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jc w:val="center"/>
        <w:rPr>
          <w:rFonts w:ascii="Lato" w:cs="Lato" w:eastAsia="Lato" w:hAnsi="Lato"/>
        </w:rPr>
      </w:pPr>
      <w:bookmarkStart w:colFirst="0" w:colLast="0" w:name="_hicztt6ap3x4" w:id="0"/>
      <w:bookmarkEnd w:id="0"/>
      <w:r w:rsidDel="00000000" w:rsidR="00000000" w:rsidRPr="00000000">
        <w:rPr>
          <w:rFonts w:ascii="Lato" w:cs="Lato" w:eastAsia="Lato" w:hAnsi="Lato"/>
          <w:rtl w:val="0"/>
        </w:rPr>
        <w:t xml:space="preserve">Capítulo 4</w:t>
      </w:r>
    </w:p>
    <w:p w:rsidR="00000000" w:rsidDel="00000000" w:rsidP="00000000" w:rsidRDefault="00000000" w:rsidRPr="00000000" w14:paraId="00000001">
      <w:pPr>
        <w:pStyle w:val="Heading1"/>
        <w:jc w:val="center"/>
        <w:rPr>
          <w:rFonts w:ascii="Lato" w:cs="Lato" w:eastAsia="Lato" w:hAnsi="Lato"/>
        </w:rPr>
      </w:pPr>
      <w:bookmarkStart w:colFirst="0" w:colLast="0" w:name="_o3oeqid5cmsl" w:id="1"/>
      <w:bookmarkEnd w:id="1"/>
      <w:r w:rsidDel="00000000" w:rsidR="00000000" w:rsidRPr="00000000">
        <w:rPr>
          <w:rFonts w:ascii="Lato" w:cs="Lato" w:eastAsia="Lato" w:hAnsi="Lato"/>
          <w:rtl w:val="0"/>
        </w:rPr>
        <w:t xml:space="preserve">Redes neurais e SVMs</w:t>
      </w:r>
      <w:r w:rsidDel="00000000" w:rsidR="00000000" w:rsidRPr="00000000">
        <w:rPr>
          <w:rFonts w:ascii="Lato" w:cs="Lato" w:eastAsia="Lato" w:hAnsi="Lato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jc w:val="center"/>
        <w:rPr/>
      </w:pPr>
      <w:bookmarkStart w:colFirst="0" w:colLast="0" w:name="_16bmpz1shys" w:id="2"/>
      <w:bookmarkEnd w:id="2"/>
      <w:r w:rsidDel="00000000" w:rsidR="00000000" w:rsidRPr="00000000">
        <w:rPr>
          <w:rtl w:val="0"/>
        </w:rPr>
        <w:t xml:space="preserve">Parte 1 - Suppot vector machines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Em 28 de Abril de 2016, o então CEO da Google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Sundar Pichai</w:t>
        </w:r>
      </w:hyperlink>
      <w:r w:rsidDel="00000000" w:rsidR="00000000" w:rsidRPr="00000000">
        <w:rPr>
          <w:rtl w:val="0"/>
        </w:rPr>
        <w:t xml:space="preserve">) publicou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uma carta</w:t>
        </w:r>
      </w:hyperlink>
      <w:r w:rsidDel="00000000" w:rsidR="00000000" w:rsidRPr="00000000">
        <w:rPr>
          <w:rtl w:val="0"/>
        </w:rPr>
        <w:t xml:space="preserve"> no Google Blog mostrando sua visão de futuro e compartilhando com acionistas e com o público sua visão da companhia. O termo ‘</w:t>
      </w:r>
      <w:r w:rsidDel="00000000" w:rsidR="00000000" w:rsidRPr="00000000">
        <w:rPr>
          <w:i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’ foi usado 8 vezes, inclusive como responsável pelas principais inovações recentes, como Google Maps e Google Photos.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628900" cy="17430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rtl w:val="0"/>
        </w:rPr>
        <w:t xml:space="preserve">AlphaGo: Monte-Carlo tree search, deep neural networks e reinforcement learning jogando contra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i w:val="1"/>
          <w:rtl w:val="0"/>
        </w:rPr>
        <w:t xml:space="preserve">“(…) our long-term investment in machine learning and AI. (…) It’s what has allowed us to build products that get better over time, making them increasingly useful and helpful.” </w:t>
      </w:r>
      <w:r w:rsidDel="00000000" w:rsidR="00000000" w:rsidRPr="00000000">
        <w:rPr>
          <w:rtl w:val="0"/>
        </w:rPr>
        <w:t xml:space="preserve">Sundar Pichai, CEO,Google, 2016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Em março do mesmo ano, o Google DeepMind AlphaGo tornou-se o primeiro programa de computador a vencer um mestre de Go. O feito é difícil por tratar-se de um jogo quase impossível de ser totalmente computado. Existem 2,08*10¹⁷⁰ maneiras válidas de dispor as peças no tabuleiro. Vale lembrar que o número de átomos no universo observável é de módicos 10⁸⁰.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Inteligência artificial possui aplicações crescentes nas áreas de finanças, saúde, indústria, aviação e segurança. Está tomando tanto espaço que o longa-metragem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Ex Machina</w:t>
        </w:r>
      </w:hyperlink>
      <w:r w:rsidDel="00000000" w:rsidR="00000000" w:rsidRPr="00000000">
        <w:rPr>
          <w:rtl w:val="0"/>
        </w:rPr>
        <w:t xml:space="preserve">, cuja história gira em torno do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 Teste de Turing</w:t>
        </w:r>
      </w:hyperlink>
      <w:r w:rsidDel="00000000" w:rsidR="00000000" w:rsidRPr="00000000">
        <w:rPr>
          <w:rtl w:val="0"/>
        </w:rPr>
        <w:t xml:space="preserve"> (e romance), ganhou um Oscar e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Ghost in the shell</w:t>
        </w:r>
      </w:hyperlink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vai ter adaptação com Scarlett Johansson!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2571750"/>
            <wp:effectExtent b="0" l="0" r="0" t="0"/>
            <wp:docPr id="14" name="image12.gif"/>
            <a:graphic>
              <a:graphicData uri="http://schemas.openxmlformats.org/drawingml/2006/picture">
                <pic:pic>
                  <pic:nvPicPr>
                    <pic:cNvPr id="0" name="image12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Major Motoko Kusanagi — Ghost in the Shell.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Seguindo a filosofia “construa para aprender”, vamos conhecer machine learning implementando os princípios de um classificador linear conhecido como Support Vector Machine (SVM) na famigerada</w:t>
      </w:r>
      <w:hyperlink r:id="rId17">
        <w:r w:rsidDel="00000000" w:rsidR="00000000" w:rsidRPr="00000000">
          <w:rPr>
            <w:rtl w:val="0"/>
          </w:rPr>
          <w:t xml:space="preserve"> </w:t>
        </w:r>
      </w:hyperlink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linguagem R</w:t>
        </w:r>
      </w:hyperlink>
      <w:r w:rsidDel="00000000" w:rsidR="00000000" w:rsidRPr="00000000">
        <w:rPr>
          <w:rtl w:val="0"/>
        </w:rPr>
        <w:t xml:space="preserve">. Apesar de simples, SVMs possuem aplicações reais. Por exemplo, são o motor por trás do site</w:t>
      </w:r>
      <w:hyperlink r:id="rId19">
        <w:r w:rsidDel="00000000" w:rsidR="00000000" w:rsidRPr="00000000">
          <w:rPr>
            <w:rtl w:val="0"/>
          </w:rPr>
          <w:t xml:space="preserve"> </w:t>
        </w:r>
      </w:hyperlink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“A Song of Ice and Data”</w:t>
        </w:r>
      </w:hyperlink>
      <w:r w:rsidDel="00000000" w:rsidR="00000000" w:rsidRPr="00000000">
        <w:rPr>
          <w:rtl w:val="0"/>
        </w:rPr>
        <w:t xml:space="preserve">, que recebeu atenção na mídia por fazer predições sobre mortes na série Game of Thrones.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Mostrarei a implementação dos componentes básicos e, na parte 2, a aplicação prática com um pacote já desenvolvido . </w:t>
      </w:r>
      <w:r w:rsidDel="00000000" w:rsidR="00000000" w:rsidRPr="00000000">
        <w:rPr>
          <w:i w:val="1"/>
          <w:rtl w:val="0"/>
        </w:rPr>
        <w:t xml:space="preserve">Machine learning </w:t>
      </w:r>
      <w:r w:rsidDel="00000000" w:rsidR="00000000" w:rsidRPr="00000000">
        <w:rPr>
          <w:rtl w:val="0"/>
        </w:rPr>
        <w:t xml:space="preserve">é um campo intimamente ligado à estatística. É inevitável usarmos abstrações como matrizes e funções. Tentei fazer um balanço entre rigor matemático e simplificações para facilitar uma intuição dos objetos.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frerp82logbp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Problemas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 chamamos de inteligência artificial, ela precisa aprender a resolver um problema. Comecemos com um problema de nosso cotidiano: classificar imagens. Nossas redes neurais fazem isso o tempo inteiro quando a luz atinge nossas retinas e sabemos que este é um navio: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216400"/>
            <wp:effectExtent b="0" l="0" r="0" t="0"/>
            <wp:docPr id="1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Note que podemos mudar o ângulo da foto, as cores, o tamanho e outras características e ainda assim saberemos que é um navio.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As informações visuais são processadas e, olhando o conjunto, classificamos o objeto em nossa frente. </w:t>
      </w:r>
      <w:r w:rsidDel="00000000" w:rsidR="00000000" w:rsidRPr="00000000">
        <w:rPr>
          <w:i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 é necessário para tarefas assim exatamente porque não é possível codificar todas as características que a foto deve ter para retratar um navio. Elas são abstratas.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r3hvqwdyavy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Aprendizado supervisionado e não-supervisionado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O campo de Machine Learning estuda entidades que aprendem sobre dados sem uma programação explícita. Normalmente, o programa aprende com a exposição a diversos exemplos e suas respectivas classificações (</w:t>
      </w:r>
      <w:r w:rsidDel="00000000" w:rsidR="00000000" w:rsidRPr="00000000">
        <w:rPr>
          <w:b w:val="1"/>
          <w:rtl w:val="0"/>
        </w:rPr>
        <w:t xml:space="preserve">aprendizado supervisionado</w:t>
      </w:r>
      <w:r w:rsidDel="00000000" w:rsidR="00000000" w:rsidRPr="00000000">
        <w:rPr>
          <w:rtl w:val="0"/>
        </w:rPr>
        <w:t xml:space="preserve">). Nesse caso, a aprendizado se dá usando a resposta correta como guia para ajustar os parâmetros internos. Após a exposição a muitos exemplos (muitas vezes, milhões) e respectivas respostas corretas, o programa adquire capacidade de acertar a resposta de exemplos inéditos. Encaixa-se nesse campo boa parte dos métodos mais populares de regressão (linear, logística binomial, regressão de Poisson…) e redes neurais.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Outra maneira (</w:t>
      </w:r>
      <w:r w:rsidDel="00000000" w:rsidR="00000000" w:rsidRPr="00000000">
        <w:rPr>
          <w:b w:val="1"/>
          <w:rtl w:val="0"/>
        </w:rPr>
        <w:t xml:space="preserve">aprendizado não-supervisionado</w:t>
      </w:r>
      <w:r w:rsidDel="00000000" w:rsidR="00000000" w:rsidRPr="00000000">
        <w:rPr>
          <w:rtl w:val="0"/>
        </w:rPr>
        <w:t xml:space="preserve">) é estimar a estrutura interna dos dados mesmo sem informações sobre a classificações corretas, através da análise de características em comum entre subgrupos de exemplos. Aqui estão técnicas de </w:t>
      </w:r>
      <w:r w:rsidDel="00000000" w:rsidR="00000000" w:rsidRPr="00000000">
        <w:rPr>
          <w:i w:val="1"/>
          <w:rtl w:val="0"/>
        </w:rPr>
        <w:t xml:space="preserve">clustering (ex: k-means) </w:t>
      </w:r>
      <w:r w:rsidDel="00000000" w:rsidR="00000000" w:rsidRPr="00000000">
        <w:rPr>
          <w:rtl w:val="0"/>
        </w:rPr>
        <w:t xml:space="preserve">e análise de componentes principais (</w:t>
      </w:r>
      <w:r w:rsidDel="00000000" w:rsidR="00000000" w:rsidRPr="00000000">
        <w:rPr>
          <w:i w:val="1"/>
          <w:rtl w:val="0"/>
        </w:rPr>
        <w:t xml:space="preserve">PCA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k5c84y9yh0m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Objetivos: Classificação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Com o exemplo do navio, vimos que uma utilidade para algoritmos de </w:t>
      </w:r>
      <w:r w:rsidDel="00000000" w:rsidR="00000000" w:rsidRPr="00000000">
        <w:rPr>
          <w:i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 está na classificação de fotos. Outros objetivos também podem ser atacados: predição do preço médio de ações no mercado financeiro, probabilidade de um paciente recém-admitido com dor torácica estar infartando, temperatura esperada para os próximos dias.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 preço médio de uma ação é um número positivo (Ex: 6,93 reais). A probabilidade de infarto é um número entre 0 e 1 (Ex: 0,60 ou 60%). Como a estrutura dos dados pode variar, assim como as dimensões de interesse, usamos diferentes métodos mais ou menos complexos. Em nosso caso, tratando-se de Support Vector Machines, vamos falar de classificadores: cada exemplo </w:t>
      </w:r>
      <w:r w:rsidDel="00000000" w:rsidR="00000000" w:rsidRPr="00000000">
        <w:rPr>
          <w:b w:val="1"/>
          <w:rtl w:val="0"/>
        </w:rPr>
        <w:t xml:space="preserve">x </w:t>
      </w:r>
      <w:r w:rsidDel="00000000" w:rsidR="00000000" w:rsidRPr="00000000">
        <w:rPr>
          <w:rtl w:val="0"/>
        </w:rPr>
        <w:t xml:space="preserve">(foto) tem uma classificação correta </w:t>
      </w:r>
      <w:r w:rsidDel="00000000" w:rsidR="00000000" w:rsidRPr="00000000">
        <w:rPr>
          <w:b w:val="1"/>
          <w:rtl w:val="0"/>
        </w:rPr>
        <w:t xml:space="preserve">K </w:t>
      </w:r>
      <w:r w:rsidDel="00000000" w:rsidR="00000000" w:rsidRPr="00000000">
        <w:rPr>
          <w:rtl w:val="0"/>
        </w:rPr>
        <w:t xml:space="preserve">(navio). Nosso classificador deve retornar o rótulo compatível com a resposta correta a partir dos pixels contidos na foto.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rqd9vatl1py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Classificadores lineares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Um tipos mais simples de classificador é o linear.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438400" cy="2438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Imaginemos que a imagem tenha 10 pixels de altura e 10 de largura.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Para simplificação, supomos que a foto acima possua 10 x 10 pixels em preto e branco (100 pixels com valores entre 0,preto, e 255, branco). Esses pixels podem ser esticados e vistos como uma matriz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de dimensão [100 x 1] com valores entre 0 e 255 em cada elemento.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Podemos simular uma imagem deste tamanho gerando uma matriz de dimensão 10x10 com 100 valores naturais aleatórios (entre 0 e 255) no R 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#Garante que os valores no exemplo serao iguais aos seus, enviesando o gerador de dados aleatorios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set.seed(2000)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#Cria dados com 100 valores inteiros no intervalo [0,255] com reposicao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my.image.data &lt;- sample(0:255,100,replace=T)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#Le como uma matrix [10x10]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x &lt;- matrix(my.image.data,10,10)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400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Eis a nossa imagem [10x10]. O computador lê os valores entre 0 (preto) e 255 (branco), dispondo para nós o sinal visual correspondente.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Vamos supor que nosso classificador recebe imagens de uma câmera noturna no porto da cidade e que as imagens podem ser classificadas em 4(K) tipos: navio, morcego, golfinho ou submarino.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 classificador linear atribui scores para cada uma das 4 classes aplicando seus pesos em cada pixel da imagem.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Matematicamente, é uma multiplicação dessa matriz de valores de imagem </w:t>
      </w:r>
      <w:r w:rsidDel="00000000" w:rsidR="00000000" w:rsidRPr="00000000">
        <w:rPr>
          <w:b w:val="1"/>
          <w:rtl w:val="0"/>
        </w:rPr>
        <w:t xml:space="preserve">x </w:t>
      </w:r>
      <w:r w:rsidDel="00000000" w:rsidR="00000000" w:rsidRPr="00000000">
        <w:rPr>
          <w:rtl w:val="0"/>
        </w:rPr>
        <w:t xml:space="preserve">[100x1]por uma matriz </w:t>
      </w:r>
      <w:r w:rsidDel="00000000" w:rsidR="00000000" w:rsidRPr="00000000">
        <w:rPr>
          <w:b w:val="1"/>
          <w:rtl w:val="0"/>
        </w:rPr>
        <w:t xml:space="preserve">W </w:t>
      </w:r>
      <w:r w:rsidDel="00000000" w:rsidR="00000000" w:rsidRPr="00000000">
        <w:rPr>
          <w:rtl w:val="0"/>
        </w:rPr>
        <w:t xml:space="preserve">[100 X 4]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que traz pesos (weights) estimados para cada pixel para os 4 scores. O resultado dessa multiplicação de matrizes são scores para cada classe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Vamos considerar que nossa ordem de rótulos é: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[navio, morcego, golfinho, submarino]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Em R: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#Iniciando pesos com base em distribuição normal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#Dividi os valores por 100 para reduzir a magnitude dos numeros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my.weights &lt;- rnorm(400)/100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#Le pesos como matriz [100x4]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w &lt;- matrix(my.weights,100,4)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#Multiplicacao usando o operador %*%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as.vector(x)%*%w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#Resultado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[,1]      [,2]      [,3]     [,4]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[1,] -0.4198168 -3.163685 -3.889999 19.54444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 classificador linear traz um valor de score para cada classe. A interpretação desses valores pode variar, mas vamos pensar, por enquanto, que nosso objetivo é que o maior score seja o da classe correta.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Em nosso exemplo: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[-0.4198168, -3.163685, -3.889999, 19.54444]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e lembrando que nossa ordem de classes é: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[navio, morcego, golfinho, submarino]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Entre os valores, o maior entre os quatro foi o quarto (19.54444), sugerindo o rótulo de submarino, que é errado.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O processo de aprendizado, consiste em expor o classificador a diversos exemplos </w:t>
      </w:r>
      <w:r w:rsidDel="00000000" w:rsidR="00000000" w:rsidRPr="00000000">
        <w:rPr>
          <w:b w:val="1"/>
          <w:rtl w:val="0"/>
        </w:rPr>
        <w:t xml:space="preserve">X</w:t>
      </w:r>
      <w:r w:rsidDel="00000000" w:rsidR="00000000" w:rsidRPr="00000000">
        <w:rPr>
          <w:rtl w:val="0"/>
        </w:rPr>
        <w:t xml:space="preserve"> até que ele ajuste esses parâmetros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, apontando a classe </w:t>
      </w:r>
      <w:r w:rsidDel="00000000" w:rsidR="00000000" w:rsidRPr="00000000">
        <w:rPr>
          <w:b w:val="1"/>
          <w:rtl w:val="0"/>
        </w:rPr>
        <w:t xml:space="preserve">K</w:t>
      </w:r>
      <w:r w:rsidDel="00000000" w:rsidR="00000000" w:rsidRPr="00000000">
        <w:rPr>
          <w:rtl w:val="0"/>
        </w:rPr>
        <w:t xml:space="preserve"> correta(navio, 1º elemento da matriz) com o score maior 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 imagem abaixo traz um diagrama dessa multiplicação.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20900"/>
            <wp:effectExtent b="0" l="0" r="0" t="0"/>
            <wp:docPr id="1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Visitem o</w:t>
      </w:r>
      <w:hyperlink r:id="rId26">
        <w:r w:rsidDel="00000000" w:rsidR="00000000" w:rsidRPr="00000000">
          <w:rPr>
            <w:rtl w:val="0"/>
          </w:rPr>
          <w:t xml:space="preserve"> </w:t>
        </w:r>
      </w:hyperlink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http://cs231n.github.io/linear-classify/</w:t>
        </w:r>
      </w:hyperlink>
      <w:r w:rsidDel="00000000" w:rsidR="00000000" w:rsidRPr="00000000">
        <w:rPr>
          <w:rtl w:val="0"/>
        </w:rPr>
        <w:t xml:space="preserve"> para mais detalhes. Essa imagem traz um diagrama do processamento dos dados que resultam nos scores finais paras classes K: cat,dog,ship. Nesse caso, a classificação seria cachorro (437.9)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1971675" cy="2190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Nese caso, y indica os pesos (antes chamados de W nesse texto) e x^T a matriz com dados do exemplo. O uso de transposição ou não depende da forma escolhida para a matriz y ([nx1] ou [1 x n]).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Essa função é chamada </w:t>
      </w:r>
      <w:r w:rsidDel="00000000" w:rsidR="00000000" w:rsidRPr="00000000">
        <w:rPr>
          <w:i w:val="1"/>
          <w:rtl w:val="0"/>
        </w:rPr>
        <w:t xml:space="preserve">kernel function </w:t>
      </w:r>
      <w:r w:rsidDel="00000000" w:rsidR="00000000" w:rsidRPr="00000000">
        <w:rPr>
          <w:rtl w:val="0"/>
        </w:rPr>
        <w:t xml:space="preserve">e, no em nosso caso, é linear.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Para levar em conta uma constante </w:t>
      </w:r>
      <w:r w:rsidDel="00000000" w:rsidR="00000000" w:rsidRPr="00000000">
        <w:rPr>
          <w:b w:val="1"/>
          <w:rtl w:val="0"/>
        </w:rPr>
        <w:t xml:space="preserve">b, </w:t>
      </w:r>
      <w:r w:rsidDel="00000000" w:rsidR="00000000" w:rsidRPr="00000000">
        <w:rPr>
          <w:rtl w:val="0"/>
        </w:rPr>
        <w:t xml:space="preserve">usaremos um truque: ao adicionar o valor 1 ao final da imagem, a multiplicação dos pesos associados será constante. Assim podemos incluir estimativas do valor de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rtl w:val="0"/>
        </w:rPr>
        <w:t xml:space="preserve"> como pesos em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, que, quando multiplicados por 1, serão sempre as mesmas constantes.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#Adiciona valor 1 ao vetor e armazena em x.vec. Agora temos 101 elementos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x.vec &lt;- c(as.vector(x),1)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#Inicia pesos incluindo 4 valores extras para (uma constante para cada score)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my.weights&lt;- rnorm(404)/100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#Leitura como matriz w de dimensao 101x4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w &lt;- matrix(my.weights,101,4)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#Multiplicacao: (pixels da imagem + 1)* (Pesos do classificador)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x.vec%*%w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#Resultado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[,1]      [,2]     [,3]     [,4]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[1,] -18.47206 -4.578708 15.71626 28.55935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Agora, nossos scores aleatórios são: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[-18.47206, -4.578708, 15.71626, 28.55935]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Ainda indicando submarino (4ª posição) com maior score. Como transformar esses pesos em valores úteis?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Inicialmente, estabelecemos pesos aleatórios a partir de uma distribuição normal. Foi o que fizemos no R com a função </w:t>
      </w:r>
      <w:r w:rsidDel="00000000" w:rsidR="00000000" w:rsidRPr="00000000">
        <w:rPr>
          <w:i w:val="1"/>
          <w:rtl w:val="0"/>
        </w:rPr>
        <w:t xml:space="preserve">rnorm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Nosso objetivo agora é observar as respostas corretas em várias imagens e alterar os valores de </w:t>
      </w:r>
      <w:r w:rsidDel="00000000" w:rsidR="00000000" w:rsidRPr="00000000">
        <w:rPr>
          <w:b w:val="1"/>
          <w:rtl w:val="0"/>
        </w:rPr>
        <w:t xml:space="preserve">W </w:t>
      </w:r>
      <w:r w:rsidDel="00000000" w:rsidR="00000000" w:rsidRPr="00000000">
        <w:rPr>
          <w:rtl w:val="0"/>
        </w:rPr>
        <w:t xml:space="preserve">para que os scores maiores sejam os das classes corretas.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  <w:t xml:space="preserve">Esse aprendizado se dá através de uma função de perda </w:t>
      </w:r>
      <w:r w:rsidDel="00000000" w:rsidR="00000000" w:rsidRPr="00000000">
        <w:rPr>
          <w:b w:val="1"/>
          <w:rtl w:val="0"/>
        </w:rPr>
        <w:t xml:space="preserve">L.</w:t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wekejwws9hx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Support Vector Machine (SVM)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 função de perda quantifica o quão distante estamos dos pesos desejados. A </w:t>
      </w:r>
      <w:r w:rsidDel="00000000" w:rsidR="00000000" w:rsidRPr="00000000">
        <w:rPr>
          <w:i w:val="1"/>
          <w:rtl w:val="0"/>
        </w:rPr>
        <w:t xml:space="preserve">SVM loss function</w:t>
      </w:r>
      <w:r w:rsidDel="00000000" w:rsidR="00000000" w:rsidRPr="00000000">
        <w:rPr>
          <w:rtl w:val="0"/>
        </w:rPr>
        <w:t xml:space="preserve"> que vamos usar é ajustada de forma que o score desejado deve ser maior que os outros por uma margem determinada delta (Δ).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3857625" cy="876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Função de perda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 função max retorna 0 ou o valor à direita da vírgula, caso ele seja positivo. A soma L (</w:t>
      </w:r>
      <w:r w:rsidDel="00000000" w:rsidR="00000000" w:rsidRPr="00000000">
        <w:rPr>
          <w:i w:val="1"/>
          <w:rtl w:val="0"/>
        </w:rPr>
        <w:t xml:space="preserve">loss</w:t>
      </w:r>
      <w:r w:rsidDel="00000000" w:rsidR="00000000" w:rsidRPr="00000000">
        <w:rPr>
          <w:rtl w:val="0"/>
        </w:rPr>
        <w:t xml:space="preserve">) vai acumular perda se o score correto não estiver distante o suficiente (Δ) dos deltas incorretos.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Implementando em R: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loss &lt;- function(x,w,cor.class){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#Determina delta = 2, a distancia minima entre o maior score e os outros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delta &lt;- 2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#Calcula scores multiplicando valores da imagem por pesos W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scores &lt;- x.vec%*%w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#Score da classe correta fornecida pelo argumento da funcao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correct.class.sc &lt;- scores[cor.class]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#Obtem numero de classes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dimensions.class &lt;- length(scores)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#Perda inicial = 0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cur.loss &lt;- 0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#Loop para calcular a soma dos valores de max(0,~formula SVM)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#A funcao max esta nas funcoes basicas (Base Package) do 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for (i in 1:dimensions.class){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if (i == cor.class){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next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cur.loss &lt;- cur.loss + max(0,scores[i] - correct.class.sc + delta)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#Retorna valor da perda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return(cur.loss)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E podemos testar os scores para cada classe invocando a função na forma loss(imagem,pesos,classe_correta):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&gt; loss(x,w,1)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[1] 101.1131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&gt; loss(x,w,2)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[1] 57.43302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&gt; loss(x,w,3)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[1] 14.84309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&gt; loss(x,w,4)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[1] 0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Notem que se informamos que a classe correta é a 4, que tinha o maior score, a função retorna 0. Isto é , não há acréscimo de perda.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Agora, o objetivo é encontrar valores de </w:t>
      </w:r>
      <w:r w:rsidDel="00000000" w:rsidR="00000000" w:rsidRPr="00000000">
        <w:rPr>
          <w:b w:val="1"/>
          <w:rtl w:val="0"/>
        </w:rPr>
        <w:t xml:space="preserve">W </w:t>
      </w:r>
      <w:r w:rsidDel="00000000" w:rsidR="00000000" w:rsidRPr="00000000">
        <w:rPr>
          <w:rtl w:val="0"/>
        </w:rPr>
        <w:t xml:space="preserve">que minimizem</w:t>
      </w:r>
      <w:r w:rsidDel="00000000" w:rsidR="00000000" w:rsidRPr="00000000">
        <w:rPr>
          <w:b w:val="1"/>
          <w:rtl w:val="0"/>
        </w:rPr>
        <w:t xml:space="preserve"> L </w:t>
      </w:r>
      <w:r w:rsidDel="00000000" w:rsidR="00000000" w:rsidRPr="00000000">
        <w:rPr>
          <w:rtl w:val="0"/>
        </w:rPr>
        <w:t xml:space="preserve">para todos os exemplos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rtl w:val="0"/>
        </w:rPr>
        <w:t xml:space="preserve"> Isso pode ser feito de maneira analítica, calculando o gradiente de</w:t>
      </w:r>
      <w:r w:rsidDel="00000000" w:rsidR="00000000" w:rsidRPr="00000000">
        <w:rPr>
          <w:b w:val="1"/>
          <w:rtl w:val="0"/>
        </w:rPr>
        <w:t xml:space="preserve"> L </w:t>
      </w:r>
      <w:r w:rsidDel="00000000" w:rsidR="00000000" w:rsidRPr="00000000">
        <w:rPr>
          <w:rtl w:val="0"/>
        </w:rPr>
        <w:t xml:space="preserve">com cálculo diferencial, ou de maneira numérica, através de algoritmos.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Aos que têm alguma familiaridade com cálculo básico, o gradiente parte do mesmo conceito de derivativa, só que para funções </w:t>
      </w:r>
      <w:r w:rsidDel="00000000" w:rsidR="00000000" w:rsidRPr="00000000">
        <w:rPr>
          <w:i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-dimensionais.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Para evitar erros de convergência, costuma-se comparar ambos valores. Na prática, estamos mexendo nos parâmetros </w:t>
      </w:r>
      <w:r w:rsidDel="00000000" w:rsidR="00000000" w:rsidRPr="00000000">
        <w:rPr>
          <w:b w:val="1"/>
          <w:rtl w:val="0"/>
        </w:rPr>
        <w:t xml:space="preserve">W </w:t>
      </w:r>
      <w:r w:rsidDel="00000000" w:rsidR="00000000" w:rsidRPr="00000000">
        <w:rPr>
          <w:rtl w:val="0"/>
        </w:rPr>
        <w:t xml:space="preserve">de forma a direcionar nossa função de perda </w:t>
      </w: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 aos menores valores, descendo a montanha.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4000500" cy="4000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Visitem:</w:t>
      </w:r>
      <w:hyperlink r:id="rId31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"http://blog.dato.com/parallel-ml-with-hogwild"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http://blog.dato.com/parallel-ml-with-hogwild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Com os novos parâmetros </w:t>
      </w:r>
      <w:r w:rsidDel="00000000" w:rsidR="00000000" w:rsidRPr="00000000">
        <w:rPr>
          <w:b w:val="1"/>
          <w:rtl w:val="0"/>
        </w:rPr>
        <w:t xml:space="preserve">W, </w:t>
      </w:r>
      <w:r w:rsidDel="00000000" w:rsidR="00000000" w:rsidRPr="00000000">
        <w:rPr>
          <w:rtl w:val="0"/>
        </w:rPr>
        <w:t xml:space="preserve">podemos aplicar o classificador na imagem inédita x’’[10x10], obter os scores para predizer a classe dela, assim como uma nova função de perda.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Como dá para notar, mesmo num exemplo simplificado, treinar o classificador implica muitas computações de matrizes n-dimensionais . Por isso, precisamos de bastante poder computacional e </w:t>
      </w:r>
      <w:r w:rsidDel="00000000" w:rsidR="00000000" w:rsidRPr="00000000">
        <w:rPr>
          <w:i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 só ganhou atenção recentemente, com o avanço do hardware apropriado.</w:t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b1cniu0qy87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You know nothing, Jon Snow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E no caso do Game of Thrones?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Aos invés de matrizes com uma dimensão para cada pixel[10x10], podemos usar matrizes com dimensões para dados do personagem: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No caso do</w:t>
      </w:r>
      <w:hyperlink r:id="rId32">
        <w:r w:rsidDel="00000000" w:rsidR="00000000" w:rsidRPr="00000000">
          <w:rPr>
            <w:rtl w:val="0"/>
          </w:rPr>
          <w:t xml:space="preserve"> </w:t>
        </w:r>
      </w:hyperlink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modelo do A Song of Ice And Data</w:t>
        </w:r>
      </w:hyperlink>
      <w:r w:rsidDel="00000000" w:rsidR="00000000" w:rsidRPr="00000000">
        <w:rPr>
          <w:rtl w:val="0"/>
        </w:rPr>
        <w:t xml:space="preserve">, eles usaram dimensões como: “Idade”,”Casado ou não”;”Número de aparições no livro A Feast for Crows”.</w:t>
      </w:r>
    </w:p>
    <w:p w:rsidR="00000000" w:rsidDel="00000000" w:rsidP="00000000" w:rsidRDefault="00000000" w:rsidRPr="00000000" w14:paraId="0000008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-No caso de variáveis categóricas como o estado civil “Casado ou não”, codificamos 1 para presença e 0 para ausência (dummy coding).Assim, as estimativas de efeito podem ser feitas por categoria-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Um personagem de 34 anos, casado, que apareceu 3 vezes seria o vetor [34,1,3].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 função do núcleo (kernel) descrita anteriormente é linear e esses valores seriam multiplicados pela matriz de valores W, somados a b e resultariam em scores. Eles usaram um kernel polinomial: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1685925" cy="219075"/>
            <wp:effectExtent b="0" l="0" r="0" t="0"/>
            <wp:docPr id="1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As funções kernel retornam sempre um produto interno entre dois pontos no espaço adequado. Além do linear do polinomial, temos outros: Gaussian Radial Basis Function (RBF) é um exemplo envolvendo exponenciação.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3514725" cy="5048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Agora, sabemos examinar um conjunto de imagens rotuladas, criar um classificador linear e treiná-lo (ajustar pesos </w:t>
      </w: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rtl w:val="0"/>
        </w:rPr>
        <w:t xml:space="preserve"> minimizando a função de perda </w:t>
      </w: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) para retornar um maior score nas as classificações corretas.</w:t>
      </w:r>
    </w:p>
    <w:p w:rsidR="00000000" w:rsidDel="00000000" w:rsidP="00000000" w:rsidRDefault="00000000" w:rsidRPr="00000000" w14:paraId="0000009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wkbv2ld8v0i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Testando as máquinas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O próximo passo é testar a utilidade de nosso modelo. De nada adianta treinar uma inteligência artificial com métodos sofisticados se ela não é capaz de classificar as fotos da maneira correta. Um caminho comum de fazer isso é separando os dados de maneira complementar. Podemos pegar um subconjunto com 4/5 dos dados para treinar o modelo e testar suas predições no 1/5 restante.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Existem outros algoritmos mais complexos para esta tarefa. O modelo do</w:t>
      </w:r>
      <w:hyperlink r:id="rId36">
        <w:r w:rsidDel="00000000" w:rsidR="00000000" w:rsidRPr="00000000">
          <w:rPr>
            <w:rtl w:val="0"/>
          </w:rPr>
          <w:t xml:space="preserve"> </w:t>
        </w:r>
      </w:hyperlink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A Song of Ice And Data</w:t>
        </w:r>
      </w:hyperlink>
      <w:r w:rsidDel="00000000" w:rsidR="00000000" w:rsidRPr="00000000">
        <w:rPr>
          <w:rtl w:val="0"/>
        </w:rPr>
        <w:t xml:space="preserve"> usou </w:t>
      </w:r>
      <w:r w:rsidDel="00000000" w:rsidR="00000000" w:rsidRPr="00000000">
        <w:rPr>
          <w:i w:val="1"/>
          <w:rtl w:val="0"/>
        </w:rPr>
        <w:t xml:space="preserve">k fold cross-validation (k=10)</w:t>
      </w:r>
      <w:r w:rsidDel="00000000" w:rsidR="00000000" w:rsidRPr="00000000">
        <w:rPr>
          <w:rtl w:val="0"/>
        </w:rPr>
        <w:t xml:space="preserve">. Isso significa que os dados foram separados em 10 partes iguais. O modelo é treinado em 9 partes e testado na parte restante. Em seguida, é feito um rodízio para que cada subconjunto seja usado como amostra de teste uma vez.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Os resultados são: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223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Ele define </w:t>
      </w:r>
      <w:r w:rsidDel="00000000" w:rsidR="00000000" w:rsidRPr="00000000">
        <w:rPr>
          <w:i w:val="1"/>
          <w:rtl w:val="0"/>
        </w:rPr>
        <w:t xml:space="preserve">Precision </w:t>
      </w:r>
      <w:r w:rsidDel="00000000" w:rsidR="00000000" w:rsidRPr="00000000">
        <w:rPr>
          <w:rtl w:val="0"/>
        </w:rPr>
        <w:t xml:space="preserve">(Precisão) como a proproção de acertos entre os palpites feitos.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i w:val="1"/>
          <w:rtl w:val="0"/>
        </w:rPr>
        <w:t xml:space="preserve">Recall (Mesmo que Sensibilidade) </w:t>
      </w:r>
      <w:r w:rsidDel="00000000" w:rsidR="00000000" w:rsidRPr="00000000">
        <w:rPr>
          <w:rtl w:val="0"/>
        </w:rPr>
        <w:t xml:space="preserve">é definido como proporção de acertos entre os personagens que realmente morreram. F-Measure é uma média ponderada de Precisão e Sensibilidade.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Podemos notar que o modelo não foi tão bom em prever mortes. Dos palpites de morte feitos, cerca de metade (49%) estavam corretos. Por outro lado, 60% dos personagens mortos estavam na lista de palpites.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Visite o</w:t>
      </w:r>
      <w:hyperlink r:id="rId39">
        <w:r w:rsidDel="00000000" w:rsidR="00000000" w:rsidRPr="00000000">
          <w:rPr>
            <w:rtl w:val="0"/>
          </w:rPr>
          <w:t xml:space="preserve"> </w:t>
        </w:r>
      </w:hyperlink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GitHub da equipe</w:t>
        </w:r>
      </w:hyperlink>
      <w:r w:rsidDel="00000000" w:rsidR="00000000" w:rsidRPr="00000000">
        <w:rPr>
          <w:rtl w:val="0"/>
        </w:rPr>
        <w:t xml:space="preserve"> para interagir com os desenvolvedores. Eu postei uma </w:t>
      </w:r>
      <w:r w:rsidDel="00000000" w:rsidR="00000000" w:rsidRPr="00000000">
        <w:rPr>
          <w:i w:val="1"/>
          <w:rtl w:val="0"/>
        </w:rPr>
        <w:t xml:space="preserve">issue</w:t>
      </w:r>
      <w:r w:rsidDel="00000000" w:rsidR="00000000" w:rsidRPr="00000000">
        <w:rPr>
          <w:rtl w:val="0"/>
        </w:rPr>
        <w:t xml:space="preserve"> e</w:t>
      </w:r>
      <w:hyperlink r:id="rId41">
        <w:r w:rsidDel="00000000" w:rsidR="00000000" w:rsidRPr="00000000">
          <w:rPr>
            <w:rtl w:val="0"/>
          </w:rPr>
          <w:t xml:space="preserve"> </w:t>
        </w:r>
      </w:hyperlink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fui respondido rapidament</w:t>
        </w:r>
      </w:hyperlink>
      <w:r w:rsidDel="00000000" w:rsidR="00000000" w:rsidRPr="00000000">
        <w:rPr>
          <w:rtl w:val="0"/>
        </w:rPr>
        <w:t xml:space="preserve">e.</w:t>
      </w:r>
    </w:p>
    <w:p w:rsidR="00000000" w:rsidDel="00000000" w:rsidP="00000000" w:rsidRDefault="00000000" w:rsidRPr="00000000" w14:paraId="0000009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bqsdsye5md3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No próximo episódio…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Vimos como funciona uma SVM. No próximo texto, vamos implementar e treinar </w:t>
      </w:r>
      <w:r w:rsidDel="00000000" w:rsidR="00000000" w:rsidRPr="00000000">
        <w:rPr>
          <w:i w:val="1"/>
          <w:rtl w:val="0"/>
        </w:rPr>
        <w:t xml:space="preserve">support vector machines </w:t>
      </w:r>
      <w:r w:rsidDel="00000000" w:rsidR="00000000" w:rsidRPr="00000000">
        <w:rPr>
          <w:rtl w:val="0"/>
        </w:rPr>
        <w:t xml:space="preserve">usando pacotes populares no R (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clique para ler a Parte 2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Dúvidas? Opiniões? Comente. A resposta costuma ser rápida.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rtl w:val="0"/>
        </w:rPr>
        <w:t xml:space="preserve">Você pode</w:t>
      </w:r>
      <w:r w:rsidDel="00000000" w:rsidR="00000000" w:rsidRPr="00000000">
        <w:rPr>
          <w:rtl w:val="0"/>
        </w:rPr>
        <w:t xml:space="preserve"> distribuir, alterar ou complementar esse texto, desde que o referencie e que o faça de forma não comercial.</w:t>
      </w:r>
    </w:p>
    <w:p w:rsidR="00000000" w:rsidDel="00000000" w:rsidP="00000000" w:rsidRDefault="00000000" w:rsidRPr="00000000" w14:paraId="000000A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26omjvhuenic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Referências:</w:t>
      </w:r>
    </w:p>
    <w:p w:rsidR="00000000" w:rsidDel="00000000" w:rsidP="00000000" w:rsidRDefault="00000000" w:rsidRPr="00000000" w14:paraId="000000A1">
      <w:pPr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"http://cs231n.github.io/"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CS231n - Stanford University: Convolutional Neural Networks for Visual Recognition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Karatzoglou et al. Support Vector Machines in R. </w:t>
      </w:r>
      <w:r w:rsidDel="00000000" w:rsidR="00000000" w:rsidRPr="00000000">
        <w:rPr>
          <w:i w:val="1"/>
          <w:rtl w:val="0"/>
        </w:rPr>
        <w:t xml:space="preserve">Journal of Statistical Software. </w:t>
      </w:r>
      <w:r w:rsidDel="00000000" w:rsidR="00000000" w:rsidRPr="00000000">
        <w:rPr>
          <w:rtl w:val="0"/>
        </w:rPr>
        <w:t xml:space="preserve">April 2006, Volume 15, Issue 9.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jc w:val="center"/>
        <w:rPr/>
      </w:pPr>
      <w:bookmarkStart w:colFirst="0" w:colLast="0" w:name="_z0gcg8k6goa0" w:id="12"/>
      <w:bookmarkEnd w:id="12"/>
      <w:r w:rsidDel="00000000" w:rsidR="00000000" w:rsidRPr="00000000">
        <w:rPr>
          <w:rtl w:val="0"/>
        </w:rPr>
        <w:t xml:space="preserve">Parte 2 - Aplicações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Recuperando o exemplo anterior, temos um conjunto de dados (ex: uma imagem) e um classificador com pesos para esses dados. O classificador realiza operações (definidas pela função kernel) entre seus pesos e os dados para retornar scores. O maior dos scores deve apontar a classe correta (mecanismo de voto). Vimos que existem diversas formas de encontrar valores para os pesos que classifiquem corretamente as imagens (minimizem as perdas).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Vimos como funcionam as operações com um kernel linear.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Não é de nosso interesse codificar uma SVM do zero a cada aplicação. Primeiro, se todos usarem ferramentas compatíveis, economizaremos tempo e aumentaremos a capacidade de comunicação com outros grupos na hora de reportar trabalhos. Além disso, podemos fazer aprimoramentos no software a longo prazo (otimização de algoritmos e interface de usuário). Por esses motivos, temos alguns pacotes disponíveis.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1781175"/>
            <wp:effectExtent b="0" l="0" r="0" t="0"/>
            <wp:docPr id="28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Linus Torvalds</w:t>
        </w:r>
      </w:hyperlink>
      <w:r w:rsidDel="00000000" w:rsidR="00000000" w:rsidRPr="00000000">
        <w:rPr>
          <w:rtl w:val="0"/>
        </w:rPr>
        <w:t xml:space="preserve"> (Linux) e</w:t>
      </w:r>
      <w:hyperlink r:id="rId46">
        <w:r w:rsidDel="00000000" w:rsidR="00000000" w:rsidRPr="00000000">
          <w:rPr>
            <w:rtl w:val="0"/>
          </w:rPr>
          <w:t xml:space="preserve"> </w:t>
        </w:r>
      </w:hyperlink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Richard Stallman</w:t>
        </w:r>
      </w:hyperlink>
      <w:r w:rsidDel="00000000" w:rsidR="00000000" w:rsidRPr="00000000">
        <w:rPr>
          <w:rtl w:val="0"/>
        </w:rPr>
        <w:t xml:space="preserve"> (GNU). Dois caras legais.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Graças ao movimento em torno do</w:t>
      </w:r>
      <w:r w:rsidDel="00000000" w:rsidR="00000000" w:rsidRPr="00000000">
        <w:rPr>
          <w:i w:val="1"/>
          <w:rtl w:val="0"/>
        </w:rPr>
        <w:t xml:space="preserve"> software livre </w:t>
      </w:r>
      <w:r w:rsidDel="00000000" w:rsidR="00000000" w:rsidRPr="00000000">
        <w:rPr>
          <w:rtl w:val="0"/>
        </w:rPr>
        <w:t xml:space="preserve">e seus ideais, temos acesso a pacotes potentes desenvolvidos pela comunidade. 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Como prometido, veremos nesse texto a implementação de Support Vector Machines com pacotes populares no R. Recomendo esse paper</w:t>
      </w:r>
      <w:hyperlink r:id="rId48">
        <w:r w:rsidDel="00000000" w:rsidR="00000000" w:rsidRPr="00000000">
          <w:rPr>
            <w:rtl w:val="0"/>
          </w:rPr>
          <w:t xml:space="preserve"> </w:t>
        </w:r>
      </w:hyperlink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aqui</w:t>
        </w:r>
      </w:hyperlink>
      <w:r w:rsidDel="00000000" w:rsidR="00000000" w:rsidRPr="00000000">
        <w:rPr>
          <w:rtl w:val="0"/>
        </w:rPr>
        <w:t xml:space="preserve"> para uma abordagem mais profunda e definições formais com hiperplanos — </w:t>
      </w:r>
      <w:r w:rsidDel="00000000" w:rsidR="00000000" w:rsidRPr="00000000">
        <w:rPr>
          <w:b w:val="1"/>
          <w:rtl w:val="0"/>
        </w:rPr>
        <w:t xml:space="preserve">Support Vector Machines in R (</w:t>
      </w:r>
      <w:r w:rsidDel="00000000" w:rsidR="00000000" w:rsidRPr="00000000">
        <w:rPr>
          <w:rtl w:val="0"/>
        </w:rPr>
        <w:t xml:space="preserve"> Alexandros Karatzoglou, David Meyer, Kurt Hornik).</w:t>
      </w:r>
    </w:p>
    <w:p w:rsidR="00000000" w:rsidDel="00000000" w:rsidP="00000000" w:rsidRDefault="00000000" w:rsidRPr="00000000" w14:paraId="000000A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3jeuetyq90m" w:id="13"/>
      <w:bookmarkEnd w:id="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Qual pacote?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O paper acima traz uma comparação de recursos e benchmarks para tempos das funções dos pacotes </w:t>
      </w:r>
      <w:r w:rsidDel="00000000" w:rsidR="00000000" w:rsidRPr="00000000">
        <w:rPr>
          <w:b w:val="1"/>
          <w:rtl w:val="0"/>
        </w:rPr>
        <w:t xml:space="preserve">kernlab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e1071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klaR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svmpath </w:t>
      </w:r>
      <w:r w:rsidDel="00000000" w:rsidR="00000000" w:rsidRPr="00000000">
        <w:rPr>
          <w:rtl w:val="0"/>
        </w:rPr>
        <w:t xml:space="preserve">em diferentes datasets para uma mesma tarefa.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939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Benchmarks (Tempo em segundos). Os dados para os pacotes estão nas colunas.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Os pacotes </w:t>
      </w:r>
      <w:r w:rsidDel="00000000" w:rsidR="00000000" w:rsidRPr="00000000">
        <w:rPr>
          <w:b w:val="1"/>
          <w:rtl w:val="0"/>
        </w:rPr>
        <w:t xml:space="preserve">kernlab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e1071</w:t>
      </w:r>
      <w:r w:rsidDel="00000000" w:rsidR="00000000" w:rsidRPr="00000000">
        <w:rPr>
          <w:rtl w:val="0"/>
        </w:rPr>
        <w:t xml:space="preserve"> parecem ser os mais rápidos (e1071 ligeramente na frente). A </w:t>
      </w:r>
      <w:r w:rsidDel="00000000" w:rsidR="00000000" w:rsidRPr="00000000">
        <w:rPr>
          <w:b w:val="1"/>
          <w:rtl w:val="0"/>
        </w:rPr>
        <w:t xml:space="preserve">e1071</w:t>
      </w:r>
      <w:r w:rsidDel="00000000" w:rsidR="00000000" w:rsidRPr="00000000">
        <w:rPr>
          <w:rtl w:val="0"/>
        </w:rPr>
        <w:t xml:space="preserve"> é um interface para o</w:t>
      </w:r>
      <w:hyperlink r:id="rId51">
        <w:r w:rsidDel="00000000" w:rsidR="00000000" w:rsidRPr="00000000">
          <w:rPr>
            <w:rtl w:val="0"/>
          </w:rPr>
          <w:t xml:space="preserve"> </w:t>
        </w:r>
      </w:hyperlink>
      <w:hyperlink r:id="rId5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libsvm</w:t>
        </w:r>
      </w:hyperlink>
      <w:r w:rsidDel="00000000" w:rsidR="00000000" w:rsidRPr="00000000">
        <w:rPr>
          <w:rtl w:val="0"/>
        </w:rPr>
        <w:t xml:space="preserve"> , library premiada (IJCNN 2001 Challenge) e escrita em C++, o que garante a melhor performance. O problema é que não há flexibilidade para mudar muito o </w:t>
      </w:r>
      <w:r w:rsidDel="00000000" w:rsidR="00000000" w:rsidRPr="00000000">
        <w:rPr>
          <w:i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. Já o </w:t>
      </w:r>
      <w:r w:rsidDel="00000000" w:rsidR="00000000" w:rsidRPr="00000000">
        <w:rPr>
          <w:b w:val="1"/>
          <w:rtl w:val="0"/>
        </w:rPr>
        <w:t xml:space="preserve">kernlab </w:t>
      </w:r>
      <w:r w:rsidDel="00000000" w:rsidR="00000000" w:rsidRPr="00000000">
        <w:rPr>
          <w:rtl w:val="0"/>
        </w:rPr>
        <w:t xml:space="preserve">traz maior flexibilidade, mas seleção de modelos é limitada. Recomendo brincar com as quatro </w:t>
      </w:r>
      <w:r w:rsidDel="00000000" w:rsidR="00000000" w:rsidRPr="00000000">
        <w:rPr>
          <w:i w:val="1"/>
          <w:rtl w:val="0"/>
        </w:rPr>
        <w:t xml:space="preserve">libs</w:t>
      </w:r>
      <w:r w:rsidDel="00000000" w:rsidR="00000000" w:rsidRPr="00000000">
        <w:rPr>
          <w:rtl w:val="0"/>
        </w:rPr>
        <w:t xml:space="preserve">. Já que não vamos mexer no </w:t>
      </w:r>
      <w:r w:rsidDel="00000000" w:rsidR="00000000" w:rsidRPr="00000000">
        <w:rPr>
          <w:i w:val="1"/>
          <w:rtl w:val="0"/>
        </w:rPr>
        <w:t xml:space="preserve">kernel</w:t>
      </w:r>
      <w:r w:rsidDel="00000000" w:rsidR="00000000" w:rsidRPr="00000000">
        <w:rPr>
          <w:rtl w:val="0"/>
        </w:rPr>
        <w:t xml:space="preserve">, vamos com a função </w:t>
      </w:r>
      <w:r w:rsidDel="00000000" w:rsidR="00000000" w:rsidRPr="00000000">
        <w:rPr>
          <w:b w:val="1"/>
          <w:rtl w:val="0"/>
        </w:rPr>
        <w:t xml:space="preserve">svm()</w:t>
      </w:r>
      <w:r w:rsidDel="00000000" w:rsidR="00000000" w:rsidRPr="00000000">
        <w:rPr>
          <w:rtl w:val="0"/>
        </w:rPr>
        <w:t xml:space="preserve"> do pacote </w:t>
      </w:r>
      <w:r w:rsidDel="00000000" w:rsidR="00000000" w:rsidRPr="00000000">
        <w:rPr>
          <w:b w:val="1"/>
          <w:rtl w:val="0"/>
        </w:rPr>
        <w:t xml:space="preserve">e1071 </w:t>
      </w:r>
      <w:r w:rsidDel="00000000" w:rsidR="00000000" w:rsidRPr="00000000">
        <w:rPr>
          <w:rtl w:val="0"/>
        </w:rPr>
        <w:t xml:space="preserve">em nome do minimalismo.</w:t>
      </w:r>
    </w:p>
    <w:p w:rsidR="00000000" w:rsidDel="00000000" w:rsidP="00000000" w:rsidRDefault="00000000" w:rsidRPr="00000000" w14:paraId="000000B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6i4ywbi7tdow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Dados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Vamos usar o famoso banco de dados</w:t>
      </w:r>
      <w:hyperlink r:id="rId53">
        <w:r w:rsidDel="00000000" w:rsidR="00000000" w:rsidRPr="00000000">
          <w:rPr>
            <w:rtl w:val="0"/>
          </w:rPr>
          <w:t xml:space="preserve"> </w:t>
        </w:r>
      </w:hyperlink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iris</w:t>
        </w:r>
      </w:hyperlink>
      <w:r w:rsidDel="00000000" w:rsidR="00000000" w:rsidRPr="00000000">
        <w:rPr>
          <w:rtl w:val="0"/>
        </w:rPr>
        <w:t xml:space="preserve">. Usado por Ronald Fisher para demonstrar análise discriminante linear</w:t>
      </w:r>
      <w:hyperlink r:id="rId55">
        <w:r w:rsidDel="00000000" w:rsidR="00000000" w:rsidRPr="00000000">
          <w:rPr>
            <w:rtl w:val="0"/>
          </w:rPr>
          <w:t xml:space="preserve"> </w:t>
        </w:r>
      </w:hyperlink>
      <w:hyperlink r:id="rId56">
        <w:r w:rsidDel="00000000" w:rsidR="00000000" w:rsidRPr="00000000">
          <w:rPr>
            <w:color w:val="1155cc"/>
            <w:u w:val="single"/>
            <w:rtl w:val="0"/>
          </w:rPr>
          <w:t xml:space="preserve">em 1936</w:t>
        </w:r>
      </w:hyperlink>
      <w:r w:rsidDel="00000000" w:rsidR="00000000" w:rsidRPr="00000000">
        <w:rPr>
          <w:rtl w:val="0"/>
        </w:rPr>
        <w:t xml:space="preserve">, já incluso no R.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673600"/>
            <wp:effectExtent b="0" l="0" r="0" t="0"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color w:val="1155cc"/>
          <w:u w:val="single"/>
        </w:rPr>
      </w:pPr>
      <w:r w:rsidDel="00000000" w:rsidR="00000000" w:rsidRPr="00000000">
        <w:rPr>
          <w:i w:val="1"/>
          <w:rtl w:val="0"/>
        </w:rPr>
        <w:t xml:space="preserve">Iris virginica</w:t>
      </w:r>
      <w:r w:rsidDel="00000000" w:rsidR="00000000" w:rsidRPr="00000000">
        <w:rPr>
          <w:rtl w:val="0"/>
        </w:rPr>
        <w:t xml:space="preserve"> — Uma das espécies estudadas. Imagem retirada da </w:t>
      </w:r>
      <w:r w:rsidDel="00000000" w:rsidR="00000000" w:rsidRPr="00000000">
        <w:fldChar w:fldCharType="begin"/>
        <w:instrText xml:space="preserve"> HYPERLINK "https://upload.wikimedia.org/wikipedia/commons/9/9f/Iris_virginica.jpg"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wiki</w:t>
      </w:r>
    </w:p>
    <w:p w:rsidR="00000000" w:rsidDel="00000000" w:rsidP="00000000" w:rsidRDefault="00000000" w:rsidRPr="00000000" w14:paraId="000000B7">
      <w:pPr>
        <w:rPr>
          <w:color w:val="1155cc"/>
          <w:u w:val="single"/>
        </w:rPr>
      </w:pPr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5295900" cy="348615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12 observações (são 150) do banco de dados: espécie (Species) tamanho (Length) e largura (Width) de pétalas e sétalas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# pacote e1071 com a funcao svm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&gt;library(e1071)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# O pacote caret tem varias utilidades em machine learning. Carreguei para aproveitar o gerador de dados particionados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&gt;library(caret)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# Carregando nossos dados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&gt;data(iris)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#Como antes, enviesamos gerador de numeros aleatorios para garantir resultados iguals na replicacao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&gt;set.seed(50)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# Usa funcao createDataPartition do caret para gerar vetor com vasos sorteados na proporcao 4/5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# A frequencia relativa de rótulos (Species) fica mantida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&gt;iris.tr.vec &lt;- createDataPartition(y=iris$Species,p = 4/5,list=F)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# Carregando dataset de treino com casos sorteados (4/5 da amostra)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&gt;iris.tr &lt;- iris[iris.tr.vec,]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# Corregando dataset de teste com casos complementares (1/4 restantes)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&gt;iris.ts &lt;- iris[-iris.tr.vec,]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Agora, temos um banco com 80% (4/5) dos dados para treinar a SVM e outro com 20% para testar.</w:t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wvmuj7wg5csh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SVM com e1071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Vamos usar a função svm, especificando uma fórmula (“Species ~ .” significa Species como variável de classificação e as outras como input), o banco de dados e um custo (Constate C; falaremos mais sobre ela depois).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# Ajusta support vector machine em banco de treino (isis.tr)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&gt;svm.iris &lt;- svm(Species ~ ., data=iris.tr, cost=100,  kernel="linear")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#Se eu quisesse menos variaveis: svm(Species ~ Sepal.Length + Petal.Length,data=iris.ts,cost=100, kernel="linear")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Agora, fazemos as predições: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# Usa metodo predict para fazer predicoes em dataset de teste (iris.ts) usando nossa svm (svm.iris)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&gt;svm.pred &lt;- predict(svm.iris,iris.ts)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# Dispoe predicoes e valores no dataset de teste em uma tabela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&gt;agree.tab &lt;- table(pred=svm.pred,true=iris.ts$Species)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&gt;agree.tab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agree.tab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true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pred         setosa versicolor virginica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setosa         10          0         0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versicolor      0          9         1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virginica       0          1         9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# Notem que as predicoes foram bastante parecidas, com apenas dois erros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# Usando classAgreement do proprio pacote e1071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# Calculamos: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# Percentual de acertos e Kappa (leva em conta acertos aleatorios)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# Index de Rand e seu valor corrigido para acertos aleatórios.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&gt;classAgreement(agree.tab)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$diag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[1] 0.9333333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$kappa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[1] 0.9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$rand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[1] 0.9172414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$crand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[1] 0.8066667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Notem que os valores foram bons. Classificamos corretamente ~93% das espécies com base em medidas das pétalas e sépalas em nossa amostra de teste.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Fica uma dúvida. Na hora de ajustar o SVM, escolhemos o parâmetro </w:t>
      </w:r>
      <w:r w:rsidDel="00000000" w:rsidR="00000000" w:rsidRPr="00000000">
        <w:rPr>
          <w:i w:val="1"/>
          <w:rtl w:val="0"/>
        </w:rPr>
        <w:t xml:space="preserve">cost. O </w:t>
      </w:r>
      <w:r w:rsidDel="00000000" w:rsidR="00000000" w:rsidRPr="00000000">
        <w:rPr>
          <w:rtl w:val="0"/>
        </w:rPr>
        <w:t xml:space="preserve">parâmetro</w:t>
      </w:r>
      <w:r w:rsidDel="00000000" w:rsidR="00000000" w:rsidRPr="00000000">
        <w:rPr>
          <w:i w:val="1"/>
          <w:rtl w:val="0"/>
        </w:rPr>
        <w:t xml:space="preserve"> cost </w:t>
      </w:r>
      <w:r w:rsidDel="00000000" w:rsidR="00000000" w:rsidRPr="00000000">
        <w:rPr>
          <w:rtl w:val="0"/>
        </w:rPr>
        <w:t xml:space="preserve">é um valor associado a Regularização dos pesos durante o treinamento (Constante C na formulação de Lagrange).</w:t>
      </w:r>
      <w:hyperlink r:id="rId59">
        <w:r w:rsidDel="00000000" w:rsidR="00000000" w:rsidRPr="00000000">
          <w:rPr>
            <w:rtl w:val="0"/>
          </w:rPr>
          <w:t xml:space="preserve"> </w:t>
        </w:r>
      </w:hyperlink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Ele reflete o quanto queremos evitar classificar exemplos de forma errada</w:t>
        </w:r>
      </w:hyperlink>
      <w:r w:rsidDel="00000000" w:rsidR="00000000" w:rsidRPr="00000000">
        <w:rPr>
          <w:rtl w:val="0"/>
        </w:rPr>
        <w:t xml:space="preserve">. Um valor pequeno vai priorizar margens maiores, mesmo que isso implique mais classificações erradas. Um C maior vai resultar num ajuste classificação correta para outliers, ainda que com margens menores.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59100"/>
            <wp:effectExtent b="0" l="0" r="0" t="0"/>
            <wp:docPr id="32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C maior (margens menores) vs. C Menor (margens maiores)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Os melhores valores para o hiperparâmetro C dependem da estrutura do seus dados.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Os autores do libsvm sugerem testar valores de C através de </w:t>
      </w:r>
      <w:r w:rsidDel="00000000" w:rsidR="00000000" w:rsidRPr="00000000">
        <w:rPr>
          <w:i w:val="1"/>
          <w:rtl w:val="0"/>
        </w:rPr>
        <w:t xml:space="preserve">cross-validation. </w:t>
      </w:r>
      <w:r w:rsidDel="00000000" w:rsidR="00000000" w:rsidRPr="00000000">
        <w:rPr>
          <w:rtl w:val="0"/>
        </w:rPr>
        <w:t xml:space="preserve">Em nosso dataset, mudar os valores de cost de 100 para 1, 10 ou 1000 gera algumas mudanças. Custos 100 e 1000 erraram menos.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&gt;svm.iris1 &lt;- svm(Species ~ .,data=iris.tr,cost=1,kernel="linear")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&gt;svm.iris10 &lt;- svm(Species ~ .,data=iris.tr,cost=10,kernel="linear")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&gt;svm.iris1000 &lt;- svm(Species ~ .,data=iris.tr,cost=1000,kernel="linear")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#Repetir processo de predicao e avaliacao com predict,table e classAgreement como antes para cada modelo. Fica a cargo de voces ;)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Outra maneira é usar uma função embutida no e1071(tune.svm), que já faz uso do dataset inteiro com 10-</w:t>
      </w:r>
      <w:r w:rsidDel="00000000" w:rsidR="00000000" w:rsidRPr="00000000">
        <w:rPr>
          <w:i w:val="1"/>
          <w:rtl w:val="0"/>
        </w:rPr>
        <w:t xml:space="preserve">fold cross validation</w:t>
      </w:r>
      <w:r w:rsidDel="00000000" w:rsidR="00000000" w:rsidRPr="00000000">
        <w:rPr>
          <w:rtl w:val="0"/>
        </w:rPr>
        <w:t xml:space="preserve">. O mesmo usado pela equipe do</w:t>
      </w:r>
      <w:hyperlink r:id="rId62">
        <w:r w:rsidDel="00000000" w:rsidR="00000000" w:rsidRPr="00000000">
          <w:rPr>
            <w:rtl w:val="0"/>
          </w:rPr>
          <w:t xml:space="preserve"> </w:t>
        </w:r>
      </w:hyperlink>
      <w:hyperlink r:id="rId63">
        <w:r w:rsidDel="00000000" w:rsidR="00000000" w:rsidRPr="00000000">
          <w:rPr>
            <w:color w:val="1155cc"/>
            <w:u w:val="single"/>
            <w:rtl w:val="0"/>
          </w:rPr>
          <w:t xml:space="preserve">A Song of Ice and Data</w:t>
        </w:r>
      </w:hyperlink>
      <w:r w:rsidDel="00000000" w:rsidR="00000000" w:rsidRPr="00000000">
        <w:rPr>
          <w:rtl w:val="0"/>
        </w:rPr>
        <w:t xml:space="preserve">. Essa alternativa (tune.svm) costuma trazer melhores resultados segundo os autores do e1071.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#Ajustando valores testaveis de entre 1 e 1024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&gt;tune.info &lt;- tune.svm(Species~., data = iris, cost = 2^(0:10),kernel="linear")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#Sumario do tuning atraves de 10-fold-cross-validation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&gt;summary(tune.info)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Parameter tuning of ‘svm’: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- sampling method: 10-fold cross validation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- best parameters: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cost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128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- best performance: 0.02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- Detailed performance results: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cost      error dispersion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1     1 0.04666667 0.04499657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2     2 0.04000000 0.04661373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3     4 0.04000000 0.04661373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4     8 0.04000000 0.04661373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5    16 0.04000000 0.04661373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6    32 0.04000000 0.04661373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7    64 0.04000000 0.04661373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8   128 0.02000000 0.03220306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9   256 0.03333333 0.05665577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10  512 0.02666667 0.04661373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11 1024 0.03333333 0.06478835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&gt;plot(tune.info)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1275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O tune.svm retornou, entre os valores, que os melhores parâmetros são cost = 128. Pelo gráfico, ainda é possível detectar zonas mais propícias e testar valores no intervalo. Podemos estabelecer esses parâmetros manualmente.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&gt;svm.opt &lt;- svm(Species ~ .,data=iris.tr,cost=128,kernel="linear")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Ou invocar o objeto com $best.model (</w:t>
      </w:r>
      <w:r w:rsidDel="00000000" w:rsidR="00000000" w:rsidRPr="00000000">
        <w:rPr>
          <w:i w:val="1"/>
          <w:rtl w:val="0"/>
        </w:rPr>
        <w:t xml:space="preserve">names(tune.info)</w:t>
      </w:r>
      <w:r w:rsidDel="00000000" w:rsidR="00000000" w:rsidRPr="00000000">
        <w:rPr>
          <w:rtl w:val="0"/>
        </w:rPr>
        <w:t xml:space="preserve"> para outros valores e objetos):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#Invocando melhor modelo.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&gt;tune.info$best.model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Call: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best.svm(x = Species ~ ., data = iris, cost = (2^(0:10)), kernel = "linear")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Parameters: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SVM-Type:  C-classification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SVM-Kernel:  linear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cost:  128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gamma:  0.25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Number of Support Vectors:  15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#Fazendo predicoes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&gt;tune.pred &lt;- predict(tune.info$best.model,iris)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&gt;tune.pred &lt;- predict(tune.info$best.model,iris)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#Tabela de classificacoes predicoes vs. observacoes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&gt;agree.tune &lt;- table(pred = tune.pred,true=iris$Species)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&gt;agree.tune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 true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pred         setosa versicolor virginica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setosa         50          0         0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versicolor      0         48         1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virginica       0          2        49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#Observando concordancia das predicoes e observacoes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&gt;classAgreement(agree.tune)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$diag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[1] 0.98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$kappa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[1] 0.97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$rand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[1] 0.9739597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$crand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[1] 0.9410123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Está implementado nosso classificador de espécies com base no comprimento e largura de sépalas e pétalas. Agora, um biólogo em dúvida sobre a espécie de uma nova amostra pode usar nosso programa para classificar a planta usando suas medidas.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A mesma lógica serve para uso de SVM em outras áreas, como classificação de imagens e classificação de risco de créditos em instituições finaneiras.</w:t>
      </w:r>
    </w:p>
    <w:p w:rsidR="00000000" w:rsidDel="00000000" w:rsidP="00000000" w:rsidRDefault="00000000" w:rsidRPr="00000000" w14:paraId="0000013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zhgdxsgoer6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Considerações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Algumas observações: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Alguns devem ter notado que o modelo ajustado pelo </w:t>
      </w:r>
      <w:r w:rsidDel="00000000" w:rsidR="00000000" w:rsidRPr="00000000">
        <w:rPr>
          <w:i w:val="1"/>
          <w:rtl w:val="0"/>
        </w:rPr>
        <w:t xml:space="preserve">tune </w:t>
      </w:r>
      <w:r w:rsidDel="00000000" w:rsidR="00000000" w:rsidRPr="00000000">
        <w:rPr>
          <w:rtl w:val="0"/>
        </w:rPr>
        <w:t xml:space="preserve">tem um parâmetro </w:t>
      </w:r>
      <w:r w:rsidDel="00000000" w:rsidR="00000000" w:rsidRPr="00000000">
        <w:rPr>
          <w:i w:val="1"/>
          <w:rtl w:val="0"/>
        </w:rPr>
        <w:t xml:space="preserve">gamma </w:t>
      </w:r>
      <w:r w:rsidDel="00000000" w:rsidR="00000000" w:rsidRPr="00000000">
        <w:rPr>
          <w:rtl w:val="0"/>
        </w:rPr>
        <w:t xml:space="preserve">além do parâmetro C. Normalmente, o parâmetro </w:t>
      </w:r>
      <w:r w:rsidDel="00000000" w:rsidR="00000000" w:rsidRPr="00000000">
        <w:rPr>
          <w:i w:val="1"/>
          <w:rtl w:val="0"/>
        </w:rPr>
        <w:t xml:space="preserve">gamma </w:t>
      </w:r>
      <w:r w:rsidDel="00000000" w:rsidR="00000000" w:rsidRPr="00000000">
        <w:rPr>
          <w:rtl w:val="0"/>
        </w:rPr>
        <w:t xml:space="preserve">pertence a outros kernels (</w:t>
      </w:r>
      <w:hyperlink r:id="rId65">
        <w:r w:rsidDel="00000000" w:rsidR="00000000" w:rsidRPr="00000000">
          <w:rPr>
            <w:color w:val="1155cc"/>
            <w:u w:val="single"/>
            <w:rtl w:val="0"/>
          </w:rPr>
          <w:t xml:space="preserve">e1071</w:t>
        </w:r>
      </w:hyperlink>
      <w:r w:rsidDel="00000000" w:rsidR="00000000" w:rsidRPr="00000000">
        <w:rPr>
          <w:rtl w:val="0"/>
        </w:rPr>
        <w:t xml:space="preserve">, pag.50). Mudar o parâmetro </w:t>
      </w:r>
      <w:r w:rsidDel="00000000" w:rsidR="00000000" w:rsidRPr="00000000">
        <w:rPr>
          <w:i w:val="1"/>
          <w:rtl w:val="0"/>
        </w:rPr>
        <w:t xml:space="preserve">gamma </w:t>
      </w:r>
      <w:r w:rsidDel="00000000" w:rsidR="00000000" w:rsidRPr="00000000">
        <w:rPr>
          <w:rtl w:val="0"/>
        </w:rPr>
        <w:t xml:space="preserve">não altera o desempenho de uma SVM com kernel linear. Imagino que seja um artefato da função </w:t>
      </w:r>
      <w:r w:rsidDel="00000000" w:rsidR="00000000" w:rsidRPr="00000000">
        <w:rPr>
          <w:i w:val="1"/>
          <w:rtl w:val="0"/>
        </w:rPr>
        <w:t xml:space="preserve">tune </w:t>
      </w:r>
      <w:r w:rsidDel="00000000" w:rsidR="00000000" w:rsidRPr="00000000">
        <w:rPr>
          <w:rtl w:val="0"/>
        </w:rPr>
        <w:t xml:space="preserve">por lidar com diversos kernels.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 paper a seguir sugere um caminho para implementação de SVMs para iniciantes (fazer Scaling dos dados sempre e dar preferência ao Kernel RBF).</w:t>
      </w:r>
      <w:hyperlink r:id="rId66">
        <w:r w:rsidDel="00000000" w:rsidR="00000000" w:rsidRPr="00000000">
          <w:rPr>
            <w:rtl w:val="0"/>
          </w:rPr>
          <w:t xml:space="preserve"> </w:t>
        </w:r>
      </w:hyperlink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A Practical Guide to Support Vector Classification</w:t>
        </w:r>
      </w:hyperlink>
      <w:r w:rsidDel="00000000" w:rsidR="00000000" w:rsidRPr="00000000">
        <w:rPr>
          <w:rtl w:val="0"/>
        </w:rPr>
        <w:t xml:space="preserve">. Chih-Wei Hsu, Chih-Chung Chang, and Chih-Jen Lin. XXX XXX</w:t>
      </w:r>
    </w:p>
    <w:p w:rsidR="00000000" w:rsidDel="00000000" w:rsidP="00000000" w:rsidRDefault="00000000" w:rsidRPr="00000000" w14:paraId="0000013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xhwtrze2k8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Sumário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Finalizamos nossa Parte 2.</w:t>
      </w:r>
    </w:p>
    <w:p w:rsidR="00000000" w:rsidDel="00000000" w:rsidP="00000000" w:rsidRDefault="00000000" w:rsidRPr="00000000" w14:paraId="0000013B">
      <w:pPr>
        <w:rPr>
          <w:i w:val="1"/>
        </w:rPr>
      </w:pPr>
      <w:r w:rsidDel="00000000" w:rsidR="00000000" w:rsidRPr="00000000">
        <w:rPr>
          <w:rtl w:val="0"/>
        </w:rPr>
        <w:t xml:space="preserve">Durante o processo, aprendemos sobre o funcionamento de </w:t>
      </w:r>
      <w:r w:rsidDel="00000000" w:rsidR="00000000" w:rsidRPr="00000000">
        <w:rPr>
          <w:i w:val="1"/>
          <w:rtl w:val="0"/>
        </w:rPr>
        <w:t xml:space="preserve">Support Vector Machines com R </w:t>
      </w:r>
      <w:r w:rsidDel="00000000" w:rsidR="00000000" w:rsidRPr="00000000">
        <w:rPr>
          <w:rtl w:val="0"/>
        </w:rPr>
        <w:t xml:space="preserve">e passamos por alguns conceitos importantes para </w:t>
      </w:r>
      <w:r w:rsidDel="00000000" w:rsidR="00000000" w:rsidRPr="00000000">
        <w:rPr>
          <w:i w:val="1"/>
          <w:rtl w:val="0"/>
        </w:rPr>
        <w:t xml:space="preserve">Machine Learning.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Dúvidas? Opiniões? Comente. A resposta costuma ser rápida.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b w:val="1"/>
          <w:rtl w:val="0"/>
        </w:rPr>
        <w:t xml:space="preserve">Você pode</w:t>
      </w:r>
      <w:r w:rsidDel="00000000" w:rsidR="00000000" w:rsidRPr="00000000">
        <w:rPr>
          <w:rtl w:val="0"/>
        </w:rPr>
        <w:t xml:space="preserve"> distribuir, alterar ou complementar esse texto, desde que o referencie e que o faça de forma não comercial.</w:t>
      </w:r>
    </w:p>
    <w:p w:rsidR="00000000" w:rsidDel="00000000" w:rsidP="00000000" w:rsidRDefault="00000000" w:rsidRPr="00000000" w14:paraId="0000013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8uabmjqrwrib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Referências</w:t>
      </w:r>
    </w:p>
    <w:p w:rsidR="00000000" w:rsidDel="00000000" w:rsidP="00000000" w:rsidRDefault="00000000" w:rsidRPr="00000000" w14:paraId="0000013F">
      <w:pPr>
        <w:rPr/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Chih-Wei Hsu, Chih-Chung Chang, and Chih-Jen Lin. A Practical Guide to Support Vector Classification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Karatzoglou et al. Support Vector Machines in R. </w:t>
      </w:r>
      <w:r w:rsidDel="00000000" w:rsidR="00000000" w:rsidRPr="00000000">
        <w:rPr>
          <w:i w:val="1"/>
          <w:rtl w:val="0"/>
        </w:rPr>
        <w:t xml:space="preserve">Journal of Statistical Software. </w:t>
      </w:r>
      <w:r w:rsidDel="00000000" w:rsidR="00000000" w:rsidRPr="00000000">
        <w:rPr>
          <w:rtl w:val="0"/>
        </w:rPr>
        <w:t xml:space="preserve">April 2006, Volume 15, Issue 9.</w:t>
      </w:r>
    </w:p>
    <w:p w:rsidR="00000000" w:rsidDel="00000000" w:rsidP="00000000" w:rsidRDefault="00000000" w:rsidRPr="00000000" w14:paraId="00000141">
      <w:pPr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"http://cs231n.github.io/"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CS231n — Stanford University: Convolutional Neural Networks for Visual Recognition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Documentação dos pacotes</w:t>
      </w:r>
      <w:hyperlink r:id="rId69">
        <w:r w:rsidDel="00000000" w:rsidR="00000000" w:rsidRPr="00000000">
          <w:rPr>
            <w:rtl w:val="0"/>
          </w:rPr>
          <w:t xml:space="preserve"> </w:t>
        </w:r>
      </w:hyperlink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e1071</w:t>
        </w:r>
      </w:hyperlink>
      <w:r w:rsidDel="00000000" w:rsidR="00000000" w:rsidRPr="00000000">
        <w:rPr>
          <w:rtl w:val="0"/>
        </w:rPr>
        <w:t xml:space="preserve"> e</w:t>
      </w:r>
      <w:hyperlink r:id="rId71">
        <w:r w:rsidDel="00000000" w:rsidR="00000000" w:rsidRPr="00000000">
          <w:rPr>
            <w:rtl w:val="0"/>
          </w:rPr>
          <w:t xml:space="preserve"> </w:t>
        </w:r>
      </w:hyperlink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caret</w:t>
        </w:r>
      </w:hyperlink>
      <w:r w:rsidDel="00000000" w:rsidR="00000000" w:rsidRPr="00000000">
        <w:rPr>
          <w:rtl w:val="0"/>
        </w:rPr>
        <w:t xml:space="preserve"> do R.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2"/>
        <w:jc w:val="center"/>
        <w:rPr/>
      </w:pPr>
      <w:bookmarkStart w:colFirst="0" w:colLast="0" w:name="_ofk7vk7xrfz7" w:id="19"/>
      <w:bookmarkEnd w:id="19"/>
      <w:r w:rsidDel="00000000" w:rsidR="00000000" w:rsidRPr="00000000">
        <w:rPr>
          <w:rtl w:val="0"/>
        </w:rPr>
        <w:t xml:space="preserve">Parte 3 - Deep learning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Nos textos anteriores (1ª parte — </w:t>
      </w:r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), mostramos o funcionamento de um classificador simples e usamos (</w:t>
      </w:r>
      <w:hyperlink r:id="rId74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 um pacote popular para ilustrar a configuração, treinamento e avaliação do modelo (Support Vector Machine).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Um mal entendido envolvendo</w:t>
      </w:r>
      <w:r w:rsidDel="00000000" w:rsidR="00000000" w:rsidRPr="00000000">
        <w:rPr>
          <w:i w:val="1"/>
          <w:rtl w:val="0"/>
        </w:rPr>
        <w:t xml:space="preserve"> deep learning</w:t>
      </w:r>
      <w:r w:rsidDel="00000000" w:rsidR="00000000" w:rsidRPr="00000000">
        <w:rPr>
          <w:rtl w:val="0"/>
        </w:rPr>
        <w:t xml:space="preserve"> é de que produzimos uma caixa preta, útil porém inacessível. Vamos entender como funcionam redes profundas e de onde surge essa confusão.</w:t>
      </w:r>
    </w:p>
    <w:p w:rsidR="00000000" w:rsidDel="00000000" w:rsidP="00000000" w:rsidRDefault="00000000" w:rsidRPr="00000000" w14:paraId="0000014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75p2wjemnc5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Revisão</w:t>
      </w:r>
    </w:p>
    <w:p w:rsidR="00000000" w:rsidDel="00000000" w:rsidP="00000000" w:rsidRDefault="00000000" w:rsidRPr="00000000" w14:paraId="000001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2247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Exemplo de “1” em letra cursiva e sua representação numa matriz 2x2.</w:t>
      </w:r>
      <w:hyperlink r:id="rId76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"http://colah.github.io/posts/2014-10-Visualizing-MNIST/"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http://colah.github.io/posts/2014-10-Visualizing-MNIST/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Podemos representar imagens usando matrizes, como na figura acima. O monitor lê cada número e ativa o ponto brilhante correspondente na tela, criando a ilusão de imagens e filmes.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Implementamos um classificador simples (</w:t>
      </w:r>
      <w:r w:rsidDel="00000000" w:rsidR="00000000" w:rsidRPr="00000000">
        <w:rPr>
          <w:i w:val="1"/>
          <w:rtl w:val="0"/>
        </w:rPr>
        <w:t xml:space="preserve">Support Vector Machine</w:t>
      </w:r>
      <w:r w:rsidDel="00000000" w:rsidR="00000000" w:rsidRPr="00000000">
        <w:rPr>
          <w:rtl w:val="0"/>
        </w:rPr>
        <w:t xml:space="preserve">, SVM), que lê uma imagem, como o 1 acima, na forma de matriz. Usando uma função (</w:t>
      </w:r>
      <w:r w:rsidDel="00000000" w:rsidR="00000000" w:rsidRPr="00000000">
        <w:rPr>
          <w:i w:val="1"/>
          <w:rtl w:val="0"/>
        </w:rPr>
        <w:t xml:space="preserve">kernel function</w:t>
      </w:r>
      <w:r w:rsidDel="00000000" w:rsidR="00000000" w:rsidRPr="00000000">
        <w:rPr>
          <w:rtl w:val="0"/>
        </w:rPr>
        <w:t xml:space="preserve">), que aceita esse input e considera pesos internos (w), gerando scores empregados nas predições.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114300" distT="114300" distL="114300" distR="114300">
            <wp:extent cx="4038600" cy="142875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Esse kernel pode ser simples, com apenas combinações lineares, ou mais complexo, com outras funções</w:t>
      </w:r>
      <w:hyperlink r:id="rId78">
        <w:r w:rsidDel="00000000" w:rsidR="00000000" w:rsidRPr="00000000">
          <w:rPr>
            <w:rtl w:val="0"/>
          </w:rPr>
          <w:t xml:space="preserve"> </w:t>
        </w:r>
      </w:hyperlink>
      <w:hyperlink r:id="rId79">
        <w:r w:rsidDel="00000000" w:rsidR="00000000" w:rsidRPr="00000000">
          <w:rPr>
            <w:color w:val="1155cc"/>
            <w:u w:val="single"/>
            <w:rtl w:val="0"/>
          </w:rPr>
          <w:t xml:space="preserve">(e.g. RBF)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s9r8nxtbkt8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Intuições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Com o aprendizado através de exemplos, otimizamos otimizamos nosso classificador (mudando pesos W) para minimizar a perda, erro, usando aproximações(e.g:</w:t>
      </w:r>
      <w:hyperlink r:id="rId80">
        <w:r w:rsidDel="00000000" w:rsidR="00000000" w:rsidRPr="00000000">
          <w:rPr>
            <w:rtl w:val="0"/>
          </w:rPr>
          <w:t xml:space="preserve"> </w:t>
        </w:r>
      </w:hyperlink>
      <w:hyperlink r:id="rId81">
        <w:r w:rsidDel="00000000" w:rsidR="00000000" w:rsidRPr="00000000">
          <w:rPr>
            <w:color w:val="1155cc"/>
            <w:u w:val="single"/>
            <w:rtl w:val="0"/>
          </w:rPr>
          <w:t xml:space="preserve">Adagrad</w:t>
        </w:r>
      </w:hyperlink>
      <w:r w:rsidDel="00000000" w:rsidR="00000000" w:rsidRPr="00000000">
        <w:rPr>
          <w:rtl w:val="0"/>
        </w:rPr>
        <w:t xml:space="preserve">). A função de perda é menor quando temos pontuações (votos) maiores para as classes certas.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SVMs têm bom desempenho em diversas estruturas de dados, especialmente quando a arquitetura é otimizada por um usuário experiente. Onde entram as redes neurais?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079500"/>
            <wp:effectExtent b="0" l="0" r="0" t="0"/>
            <wp:docPr descr="Image result for signal vs noise beautiful" id="24" name="image20.png"/>
            <a:graphic>
              <a:graphicData uri="http://schemas.openxmlformats.org/drawingml/2006/picture">
                <pic:pic>
                  <pic:nvPicPr>
                    <pic:cNvPr descr="Image result for signal vs noise beautiful" id="0" name="image20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jyi36rajf8j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Going Deep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As versões reais da maioria dos conceitos criados por seres humanos não são idênticas umas às outras. Em outras palavras, não existe um conjunto rígido de regras para classificarmos a maior parte das entidades ao nosso redor.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Muitas entidades são diferentes, porém similares o suficiente para pertencer a uma mesma categoria.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Todos são naturalmente reconhecidos como felinos, mas apresentam variações de tamanho, cor e proporção em todo o corpo.</w:t>
      </w:r>
      <w:hyperlink r:id="rId8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"http://voices.nationalgeographic.org/files/2015/12/Wild-Cat-Species.jpg"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http://voices.nationalgeographic.org/files/2015/12/Wild-Cat-Species.jpg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Esse é um problema interessante e antigo. Alguns filósofos acreditam que abstrações humanas são instâncias de um conceito mais genérico: mapas biológicos contidos em redes neuronais (Paul Churchland</w:t>
      </w:r>
      <w:hyperlink r:id="rId85">
        <w:r w:rsidDel="00000000" w:rsidR="00000000" w:rsidRPr="00000000">
          <w:rPr>
            <w:color w:val="1155cc"/>
            <w:u w:val="single"/>
            <w:rtl w:val="0"/>
          </w:rPr>
          <w:t xml:space="preserve">, Plato’s Camera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Esses mapas estão associados de forma hierarquizada. Numerosos padrões em níveis inferiores e um número menor em camadas superiores.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No caso da visão, neurônios superficiais captam pontos luminosos. O padrão de ativação sensorial enviado ao córtex visual primário é o primeiro mapa, que é torcido e filtrado caminho cima.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65405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1155cc"/>
          <w:u w:val="single"/>
        </w:rPr>
      </w:pPr>
      <w:r w:rsidDel="00000000" w:rsidR="00000000" w:rsidRPr="00000000">
        <w:rPr>
          <w:i w:val="1"/>
          <w:rtl w:val="0"/>
        </w:rPr>
        <w:t xml:space="preserve">Resposta a estímulos visuais em V1 de Macaca fascicularis</w:t>
      </w:r>
      <w:hyperlink r:id="rId87">
        <w:r w:rsidDel="00000000" w:rsidR="00000000" w:rsidRPr="00000000">
          <w:rPr>
            <w:i w:val="1"/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"http://www.jneurosci.org/content/32/40/13971"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http://www.jneurosci.org/content/32/40/13971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Neurônios intermediários possuem configurações que identificam características simples: olhos e subcomponentes da face. Por fim, temos camadas mais </w:t>
      </w:r>
      <w:r w:rsidDel="00000000" w:rsidR="00000000" w:rsidRPr="00000000">
        <w:rPr>
          <w:b w:val="1"/>
          <w:i w:val="1"/>
          <w:rtl w:val="0"/>
        </w:rPr>
        <w:t xml:space="preserve">profundas, </w:t>
      </w:r>
      <w:r w:rsidDel="00000000" w:rsidR="00000000" w:rsidRPr="00000000">
        <w:rPr>
          <w:rtl w:val="0"/>
        </w:rPr>
        <w:t xml:space="preserve">ligadas a abstrações.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6002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Retirado de:</w:t>
      </w:r>
      <w:hyperlink r:id="rId89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"https://www.youtube.com/watch?v=SeyIg6ArS4Y"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https://www.youtube.com/watch?v=SeyIg6ArS4Y</w:t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umork4tz87g" w:id="23"/>
      <w:bookmarkEnd w:id="23"/>
      <w:r w:rsidDel="00000000" w:rsidR="00000000" w:rsidRPr="00000000">
        <w:fldChar w:fldCharType="end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Deduzindo superfícies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Um classificador deve capturar essa estrutura abstrata a partir de modelos matemáticos tratáveis. Para examinarmos esse aspecto, usemos um exemplo. O gráfico abaixo representa milhares de amostras com: (1) a curva diária natural de um hormônio (em vermelho) e a curva sob uso de esteroides anabolizantes (azul).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740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Exemplo inspirado no texto de Chris Olah (</w:t>
      </w:r>
      <w:hyperlink r:id="rId91">
        <w:r w:rsidDel="00000000" w:rsidR="00000000" w:rsidRPr="00000000">
          <w:rPr>
            <w:color w:val="1155cc"/>
            <w:u w:val="single"/>
            <w:rtl w:val="0"/>
          </w:rPr>
          <w:t xml:space="preserve">http://colah.github.io/posts/2014-03-NN-Manifolds-Topology/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Como hipotéticos membros de uma comitê atlético, nosso objetivo aqui é, dada uma amostra, saber se o atleta está sob efeito de esteroides.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Quando experimentamos, normalmente haverá ruídos (erros) na medida e receberemos medições imprecisas da curva. Variações na dieta daquele dia, micções, sudorese, stress e outros fatores.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Usamos </w:t>
      </w:r>
      <w:r w:rsidDel="00000000" w:rsidR="00000000" w:rsidRPr="00000000">
        <w:rPr>
          <w:b w:val="1"/>
          <w:rtl w:val="0"/>
        </w:rPr>
        <w:t xml:space="preserve">o tempo (t, </w:t>
      </w:r>
      <w:r w:rsidDel="00000000" w:rsidR="00000000" w:rsidRPr="00000000">
        <w:rPr>
          <w:rtl w:val="0"/>
        </w:rPr>
        <w:t xml:space="preserve">eixo horizontal) e nível hormonal (</w:t>
      </w:r>
      <w:r w:rsidDel="00000000" w:rsidR="00000000" w:rsidRPr="00000000">
        <w:rPr>
          <w:b w:val="1"/>
          <w:rtl w:val="0"/>
        </w:rPr>
        <w:t xml:space="preserve">β, </w:t>
      </w:r>
      <w:r w:rsidDel="00000000" w:rsidR="00000000" w:rsidRPr="00000000">
        <w:rPr>
          <w:rtl w:val="0"/>
        </w:rPr>
        <w:t xml:space="preserve">eixo vertical). 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Numa regressão logística simples, fazemos essa classificação com base nas probabilidades de uma função sigmoide. Temos uma probabilidade (valor entre 0 e 1).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P(h,β) = 1/(1+exp-(i+t*h+β*y+ε)).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ε representa o erro e i é uma constante. Em uma linha do R: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logist.fit &lt;- glm(type_dic ~ beta + tempo,               family=binomial,data=inv.ds)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# Criei 1000 time-points ao longo do dia.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A vantagem de usar essa modelagem é que temos uma relação direta entre o inverso dessa função (P^(-1), “logito”) e a combinação linear dos nossos parâmetros:</w:t>
      </w:r>
    </w:p>
    <w:p w:rsidR="00000000" w:rsidDel="00000000" w:rsidP="00000000" w:rsidRDefault="00000000" w:rsidRPr="00000000" w14:paraId="000001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logit (P(x))=i+t*x+β*y+ε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Em outras palavras, o processo de estimação é parecido com o da regressão linear, que é facilmente tratável. Outra consequência é que assumimos que a distinção entre classes (</w:t>
      </w:r>
      <w:r w:rsidDel="00000000" w:rsidR="00000000" w:rsidRPr="00000000">
        <w:rPr>
          <w:i w:val="1"/>
          <w:rtl w:val="0"/>
        </w:rPr>
        <w:t xml:space="preserve">com base no logito, log odds</w:t>
      </w:r>
      <w:r w:rsidDel="00000000" w:rsidR="00000000" w:rsidRPr="00000000">
        <w:rPr>
          <w:rtl w:val="0"/>
        </w:rPr>
        <w:t xml:space="preserve">) pode ser dada por um limite. Este tem uma relação linear com nossas variáveis. Estimamos a magnitude e o sentido dessas relações pelos parâmetros da regressão.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/>
        <w:drawing>
          <wp:inline distB="114300" distT="114300" distL="114300" distR="114300">
            <wp:extent cx="2952750" cy="22955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Podemos imaginar que o log odds (z, eixo vertical) cresce linearmente com uma combinação de duas variaveis (x e y). Notem que a superfície definida pelo nossa equação/modelo é um plano. z = 3 + 3x + 2y. Plotado no Wolfram Alpha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Estimamos qual seria a posição na reta dada por aquela medida e usamos um limite de decisão (</w:t>
      </w:r>
      <w:r w:rsidDel="00000000" w:rsidR="00000000" w:rsidRPr="00000000">
        <w:rPr>
          <w:i w:val="1"/>
          <w:rtl w:val="0"/>
        </w:rPr>
        <w:t xml:space="preserve">decision boundary) </w:t>
      </w:r>
      <w:r w:rsidDel="00000000" w:rsidR="00000000" w:rsidRPr="00000000">
        <w:rPr>
          <w:rtl w:val="0"/>
        </w:rPr>
        <w:t xml:space="preserve">linear. Voltando ao nosso exemplo, seria difícil capturar as diferenças usando apenas esta estratégia.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701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Acima, um neurônio sigmoide, que equivale à regressão logística. É como o plano anterior, mas visto de cima, dividimos ele em duas regiões para classficação.</w:t>
      </w:r>
      <w:hyperlink r:id="rId9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"http://colah.github.io/posts/2015-01-Visualizing-Representations/"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http://colah.github.io/posts/2015-01-Visualizing-Representations/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Por que? O classificador linear otimiza suas respostas levando em conta apenas o valor absoluto da medida hormonal. Isto é, valores acima de um limite serão considerados dopping, não considerando horário. Matematicamente, o coeficiente para o tempo foi ajustado em 0. Mudar isso tornaria a reta divisória inclinada em relação ao eixo x, piorando a classificação.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Podemos verificar isso diretamente através dos parâmetros estimados em nosso modelo de regressão.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&gt; summary(logist.fit)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Call:  glm(formula = type_dic ~ beta + tempo, family = binomial, data = inv.ds)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Coefficients:</w:t>
      </w:r>
    </w:p>
    <w:p w:rsidR="00000000" w:rsidDel="00000000" w:rsidP="00000000" w:rsidRDefault="00000000" w:rsidRPr="00000000" w14:paraId="00000179">
      <w:pPr>
        <w:rPr>
          <w:b w:val="1"/>
        </w:rPr>
      </w:pPr>
      <w:r w:rsidDel="00000000" w:rsidR="00000000" w:rsidRPr="00000000">
        <w:rPr>
          <w:rtl w:val="0"/>
        </w:rPr>
        <w:t xml:space="preserve"> (Intercept)     beta        </w:t>
      </w:r>
      <w:r w:rsidDel="00000000" w:rsidR="00000000" w:rsidRPr="00000000">
        <w:rPr>
          <w:b w:val="1"/>
          <w:rtl w:val="0"/>
        </w:rPr>
        <w:t xml:space="preserve">tempo</w:t>
      </w:r>
    </w:p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tl w:val="0"/>
        </w:rPr>
        <w:t xml:space="preserve">-0.8752803   -3.6195723   </w:t>
      </w:r>
      <w:r w:rsidDel="00000000" w:rsidR="00000000" w:rsidRPr="00000000">
        <w:rPr>
          <w:b w:val="1"/>
          <w:rtl w:val="0"/>
        </w:rPr>
        <w:t xml:space="preserve">-0.0001221 # Próximo a zero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Degrees of Freedom: 999 Total (i.e. Null);  997 Residual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Null Deviance:     1386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Residual Deviance: 774.4  AIC: 780.4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&gt; prob=predict(logist.fit,type=c("response"))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&gt; inv.ds$prob=prob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&gt; curve &lt;- roc(type_dic ~ prob, data = inv.ds)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&gt; curve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Call: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roc.formula(formula = type_dic ~ prob, data = inv.ds)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Data: prob in 500 controls (type_dic 0) &lt; 500 cases (type_dic 1).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Area under the curve: 0.8767</w:t>
      </w:r>
    </w:p>
    <w:p w:rsidR="00000000" w:rsidDel="00000000" w:rsidP="00000000" w:rsidRDefault="00000000" w:rsidRPr="00000000" w14:paraId="00000187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8kccf9tc8i1i" w:id="24"/>
      <w:bookmarkEnd w:id="24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Quem poderá nos ajudar?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A solução é introduzir termos polinomiais de grau mais alto (x²,x³…), interações ou usar funções mais complexas. Aí corremos o risco de realizar </w:t>
      </w:r>
      <w:r w:rsidDel="00000000" w:rsidR="00000000" w:rsidRPr="00000000">
        <w:rPr>
          <w:b w:val="1"/>
          <w:rtl w:val="0"/>
        </w:rPr>
        <w:t xml:space="preserve">sobre ajuste</w:t>
      </w:r>
      <w:r w:rsidDel="00000000" w:rsidR="00000000" w:rsidRPr="00000000">
        <w:rPr>
          <w:rtl w:val="0"/>
        </w:rPr>
        <w:t xml:space="preserve">. Deixar o sinal dos confundir e fazer um modelo complexo que não funciona em novos exemplos.</w:t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 o que acontece se conectarmos classificadores simples hierarquicamente?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A resposta de uma unidade é usada como a entrada de outras. Quando processamos o sinal em etapas, cada camada modifica os dados para as camadas posteriores, transformando e filtrando/dando forma.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As camadas intermediárias permitem a transformação gradual do sinal, e o sistema acerta usando apenas dois classificadores simples (</w:t>
      </w:r>
      <w:hyperlink r:id="rId95">
        <w:r w:rsidDel="00000000" w:rsidR="00000000" w:rsidRPr="00000000">
          <w:rPr>
            <w:color w:val="1155cc"/>
            <w:u w:val="single"/>
            <w:rtl w:val="0"/>
          </w:rPr>
          <w:t xml:space="preserve">sigmoides</w:t>
        </w:r>
      </w:hyperlink>
      <w:r w:rsidDel="00000000" w:rsidR="00000000" w:rsidRPr="00000000">
        <w:rPr>
          <w:rtl w:val="0"/>
        </w:rPr>
        <w:t xml:space="preserve">). No exemplo acima, temos uma camada de 2 neurônios entre o input e o output.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82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color w:val="1155cc"/>
          <w:u w:val="single"/>
        </w:rPr>
      </w:pPr>
      <w:r w:rsidDel="00000000" w:rsidR="00000000" w:rsidRPr="00000000">
        <w:fldChar w:fldCharType="begin"/>
        <w:instrText xml:space="preserve"> HYPERLINK "http://colah.github.io/posts/2015-01-Visualizing-Representations/"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http://colah.github.io/posts/2015-01-Visualizing-Representations/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Agora, a primeira camada (hidden) modifica a entrada com duas unidades sigmoides e a segunda camada pode classificar corretamente usando apenas uma reta, algo que era impossível antes.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Em tese, esse modelo pode capturar melhor as características que geraram os dados (flutuação hormonal ao longo do dia).</w:t>
      </w:r>
    </w:p>
    <w:p w:rsidR="00000000" w:rsidDel="00000000" w:rsidP="00000000" w:rsidRDefault="00000000" w:rsidRPr="00000000" w14:paraId="000001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6om2ajtz7ze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Neurônios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Notem que o diagrama acima lembra uma rede neural. Esse tipo de classificador foi inspirado na organização microscópica de neurônios reais e acredita-se que seu funcionamento seja de alguma forma análogo. A arquitetura de redes convolucionais (</w:t>
      </w:r>
      <w:r w:rsidDel="00000000" w:rsidR="00000000" w:rsidRPr="00000000">
        <w:rPr>
          <w:i w:val="1"/>
          <w:rtl w:val="0"/>
        </w:rPr>
        <w:t xml:space="preserve">convolutional neural networks</w:t>
      </w:r>
      <w:r w:rsidDel="00000000" w:rsidR="00000000" w:rsidRPr="00000000">
        <w:rPr>
          <w:rtl w:val="0"/>
        </w:rPr>
        <w:t xml:space="preserve">), estado da arte em reconhecimento de imagens, foi inspirada no</w:t>
      </w:r>
      <w:hyperlink r:id="rId97">
        <w:r w:rsidDel="00000000" w:rsidR="00000000" w:rsidRPr="00000000">
          <w:rPr>
            <w:rtl w:val="0"/>
          </w:rPr>
          <w:t xml:space="preserve"> </w:t>
        </w:r>
      </w:hyperlink>
      <w:hyperlink r:id="rId98">
        <w:r w:rsidDel="00000000" w:rsidR="00000000" w:rsidRPr="00000000">
          <w:rPr>
            <w:color w:val="1155cc"/>
            <w:u w:val="single"/>
            <w:rtl w:val="0"/>
          </w:rPr>
          <w:t xml:space="preserve">córtex visual de mamíferos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Outros modelos bio inspirados (Spiking neural networks, LTSMs…) apresentam desempenhos inéditos para tarefas complexas e pouco estruturadas, como reconhecimento de voz e tradução de textos.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A teoria mais aceita é de que o maquinário neural dos animais foi desenhado por processos evolutivos, como a seleção natural. Assim, apresenta coloridas formas de complexidade a depender da tarefa desempenhada.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212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Como podemos ver, as redes biológicas são complexas, com até dezenas de bilhões de unidades de processamento paralelas conectadas. Zona destacada possui grafo isomorfo ao descrito no texto. Modificado de</w:t>
      </w:r>
      <w:hyperlink r:id="rId100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"http://www.rzagabe.com/2014/11/03/an-introduction-to-artificial-neural-networks.html"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http://www.rzagabe.com/2014/11/03/an-introduction-to-artificial-neural-networks.html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Nos modelos profundos (</w:t>
      </w:r>
      <w:r w:rsidDel="00000000" w:rsidR="00000000" w:rsidRPr="00000000">
        <w:rPr>
          <w:b w:val="1"/>
          <w:rtl w:val="0"/>
        </w:rPr>
        <w:t xml:space="preserve">deep</w:t>
      </w:r>
      <w:r w:rsidDel="00000000" w:rsidR="00000000" w:rsidRPr="00000000">
        <w:rPr>
          <w:rtl w:val="0"/>
        </w:rPr>
        <w:t xml:space="preserve">) de reconhecimento de rosto, neurônios de camadas superficiais capturam bordas, ângulos e vértices, camadas intermediárias detectam presença de olhos, boca, nariz. Por fim, camadas ao final da arquitetura decidem se é um rosto ou não e a quem ele pertence.</w:t>
      </w:r>
    </w:p>
    <w:p w:rsidR="00000000" w:rsidDel="00000000" w:rsidP="00000000" w:rsidRDefault="00000000" w:rsidRPr="00000000" w14:paraId="000001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jkszz5s91w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Eficiência e aplicações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Podemos demonstrar formalmente que uma rede neural com apenas uma camada interna é capaz de aproximar </w:t>
      </w:r>
      <w:r w:rsidDel="00000000" w:rsidR="00000000" w:rsidRPr="00000000">
        <w:rPr>
          <w:b w:val="1"/>
          <w:rtl w:val="0"/>
        </w:rPr>
        <w:t xml:space="preserve">qualquer </w:t>
      </w:r>
      <w:r w:rsidDel="00000000" w:rsidR="00000000" w:rsidRPr="00000000">
        <w:rPr>
          <w:rtl w:val="0"/>
        </w:rPr>
        <w:t xml:space="preserve">função. A</w:t>
      </w:r>
      <w:hyperlink r:id="rId101">
        <w:r w:rsidDel="00000000" w:rsidR="00000000" w:rsidRPr="00000000">
          <w:rPr>
            <w:rtl w:val="0"/>
          </w:rPr>
          <w:t xml:space="preserve"> </w:t>
        </w:r>
      </w:hyperlink>
      <w:hyperlink r:id="rId102">
        <w:r w:rsidDel="00000000" w:rsidR="00000000" w:rsidRPr="00000000">
          <w:rPr>
            <w:color w:val="1155cc"/>
            <w:u w:val="single"/>
            <w:rtl w:val="0"/>
          </w:rPr>
          <w:t xml:space="preserve">prova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r w:rsidDel="00000000" w:rsidR="00000000" w:rsidRPr="00000000">
        <w:rPr>
          <w:rtl w:val="0"/>
        </w:rPr>
        <w:t xml:space="preserve">não é lá essas coisas, já que, no fundo o que fazemos é criar uma tabela de consulta (lookup table) para os valores de entrada e saída usando os neurônios.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Na prática, é difícil obter boas performances. Tão difícil que redes neurais passaram décadas esquecidas. Se você rodar o modelo abaixo, baseado no nosso exemplo, verá que a acurácia é próxima da regressão logística. É necessário algum conhecimento e tempo para afinar os detalhes.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Normalmente, depende da qualidade e da quantidade dos dados.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# Neural Net para o exemplo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library(deepnet)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inv.ds$tempo.norm &lt;- normalize(inv.ds$tempo)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deep.log.dbn &lt;- dbn.dnn.train(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x=as.matrix(inv.ds[,c("beta","tempo.norm")]),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y=as.numeric(as.character(inv.ds$type_dic)),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hidden = c(2), activationfun = "sigm",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learningrate=2.65, momentum=0.85, learningrate_scale=1,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output = "sigm", numepochs=3, batchsize= 11)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As redes neurais passaram algum tempo esquecidas, até que</w:t>
      </w:r>
      <w:hyperlink r:id="rId103">
        <w:r w:rsidDel="00000000" w:rsidR="00000000" w:rsidRPr="00000000">
          <w:rPr>
            <w:rtl w:val="0"/>
          </w:rPr>
          <w:t xml:space="preserve"> </w:t>
        </w:r>
      </w:hyperlink>
      <w:hyperlink r:id="rId104">
        <w:r w:rsidDel="00000000" w:rsidR="00000000" w:rsidRPr="00000000">
          <w:rPr>
            <w:color w:val="1155cc"/>
            <w:u w:val="single"/>
            <w:rtl w:val="0"/>
          </w:rPr>
          <w:t xml:space="preserve">algumas reviravoltas</w:t>
        </w:r>
      </w:hyperlink>
      <w:r w:rsidDel="00000000" w:rsidR="00000000" w:rsidRPr="00000000">
        <w:rPr>
          <w:rtl w:val="0"/>
        </w:rPr>
        <w:t xml:space="preserve"> ¹ permitiram o treinamento eficaz delas redes. Algoritmos para melhorar o treinamento, assim como arquiteturas econômicas ou especialmente boas em determinadas tarefas.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Além disso, o uso de processadores gráficos (GPU), desenhados para as operações de álgebra linear que discutimos (com matrizes) permitiu treinar em um volume maior de dados.</w:t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6hdheml9guq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Backpropagation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Uma vez que o texto é sobre </w:t>
      </w:r>
      <w:r w:rsidDel="00000000" w:rsidR="00000000" w:rsidRPr="00000000">
        <w:rPr>
          <w:b w:val="1"/>
          <w:i w:val="1"/>
          <w:rtl w:val="0"/>
        </w:rPr>
        <w:t xml:space="preserve">deep leaning, </w:t>
      </w:r>
      <w:r w:rsidDel="00000000" w:rsidR="00000000" w:rsidRPr="00000000">
        <w:rPr>
          <w:rtl w:val="0"/>
        </w:rPr>
        <w:t xml:space="preserve">precisamos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falar de </w:t>
      </w:r>
      <w:r w:rsidDel="00000000" w:rsidR="00000000" w:rsidRPr="00000000">
        <w:rPr>
          <w:i w:val="1"/>
          <w:rtl w:val="0"/>
        </w:rPr>
        <w:t xml:space="preserve">backpropagation 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Como vimos nas partes 1 e 2, o treinamento consiste em ajustar os pesos W do classificador (SVM) para minimizar a função que calcula nosso erro E.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Como alguém de olhos vendados em uma ladeira, podemos dar um passo e saber medir qual o efeito sobre a nossa altura </w:t>
      </w:r>
      <w:r w:rsidDel="00000000" w:rsidR="00000000" w:rsidRPr="00000000">
        <w:rPr>
          <w:i w:val="1"/>
          <w:rtl w:val="0"/>
        </w:rPr>
        <w:t xml:space="preserve">(subimos ou descemos, + ou -</w:t>
      </w:r>
      <w:r w:rsidDel="00000000" w:rsidR="00000000" w:rsidRPr="00000000">
        <w:rPr>
          <w:rtl w:val="0"/>
        </w:rPr>
        <w:t xml:space="preserve">), assim como a intensidade </w:t>
      </w:r>
      <w:r w:rsidDel="00000000" w:rsidR="00000000" w:rsidRPr="00000000">
        <w:rPr>
          <w:i w:val="1"/>
          <w:rtl w:val="0"/>
        </w:rPr>
        <w:t xml:space="preserve">(</w:t>
      </w:r>
      <w:r w:rsidDel="00000000" w:rsidR="00000000" w:rsidRPr="00000000">
        <w:rPr>
          <w:rtl w:val="0"/>
        </w:rPr>
        <w:t xml:space="preserve">magnitude numérica: 50cm ou 70 cm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A partir daí, definimos uma regra para movimentação.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1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Quando treinamos um único nodo (SVM), o nosso trabalho é como o de um cego tateando até descer ao lugar mais baixo. É possível seguir o caminho aos poucos. Com redes profundas, a entrada de um nodo depende da saída dos que se conectam a ele. O sistema é um pouco mais complexo.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Vamos usar </w:t>
      </w:r>
      <w:r w:rsidDel="00000000" w:rsidR="00000000" w:rsidRPr="00000000">
        <w:rPr>
          <w:b w:val="1"/>
          <w:rtl w:val="0"/>
        </w:rPr>
        <w:t xml:space="preserve">derivadas. </w:t>
      </w:r>
      <w:r w:rsidDel="00000000" w:rsidR="00000000" w:rsidRPr="00000000">
        <w:rPr>
          <w:rtl w:val="0"/>
        </w:rPr>
        <w:t xml:space="preserve">Ou seu equivalente para funções de múltiplas variáveis, </w:t>
      </w:r>
      <w:r w:rsidDel="00000000" w:rsidR="00000000" w:rsidRPr="00000000">
        <w:rPr>
          <w:b w:val="1"/>
          <w:rtl w:val="0"/>
        </w:rPr>
        <w:t xml:space="preserve">gradiente</w:t>
      </w:r>
      <w:r w:rsidDel="00000000" w:rsidR="00000000" w:rsidRPr="00000000">
        <w:rPr>
          <w:rtl w:val="0"/>
        </w:rPr>
        <w:t xml:space="preserve">. O gradiente é um vetor/lista com as derivadas parciais daquela função.</w:t>
      </w:r>
    </w:p>
    <w:p w:rsidR="00000000" w:rsidDel="00000000" w:rsidP="00000000" w:rsidRDefault="00000000" w:rsidRPr="00000000" w14:paraId="000001AD">
      <w:pPr>
        <w:rPr>
          <w:i w:val="1"/>
        </w:rPr>
      </w:pPr>
      <w:r w:rsidDel="00000000" w:rsidR="00000000" w:rsidRPr="00000000">
        <w:rPr>
          <w:rtl w:val="0"/>
        </w:rPr>
        <w:t xml:space="preserve">Matematicamente, queremos a derivada parcial da função de custo (f) com respeito às entradas. Como vimos, podemos encarar a rede neural como uma sequência de funções plugadas. Se o primeiro nó tem q(x,y), o segundo, f, tem valor f(q(x,y) ou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i w:val="1"/>
          <w:rtl w:val="0"/>
        </w:rPr>
        <w:t xml:space="preserve">q.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q(x,y) = 3x+2y #camada inferior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f(z) = z² #camada superior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f(q(x,y)) = q² = (3x+2y)² # input inferior para superior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Podemos calcular o efeito de mudanças inter nodos com </w:t>
      </w:r>
      <w:r w:rsidDel="00000000" w:rsidR="00000000" w:rsidRPr="00000000">
        <w:rPr>
          <w:b w:val="1"/>
          <w:rtl w:val="0"/>
        </w:rPr>
        <w:t xml:space="preserve">a regra de cadeia </w:t>
      </w:r>
      <w:r w:rsidDel="00000000" w:rsidR="00000000" w:rsidRPr="00000000">
        <w:rPr>
          <w:rtl w:val="0"/>
        </w:rPr>
        <w:t xml:space="preserve">funções compostas. Isto é, podemos obter o gradiente de erro no nodo de hierarquia mais alta (f), com respeito a uma das variáveis de entrada (x) na hierarquia mais baixa. A operação é computacionalmente barata, bastando multiplicar as derivadas parciais dos erros em cada parte.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1695450" cy="6762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É possível calcular de forma recursiva, portanto local e paralela, ao longo das camadas. Fazendo o mesmo acima para df/dy, teremos os valores de [df/dx ; df/dy] que é precisamente nosso gradiente.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# Valor duplo (x,y) para inputs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x=1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y=3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q = 3*x + 2*y # primeira camada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f = q^2 # segunda camada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# Backprop - Mudanças em hierarquia superior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# dadas por entradas de camadas inferires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dfdq = 2*q # derivada de x² ; variação de f em função de q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dqdx = 3 # Derivada de 3x ; variação de q em função de x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dqdy = 2 # Derivada de 2x ; variação de q em função de y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# Obter gradiente de f(x,y) multiplicando as parciais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dfdx = dfdq*dqdx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dfdy = dfdq*dqdy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grad = c(dfdx,dfdy)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&gt; grad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[1] 24 16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Usando essa lógica, calculamos os gradientes para a função de erro e treinamos o modelo.</w:t>
      </w:r>
    </w:p>
    <w:p w:rsidR="00000000" w:rsidDel="00000000" w:rsidP="00000000" w:rsidRDefault="00000000" w:rsidRPr="00000000" w14:paraId="000001C5">
      <w:pPr>
        <w:pStyle w:val="Heading3"/>
        <w:keepNext w:val="0"/>
        <w:keepLines w:val="0"/>
        <w:spacing w:before="280" w:lineRule="auto"/>
        <w:rPr/>
      </w:pPr>
      <w:bookmarkStart w:colFirst="0" w:colLast="0" w:name="_w5eksqfnqs9v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Referência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¹ Para uma história completa:</w:t>
      </w:r>
      <w:hyperlink r:id="rId107">
        <w:r w:rsidDel="00000000" w:rsidR="00000000" w:rsidRPr="00000000">
          <w:rPr>
            <w:rtl w:val="0"/>
          </w:rPr>
          <w:t xml:space="preserve"> </w:t>
        </w:r>
      </w:hyperlink>
      <w:hyperlink r:id="rId108">
        <w:r w:rsidDel="00000000" w:rsidR="00000000" w:rsidRPr="00000000">
          <w:rPr>
            <w:color w:val="1155cc"/>
            <w:u w:val="single"/>
            <w:rtl w:val="0"/>
          </w:rPr>
          <w:t xml:space="preserve">J. Schmidhuber. Deep Learning in Neural Networks: An Overview.</w:t>
        </w:r>
      </w:hyperlink>
      <w:r w:rsidDel="00000000" w:rsidR="00000000" w:rsidRPr="00000000">
        <w:rPr>
          <w:rtl w:val="0"/>
        </w:rPr>
        <w:t xml:space="preserve"> Neural Networks, 61, p 85–117, 2015. (Based on 2014 TR with 88 pages and 888 references, with PDF &amp; LATEX source &amp; complete public BIBTEX file).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C8">
      <w:pPr>
        <w:spacing w:line="240" w:lineRule="auto"/>
        <w:rPr>
          <w:i w:val="1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May 8, 2016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i w:val="1"/>
        </w:rPr>
      </w:pPr>
      <w:hyperlink r:id="rId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https://d-van.org/predizendo-as-mortes-do-game-of-thrones-introdu%C3%A7%C3%A3o-a-machine-learning-com-r-parte-1-19c09a93f8a3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May 15, 2016</w:t>
      </w:r>
    </w:p>
    <w:p w:rsidR="00000000" w:rsidDel="00000000" w:rsidP="00000000" w:rsidRDefault="00000000" w:rsidRPr="00000000" w14:paraId="000001C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https://d-van.org/conhecendo-os-pacotes-populares-introdu%C3%A7%C3%A3o-a-machine-learning-com-r-parte-2-8bff273fbb76</w:t>
      </w:r>
    </w:p>
    <w:p w:rsidR="00000000" w:rsidDel="00000000" w:rsidP="00000000" w:rsidRDefault="00000000" w:rsidRPr="00000000" w14:paraId="000001CD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Oct 11, 2017</w:t>
      </w:r>
    </w:p>
    <w:p w:rsidR="00000000" w:rsidDel="00000000" w:rsidP="00000000" w:rsidRDefault="00000000" w:rsidRPr="00000000" w14:paraId="000001CF">
      <w:pPr>
        <w:rPr>
          <w:i w:val="1"/>
        </w:rPr>
      </w:pPr>
      <w:hyperlink r:id="rId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https://d-van.org/debaixo-da-superf%C3%ADcie-deep-learning-sem-mist%C3%A9rios-machine-learning-com-r-parte-3-1d302a5268a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got-show/general" TargetMode="External"/><Relationship Id="rId42" Type="http://schemas.openxmlformats.org/officeDocument/2006/relationships/hyperlink" Target="https://github.com/got-show/general/issues/5" TargetMode="External"/><Relationship Id="rId41" Type="http://schemas.openxmlformats.org/officeDocument/2006/relationships/hyperlink" Target="https://github.com/got-show/general/issues/5" TargetMode="External"/><Relationship Id="rId44" Type="http://schemas.openxmlformats.org/officeDocument/2006/relationships/image" Target="media/image32.jpg"/><Relationship Id="rId43" Type="http://schemas.openxmlformats.org/officeDocument/2006/relationships/hyperlink" Target="https://medium.com/arqui-voz/conhecendo-os-pacotes-populares-introdu%C3%A7%C3%A3o-a-machine-learning-com-r-parte-2-8bff273fbb76#.4t4vo5k8b" TargetMode="External"/><Relationship Id="rId46" Type="http://schemas.openxmlformats.org/officeDocument/2006/relationships/hyperlink" Target="https://en.wikipedia.org/wiki/Richard_Stallman" TargetMode="External"/><Relationship Id="rId45" Type="http://schemas.openxmlformats.org/officeDocument/2006/relationships/hyperlink" Target="https://en.wikipedia.org/wiki/Linus_Torvalds" TargetMode="External"/><Relationship Id="rId107" Type="http://schemas.openxmlformats.org/officeDocument/2006/relationships/hyperlink" Target="http://www.idsia.ch/~juergen/deep-learning-overview.html" TargetMode="External"/><Relationship Id="rId106" Type="http://schemas.openxmlformats.org/officeDocument/2006/relationships/image" Target="media/image19.png"/><Relationship Id="rId105" Type="http://schemas.openxmlformats.org/officeDocument/2006/relationships/image" Target="media/image17.jpg"/><Relationship Id="rId104" Type="http://schemas.openxmlformats.org/officeDocument/2006/relationships/hyperlink" Target="http://people.idsia.ch/~juergen/who-invented-backpropagation.html" TargetMode="External"/><Relationship Id="rId108" Type="http://schemas.openxmlformats.org/officeDocument/2006/relationships/hyperlink" Target="http://www.idsia.ch/~juergen/deep-learning-overview.html" TargetMode="External"/><Relationship Id="rId48" Type="http://schemas.openxmlformats.org/officeDocument/2006/relationships/hyperlink" Target="https://www.jstatsoft.org/article/view/v015i09" TargetMode="External"/><Relationship Id="rId47" Type="http://schemas.openxmlformats.org/officeDocument/2006/relationships/hyperlink" Target="https://en.wikipedia.org/wiki/Richard_Stallman" TargetMode="External"/><Relationship Id="rId49" Type="http://schemas.openxmlformats.org/officeDocument/2006/relationships/hyperlink" Target="https://www.jstatsoft.org/article/view/v015i09" TargetMode="External"/><Relationship Id="rId103" Type="http://schemas.openxmlformats.org/officeDocument/2006/relationships/hyperlink" Target="http://people.idsia.ch/~juergen/who-invented-backpropagation.html" TargetMode="External"/><Relationship Id="rId102" Type="http://schemas.openxmlformats.org/officeDocument/2006/relationships/hyperlink" Target="http://neuralnetworksanddeeplearning.com/chap4.html" TargetMode="External"/><Relationship Id="rId101" Type="http://schemas.openxmlformats.org/officeDocument/2006/relationships/hyperlink" Target="http://neuralnetworksanddeeplearning.com/chap4.html" TargetMode="External"/><Relationship Id="rId100" Type="http://schemas.openxmlformats.org/officeDocument/2006/relationships/hyperlink" Target="http://www.rzagabe.com/2014/11/03/an-introduction-to-artificial-neural-networks.html" TargetMode="External"/><Relationship Id="rId31" Type="http://schemas.openxmlformats.org/officeDocument/2006/relationships/hyperlink" Target="http://blog.dato.com/parallel-ml-with-hogwild" TargetMode="External"/><Relationship Id="rId30" Type="http://schemas.openxmlformats.org/officeDocument/2006/relationships/image" Target="media/image11.png"/><Relationship Id="rId33" Type="http://schemas.openxmlformats.org/officeDocument/2006/relationships/hyperlink" Target="https://got.show/machine-learning-algorithm-predicts-death-game-of-thrones" TargetMode="External"/><Relationship Id="rId32" Type="http://schemas.openxmlformats.org/officeDocument/2006/relationships/hyperlink" Target="https://got.show/machine-learning-algorithm-predicts-death-game-of-thrones" TargetMode="External"/><Relationship Id="rId35" Type="http://schemas.openxmlformats.org/officeDocument/2006/relationships/image" Target="media/image9.png"/><Relationship Id="rId34" Type="http://schemas.openxmlformats.org/officeDocument/2006/relationships/image" Target="media/image31.png"/><Relationship Id="rId37" Type="http://schemas.openxmlformats.org/officeDocument/2006/relationships/hyperlink" Target="https://got.show/machine-learning-algorithm-predicts-death-game-of-thrones" TargetMode="External"/><Relationship Id="rId36" Type="http://schemas.openxmlformats.org/officeDocument/2006/relationships/hyperlink" Target="https://got.show/machine-learning-algorithm-predicts-death-game-of-thrones" TargetMode="External"/><Relationship Id="rId39" Type="http://schemas.openxmlformats.org/officeDocument/2006/relationships/hyperlink" Target="https://github.com/got-show/general" TargetMode="External"/><Relationship Id="rId38" Type="http://schemas.openxmlformats.org/officeDocument/2006/relationships/image" Target="media/image22.png"/><Relationship Id="rId20" Type="http://schemas.openxmlformats.org/officeDocument/2006/relationships/hyperlink" Target="http://www.theguardian.com/tv-and-radio/video/2016/apr/21/a-song-of-ice-and-data-students-create-death-prediction-software-for-game-of-thrones-video" TargetMode="External"/><Relationship Id="rId22" Type="http://schemas.openxmlformats.org/officeDocument/2006/relationships/image" Target="media/image26.jpg"/><Relationship Id="rId21" Type="http://schemas.openxmlformats.org/officeDocument/2006/relationships/image" Target="media/image14.jpg"/><Relationship Id="rId24" Type="http://schemas.openxmlformats.org/officeDocument/2006/relationships/image" Target="media/image4.png"/><Relationship Id="rId23" Type="http://schemas.openxmlformats.org/officeDocument/2006/relationships/image" Target="media/image24.png"/><Relationship Id="rId26" Type="http://schemas.openxmlformats.org/officeDocument/2006/relationships/hyperlink" Target="http://cs231n.github.io/linear-classify/" TargetMode="External"/><Relationship Id="rId25" Type="http://schemas.openxmlformats.org/officeDocument/2006/relationships/image" Target="media/image15.jpg"/><Relationship Id="rId28" Type="http://schemas.openxmlformats.org/officeDocument/2006/relationships/image" Target="media/image3.png"/><Relationship Id="rId27" Type="http://schemas.openxmlformats.org/officeDocument/2006/relationships/hyperlink" Target="http://cs231n.github.io/linear-classify/" TargetMode="External"/><Relationship Id="rId29" Type="http://schemas.openxmlformats.org/officeDocument/2006/relationships/image" Target="media/image1.png"/><Relationship Id="rId95" Type="http://schemas.openxmlformats.org/officeDocument/2006/relationships/hyperlink" Target="https://en.wikipedia.org/wiki/Sigmoid_function" TargetMode="External"/><Relationship Id="rId94" Type="http://schemas.openxmlformats.org/officeDocument/2006/relationships/hyperlink" Target="http://colah.github.io/posts/2015-01-Visualizing-Representations/" TargetMode="External"/><Relationship Id="rId97" Type="http://schemas.openxmlformats.org/officeDocument/2006/relationships/hyperlink" Target="https://www.ncbi.nlm.nih.gov/pmc/articles/PMC1557912/" TargetMode="External"/><Relationship Id="rId96" Type="http://schemas.openxmlformats.org/officeDocument/2006/relationships/image" Target="media/image2.png"/><Relationship Id="rId11" Type="http://schemas.openxmlformats.org/officeDocument/2006/relationships/hyperlink" Target="http://www.imdb.com/title/tt0470752/" TargetMode="External"/><Relationship Id="rId99" Type="http://schemas.openxmlformats.org/officeDocument/2006/relationships/image" Target="media/image29.png"/><Relationship Id="rId10" Type="http://schemas.openxmlformats.org/officeDocument/2006/relationships/image" Target="media/image6.png"/><Relationship Id="rId98" Type="http://schemas.openxmlformats.org/officeDocument/2006/relationships/hyperlink" Target="https://www.ncbi.nlm.nih.gov/pmc/articles/PMC1557912/" TargetMode="External"/><Relationship Id="rId13" Type="http://schemas.openxmlformats.org/officeDocument/2006/relationships/hyperlink" Target="https://en.wikipedia.org/wiki/Turing_test" TargetMode="External"/><Relationship Id="rId12" Type="http://schemas.openxmlformats.org/officeDocument/2006/relationships/hyperlink" Target="http://www.imdb.com/title/tt0470752/" TargetMode="External"/><Relationship Id="rId91" Type="http://schemas.openxmlformats.org/officeDocument/2006/relationships/hyperlink" Target="http://colah.github.io/posts/2014-03-NN-Manifolds-Topology/" TargetMode="External"/><Relationship Id="rId90" Type="http://schemas.openxmlformats.org/officeDocument/2006/relationships/image" Target="media/image13.png"/><Relationship Id="rId93" Type="http://schemas.openxmlformats.org/officeDocument/2006/relationships/image" Target="media/image27.png"/><Relationship Id="rId92" Type="http://schemas.openxmlformats.org/officeDocument/2006/relationships/image" Target="media/image23.png"/><Relationship Id="rId15" Type="http://schemas.openxmlformats.org/officeDocument/2006/relationships/hyperlink" Target="https://en.wikipedia.org/wiki/Ghost_in_the_Shell" TargetMode="External"/><Relationship Id="rId14" Type="http://schemas.openxmlformats.org/officeDocument/2006/relationships/hyperlink" Target="https://en.wikipedia.org/wiki/Ghost_in_the_Shell" TargetMode="External"/><Relationship Id="rId17" Type="http://schemas.openxmlformats.org/officeDocument/2006/relationships/hyperlink" Target="https://en.wikipedia.org/wiki/R_%28programming_language%29" TargetMode="External"/><Relationship Id="rId16" Type="http://schemas.openxmlformats.org/officeDocument/2006/relationships/image" Target="media/image12.gif"/><Relationship Id="rId19" Type="http://schemas.openxmlformats.org/officeDocument/2006/relationships/hyperlink" Target="http://www.theguardian.com/tv-and-radio/video/2016/apr/21/a-song-of-ice-and-data-students-create-death-prediction-software-for-game-of-thrones-video" TargetMode="External"/><Relationship Id="rId18" Type="http://schemas.openxmlformats.org/officeDocument/2006/relationships/hyperlink" Target="https://en.wikipedia.org/wiki/R_%28programming_language%29" TargetMode="External"/><Relationship Id="rId84" Type="http://schemas.openxmlformats.org/officeDocument/2006/relationships/hyperlink" Target="http://voices.nationalgeographic.org/files/2015/12/Wild-Cat-Species.jpg" TargetMode="External"/><Relationship Id="rId83" Type="http://schemas.openxmlformats.org/officeDocument/2006/relationships/image" Target="media/image8.jpg"/><Relationship Id="rId86" Type="http://schemas.openxmlformats.org/officeDocument/2006/relationships/image" Target="media/image7.jpg"/><Relationship Id="rId85" Type="http://schemas.openxmlformats.org/officeDocument/2006/relationships/hyperlink" Target="https://mitpress.mit.edu/books/platos-camera" TargetMode="External"/><Relationship Id="rId88" Type="http://schemas.openxmlformats.org/officeDocument/2006/relationships/image" Target="media/image28.png"/><Relationship Id="rId87" Type="http://schemas.openxmlformats.org/officeDocument/2006/relationships/hyperlink" Target="http://www.jneurosci.org/content/32/40/13971" TargetMode="External"/><Relationship Id="rId89" Type="http://schemas.openxmlformats.org/officeDocument/2006/relationships/hyperlink" Target="https://www.youtube.com/watch?v=SeyIg6ArS4Y" TargetMode="External"/><Relationship Id="rId80" Type="http://schemas.openxmlformats.org/officeDocument/2006/relationships/hyperlink" Target="https://xcorr.net/2014/01/23/adagrad-eliminating-learning-rates-in-stochastic-gradient-descent/" TargetMode="External"/><Relationship Id="rId82" Type="http://schemas.openxmlformats.org/officeDocument/2006/relationships/image" Target="media/image20.png"/><Relationship Id="rId81" Type="http://schemas.openxmlformats.org/officeDocument/2006/relationships/hyperlink" Target="https://xcorr.net/2014/01/23/adagrad-eliminating-learning-rates-in-stochastic-gradient-descen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oogleblog.blogspot.com.br/2016/04/this-years-founders-letter.html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en.wikipedia.org/wiki/Sundar_Pichai" TargetMode="External"/><Relationship Id="rId8" Type="http://schemas.openxmlformats.org/officeDocument/2006/relationships/hyperlink" Target="https://googleblog.blogspot.com.br/2016/04/this-years-founders-letter.html" TargetMode="External"/><Relationship Id="rId73" Type="http://schemas.openxmlformats.org/officeDocument/2006/relationships/hyperlink" Target="https://d-van.org/predizendo-as-mortes-do-game-of-thrones-introdu%C3%A7%C3%A3o-a-machine-learning-com-r-parte-1-19c09a93f8a3" TargetMode="External"/><Relationship Id="rId72" Type="http://schemas.openxmlformats.org/officeDocument/2006/relationships/hyperlink" Target="https://cran.r-project.org/web/packages/caret/index.html" TargetMode="External"/><Relationship Id="rId75" Type="http://schemas.openxmlformats.org/officeDocument/2006/relationships/image" Target="media/image5.png"/><Relationship Id="rId74" Type="http://schemas.openxmlformats.org/officeDocument/2006/relationships/hyperlink" Target="https://d-van.org/conhecendo-os-pacotes-populares-introdu%C3%A7%C3%A3o-a-machine-learning-com-r-parte-2-8bff273fbb76" TargetMode="External"/><Relationship Id="rId77" Type="http://schemas.openxmlformats.org/officeDocument/2006/relationships/image" Target="media/image10.png"/><Relationship Id="rId76" Type="http://schemas.openxmlformats.org/officeDocument/2006/relationships/hyperlink" Target="http://colah.github.io/posts/2014-10-Visualizing-MNIST/" TargetMode="External"/><Relationship Id="rId79" Type="http://schemas.openxmlformats.org/officeDocument/2006/relationships/hyperlink" Target="https://en.wikipedia.org/wiki/Radial_basis_function_kernel" TargetMode="External"/><Relationship Id="rId78" Type="http://schemas.openxmlformats.org/officeDocument/2006/relationships/hyperlink" Target="https://en.wikipedia.org/wiki/Radial_basis_function_kernel" TargetMode="External"/><Relationship Id="rId71" Type="http://schemas.openxmlformats.org/officeDocument/2006/relationships/hyperlink" Target="https://cran.r-project.org/web/packages/caret/index.html" TargetMode="External"/><Relationship Id="rId70" Type="http://schemas.openxmlformats.org/officeDocument/2006/relationships/hyperlink" Target="https://cran.r-project.org/web/packages/e1071/index.html" TargetMode="External"/><Relationship Id="rId62" Type="http://schemas.openxmlformats.org/officeDocument/2006/relationships/hyperlink" Target="https://got.show/" TargetMode="External"/><Relationship Id="rId61" Type="http://schemas.openxmlformats.org/officeDocument/2006/relationships/image" Target="media/image30.jpg"/><Relationship Id="rId64" Type="http://schemas.openxmlformats.org/officeDocument/2006/relationships/image" Target="media/image21.png"/><Relationship Id="rId63" Type="http://schemas.openxmlformats.org/officeDocument/2006/relationships/hyperlink" Target="https://got.show/" TargetMode="External"/><Relationship Id="rId66" Type="http://schemas.openxmlformats.org/officeDocument/2006/relationships/hyperlink" Target="https://www.csie.ntu.edu.tw/~cjlin/papers/guide/guide.pdf" TargetMode="External"/><Relationship Id="rId65" Type="http://schemas.openxmlformats.org/officeDocument/2006/relationships/hyperlink" Target="https://cran.r-project.org/web/packages/e1071/e1071.pdf" TargetMode="External"/><Relationship Id="rId68" Type="http://schemas.openxmlformats.org/officeDocument/2006/relationships/hyperlink" Target="https://www.csie.ntu.edu.tw/~cjlin/papers/guide/guide.pdf" TargetMode="External"/><Relationship Id="rId67" Type="http://schemas.openxmlformats.org/officeDocument/2006/relationships/hyperlink" Target="https://www.csie.ntu.edu.tw/~cjlin/papers/guide/guide.pdf" TargetMode="External"/><Relationship Id="rId60" Type="http://schemas.openxmlformats.org/officeDocument/2006/relationships/hyperlink" Target="http://stats.stackexchange.com/questions/31066/what-is-the-influence-of-c-in-svms-with-linear-kernel" TargetMode="External"/><Relationship Id="rId69" Type="http://schemas.openxmlformats.org/officeDocument/2006/relationships/hyperlink" Target="https://cran.r-project.org/web/packages/e1071/index.html" TargetMode="External"/><Relationship Id="rId51" Type="http://schemas.openxmlformats.org/officeDocument/2006/relationships/hyperlink" Target="https://www.csie.ntu.edu.tw/~cjlin/libsvm/" TargetMode="External"/><Relationship Id="rId50" Type="http://schemas.openxmlformats.org/officeDocument/2006/relationships/image" Target="media/image25.png"/><Relationship Id="rId53" Type="http://schemas.openxmlformats.org/officeDocument/2006/relationships/hyperlink" Target="https://en.wikipedia.org/wiki/Iris_flower_data_set" TargetMode="External"/><Relationship Id="rId52" Type="http://schemas.openxmlformats.org/officeDocument/2006/relationships/hyperlink" Target="https://www.csie.ntu.edu.tw/~cjlin/libsvm/" TargetMode="External"/><Relationship Id="rId55" Type="http://schemas.openxmlformats.org/officeDocument/2006/relationships/hyperlink" Target="http://onlinelibrary.wiley.com/doi/10.1111/j.1469-1809.1936.tb02137.x/abstract;jsessionid=03C8F50AD5ECCFDFCD4951CFBB66FCC5.f03t01?systemMessage=Wiley+Online+Library+will+be+unavailable+on+Saturday+14th+May+11%3A00-14%3A00+BST+%2F+06%3A00-09%3A00+EDT+%2F+18%3A00-21%3A00+SGT+for+essential+maintenance.Apologies+for+the+inconvenience" TargetMode="External"/><Relationship Id="rId54" Type="http://schemas.openxmlformats.org/officeDocument/2006/relationships/hyperlink" Target="https://en.wikipedia.org/wiki/Iris_flower_data_set" TargetMode="External"/><Relationship Id="rId57" Type="http://schemas.openxmlformats.org/officeDocument/2006/relationships/image" Target="media/image16.jpg"/><Relationship Id="rId56" Type="http://schemas.openxmlformats.org/officeDocument/2006/relationships/hyperlink" Target="http://onlinelibrary.wiley.com/doi/10.1111/j.1469-1809.1936.tb02137.x/abstract;jsessionid=03C8F50AD5ECCFDFCD4951CFBB66FCC5.f03t01?systemMessage=Wiley+Online+Library+will+be+unavailable+on+Saturday+14th+May+11%3A00-14%3A00+BST+%2F+06%3A00-09%3A00+EDT+%2F+18%3A00-21%3A00+SGT+for+essential+maintenance.Apologies+for+the+inconvenience" TargetMode="External"/><Relationship Id="rId59" Type="http://schemas.openxmlformats.org/officeDocument/2006/relationships/hyperlink" Target="http://stats.stackexchange.com/questions/31066/what-is-the-influence-of-c-in-svms-with-linear-kernel" TargetMode="External"/><Relationship Id="rId5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https://d-van.org/predizendo-as-mortes-do-game-of-thrones-introdu%C3%A7%C3%A3o-a-machine-learning-com-r-parte-1-19c09a93f8a3" TargetMode="External"/><Relationship Id="rId2" Type="http://schemas.openxmlformats.org/officeDocument/2006/relationships/hyperlink" Target="https://d-van.org/debaixo-da-superf%C3%ADcie-deep-learning-sem-mist%C3%A9rios-machine-learning-com-r-parte-3-1d302a5268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