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scene3d: построение карты 3D-объектов из видео и работа с ней через ИИ-агента</w:t>
      </w:r>
    </w:p>
    <w:p>
      <w:pPr>
        <w:pStyle w:val="Subtitle"/>
      </w:pPr>
      <w:r>
        <w:t xml:space="preserve">Подробная документация. Версия 0.1, 27 октября 2026</w:t>
      </w:r>
    </w:p>
    <w:p>
      <w:pPr>
        <w:pStyle w:val="TocTitle"/>
      </w:pPr>
      <w:r>
        <w:t xml:space="preserve">Содержание</w:t>
      </w:r>
    </w:p>
    <w:p>
      <w:pPr>
        <w:pStyle w:val="TocLine"/>
      </w:pPr>
      <w:r>
        <w:t xml:space="preserve">1. Назначение и принцип работы</w:t>
      </w:r>
    </w:p>
    <w:p>
      <w:pPr>
        <w:pStyle w:val="TocLine"/>
      </w:pPr>
      <w:r>
        <w:t xml:space="preserve">2. Теоретическая основа</w:t>
      </w:r>
    </w:p>
    <w:p>
      <w:pPr>
        <w:pStyle w:val="TocLine"/>
      </w:pPr>
      <w:r>
        <w:t xml:space="preserve">3. Архитектура</w:t>
      </w:r>
    </w:p>
    <w:p>
      <w:pPr>
        <w:pStyle w:val="TocLine"/>
      </w:pPr>
      <w:r>
        <w:t xml:space="preserve">4. Конвейер обработки видео, этап за этапом</w:t>
      </w:r>
    </w:p>
    <w:p>
      <w:pPr>
        <w:pStyle w:val="TocLine"/>
      </w:pPr>
      <w:r>
        <w:t xml:space="preserve">5. Структуры данных и формат хранения</w:t>
      </w:r>
    </w:p>
    <w:p>
      <w:pPr>
        <w:pStyle w:val="TocLine"/>
      </w:pPr>
      <w:r>
        <w:t xml:space="preserve">6. Параметры и их настройка</w:t>
      </w:r>
    </w:p>
    <w:p>
      <w:pPr>
        <w:pStyle w:val="TocLine"/>
      </w:pPr>
      <w:r>
        <w:t xml:space="preserve">7. Слой ИИ-агента и MCP</w:t>
      </w:r>
    </w:p>
    <w:p>
      <w:pPr>
        <w:pStyle w:val="TocLine"/>
      </w:pPr>
      <w:r>
        <w:t xml:space="preserve">8. Установка и запуск</w:t>
      </w:r>
    </w:p>
    <w:p>
      <w:pPr>
        <w:pStyle w:val="TocLine"/>
      </w:pPr>
      <w:r>
        <w:t xml:space="preserve">9. Тестирование и проверенные результаты</w:t>
      </w:r>
    </w:p>
    <w:p>
      <w:pPr>
        <w:pStyle w:val="TocLine"/>
      </w:pPr>
      <w:r>
        <w:t xml:space="preserve">10. Ограничения и риски</w:t>
      </w:r>
    </w:p>
    <w:p>
      <w:pPr>
        <w:pStyle w:val="TocLine"/>
      </w:pPr>
      <w:r>
        <w:t xml:space="preserve">11. Расширение проекта и дорожная карта</w:t>
      </w:r>
    </w:p>
    <w:p>
      <w:pPr>
        <w:pStyle w:val="TocLine"/>
      </w:pPr>
      <w:r>
        <w:t xml:space="preserve">12. Глоссарий</w:t>
      </w:r>
    </w:p>
    <w:p>
      <w:pPr>
        <w:pStyle w:val="Heading1"/>
      </w:pPr>
      <w:r>
        <w:t xml:space="preserve">1. Назначение и принцип работы</w:t>
      </w:r>
    </w:p>
    <w:p>
      <w:pPr>
        <w:pStyle w:val="Heading2"/>
      </w:pPr>
      <w:r>
        <w:t xml:space="preserve">1.1. Задача</w:t>
      </w:r>
    </w:p>
    <w:p>
      <w:pPr>
        <w:pStyle w:val="FirstParagraph"/>
      </w:pPr>
      <w:r>
        <w:t xml:space="preserve">Программа принимает видео, снятое обычной камерой, и строит по нему</w:t>
      </w:r>
      <w:r>
        <w:t xml:space="preserve"> </w:t>
      </w:r>
      <w:r>
        <w:rPr>
          <w:bCs/>
          <w:b/>
        </w:rPr>
        <w:t xml:space="preserve">список предметов с их положением в трёхмерном пространстве</w:t>
      </w:r>
      <w:r>
        <w:t xml:space="preserve">. С этим списком можно работать: искать предмет по описанию, узнавать расстояния и взаимное расположение, отмечать, что предмет переместили или он пропал. Работу со списком берёт на себя ИИ-агент, подключённый через протокол MCP.</w:t>
      </w:r>
    </w:p>
    <w:p>
      <w:pPr>
        <w:pStyle w:val="BodyText"/>
      </w:pPr>
      <w:r>
        <w:t xml:space="preserve">Результат для каждого предмета:</w:t>
      </w:r>
    </w:p>
    <w:p>
      <w:pPr>
        <w:pStyle w:val="Compact"/>
        <w:numPr>
          <w:ilvl w:val="0"/>
          <w:numId w:val="1001"/>
        </w:numPr>
      </w:pPr>
      <w:r>
        <w:t xml:space="preserve">уникальный номер (</w:t>
      </w:r>
      <w:r>
        <w:rPr>
          <w:rStyle w:val="VerbatimChar"/>
        </w:rPr>
        <w:t xml:space="preserve">id</w:t>
      </w:r>
      <w:r>
        <w:t xml:space="preserve">) и название (тег), например «mug» и подпись «a mug»;</w:t>
      </w:r>
    </w:p>
    <w:p>
      <w:pPr>
        <w:pStyle w:val="Compact"/>
        <w:numPr>
          <w:ilvl w:val="0"/>
          <w:numId w:val="1001"/>
        </w:numPr>
      </w:pPr>
      <w:r>
        <w:t xml:space="preserve">положение центра в 3D и размеры охватывающей рамки;</w:t>
      </w:r>
    </w:p>
    <w:p>
      <w:pPr>
        <w:pStyle w:val="Compact"/>
        <w:numPr>
          <w:ilvl w:val="0"/>
          <w:numId w:val="1001"/>
        </w:numPr>
      </w:pPr>
      <w:r>
        <w:t xml:space="preserve">облако точек поверхности предмета и вектор признаков (для поиска по описанию);</w:t>
      </w:r>
    </w:p>
    <w:p>
      <w:pPr>
        <w:pStyle w:val="Compact"/>
        <w:numPr>
          <w:ilvl w:val="0"/>
          <w:numId w:val="1001"/>
        </w:numPr>
      </w:pPr>
      <w:r>
        <w:t xml:space="preserve">связи с другими предметами: «лежит на», «находится внутри», «рядом»;</w:t>
      </w:r>
    </w:p>
    <w:p>
      <w:pPr>
        <w:pStyle w:val="Compact"/>
        <w:numPr>
          <w:ilvl w:val="0"/>
          <w:numId w:val="1001"/>
        </w:numPr>
      </w:pPr>
      <w:r>
        <w:t xml:space="preserve">служебные данные: сколько раз предмет наблюдался, в каких кадрах, статус «присутствует/пропал».</w:t>
      </w:r>
    </w:p>
    <w:p>
      <w:pPr>
        <w:pStyle w:val="Heading2"/>
      </w:pPr>
      <w:r>
        <w:t xml:space="preserve">1.2. Основная идея</w:t>
      </w:r>
    </w:p>
    <w:p>
      <w:pPr>
        <w:pStyle w:val="FirstParagraph"/>
      </w:pPr>
      <w:r>
        <w:t xml:space="preserve">Методика взята из литературного обзора (разделы 1.2 и 3) и опирается на подход ConceptGraphs: сцена хранится не как плотное облако точек с признаками на каждую точку, а как</w:t>
      </w:r>
      <w:r>
        <w:t xml:space="preserve"> </w:t>
      </w:r>
      <w:r>
        <w:rPr>
          <w:bCs/>
          <w:b/>
        </w:rPr>
        <w:t xml:space="preserve">граф объектов</w:t>
      </w:r>
      <w:r>
        <w:t xml:space="preserve">. Это экономит память (объём пропорционален числу предметов</w:t>
      </w:r>
      <w:r>
        <w:t xml:space="preserve"> </w:t>
      </w:r>
      <m:oMath>
        <m:r>
          <m:t>J</m:t>
        </m:r>
      </m:oMath>
      <w:r>
        <w:t xml:space="preserve">, а не числу вокселей</w:t>
      </w:r>
      <w:r>
        <w:t xml:space="preserve"> </w:t>
      </w:r>
      <m:oMath>
        <m:r>
          <m:t>V</m:t>
        </m:r>
      </m:oMath>
      <w:r>
        <w:t xml:space="preserve">) и позволяет агенту рассуждать над компактным текстовым описанием сцены.</w:t>
      </w:r>
    </w:p>
    <w:p>
      <w:pPr>
        <w:pStyle w:val="BodyText"/>
      </w:pPr>
      <w:r>
        <w:t xml:space="preserve">Общий порядок работы такой:</w:t>
      </w:r>
    </w:p>
    <w:p>
      <w:pPr>
        <w:pStyle w:val="Compact"/>
        <w:numPr>
          <w:ilvl w:val="0"/>
          <w:numId w:val="1002"/>
        </w:numPr>
      </w:pPr>
      <w:r>
        <w:t xml:space="preserve">Из видео выбираются ключевые кадры.</w:t>
      </w:r>
    </w:p>
    <w:p>
      <w:pPr>
        <w:pStyle w:val="Compact"/>
        <w:numPr>
          <w:ilvl w:val="0"/>
          <w:numId w:val="1002"/>
        </w:numPr>
      </w:pPr>
      <w:r>
        <w:t xml:space="preserve">Для каждого кадра определяются поза камеры и карта глубины.</w:t>
      </w:r>
    </w:p>
    <w:p>
      <w:pPr>
        <w:pStyle w:val="Compact"/>
        <w:numPr>
          <w:ilvl w:val="0"/>
          <w:numId w:val="1002"/>
        </w:numPr>
      </w:pPr>
      <w:r>
        <w:t xml:space="preserve">На кадре находятся маски предметов, для каждой считается вектор признаков.</w:t>
      </w:r>
    </w:p>
    <w:p>
      <w:pPr>
        <w:pStyle w:val="Compact"/>
        <w:numPr>
          <w:ilvl w:val="0"/>
          <w:numId w:val="1002"/>
        </w:numPr>
      </w:pPr>
      <w:r>
        <w:t xml:space="preserve">Пиксели маски с помощью глубины и позы переводятся в 3D-точки.</w:t>
      </w:r>
    </w:p>
    <w:p>
      <w:pPr>
        <w:pStyle w:val="Compact"/>
        <w:numPr>
          <w:ilvl w:val="0"/>
          <w:numId w:val="1002"/>
        </w:numPr>
      </w:pPr>
      <w:r>
        <w:t xml:space="preserve">Новые наблюдения сопоставляются с уже известными предметами: либо дополняют их, либо создают новый.</w:t>
      </w:r>
    </w:p>
    <w:p>
      <w:pPr>
        <w:pStyle w:val="Compact"/>
        <w:numPr>
          <w:ilvl w:val="0"/>
          <w:numId w:val="1002"/>
        </w:numPr>
      </w:pPr>
      <w:r>
        <w:t xml:space="preserve">После всех кадров дубликаты склеиваются, предметам даются теги, считаются связи.</w:t>
      </w:r>
    </w:p>
    <w:p>
      <w:pPr>
        <w:pStyle w:val="Compact"/>
        <w:numPr>
          <w:ilvl w:val="0"/>
          <w:numId w:val="1002"/>
        </w:numPr>
      </w:pPr>
      <w:r>
        <w:t xml:space="preserve">Готовый граф сохраняется и открывается агенту через набор инструментов.</w:t>
      </w:r>
    </w:p>
    <w:p>
      <w:pPr>
        <w:pStyle w:val="Heading2"/>
      </w:pPr>
      <w:r>
        <w:t xml:space="preserve">1.3. Что реализовано</w:t>
      </w:r>
    </w:p>
    <w:p>
      <w:pPr>
        <w:pStyle w:val="FirstParagraph"/>
      </w:pPr>
      <w:r>
        <w:t xml:space="preserve">Схема ниже показывает конвейер. Цвет блока отражает честное состояние кода: зелёный блок реализован и проверен автоматическими тестами, жёлтый реализован, но не запускался в среде разработки (нужна проверка на вашем компьютере), оранжевый это внешний шаг, который ещё не выбран.</w:t>
      </w:r>
    </w:p>
    <w:p>
      <w:pPr>
        <w:pStyle w:val="CaptionedFigure"/>
      </w:pPr>
      <w:r>
        <w:drawing>
          <wp:inline>
            <wp:extent cx="4859999" cy="3847348"/>
            <wp:effectExtent b="0" l="0" r="0" t="0"/>
            <wp:docPr descr="Рисунок 1. Конвейер обработки: от видео до ответов агента" title="" id="21" name="Picture"/>
            <a:graphic>
              <a:graphicData uri="http://schemas.openxmlformats.org/drawingml/2006/picture">
                <pic:pic>
                  <pic:nvPicPr>
                    <pic:cNvPr descr="img/d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99" cy="384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Конвейер обработки: от видео до ответов агента</w:t>
      </w:r>
    </w:p>
    <w:p>
      <w:pPr>
        <w:pStyle w:val="TableCaption"/>
      </w:pPr>
      <w:r>
        <w:t xml:space="preserve">Таблица 1. Состояние модулей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1. Состояние модулей"/>
      </w:tblPr>
      <w:tblGrid>
        <w:gridCol w:w="2301"/>
        <w:gridCol w:w="2301"/>
        <w:gridCol w:w="4810"/>
      </w:tblGrid>
      <w:tr>
        <w:trPr>
          <w:cantSplit/>
          <w:tblHeader w:val="true"/>
        </w:trPr>
        <w:tc>
          <w:tcPr>
            <w:tcW w:w="2301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Блок</w:t>
            </w:r>
          </w:p>
        </w:tc>
        <w:tc>
          <w:tcPr>
            <w:tcW w:w="2301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Модуль</w:t>
            </w:r>
          </w:p>
        </w:tc>
        <w:tc>
          <w:tcPr>
            <w:tcW w:w="481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Ключевые кадры</w:t>
            </w:r>
          </w:p>
        </w:tc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video.py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написан, не запускался</w:t>
            </w:r>
          </w:p>
        </w:tc>
      </w:tr>
      <w:tr>
        <w:trPr>
          <w:cantSplit/>
        </w:trPr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Поза камеры и глубина</w:t>
            </w:r>
          </w:p>
        </w:tc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backends/external.py</w:t>
            </w:r>
          </w:p>
        </w:tc>
        <w:tc>
          <w:tcPr>
            <w:tcW w:w="48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загрузчик написан; сам инструмент оценки позы и глубины не выбран</w:t>
            </w:r>
          </w:p>
        </w:tc>
      </w:tr>
      <w:tr>
        <w:trPr>
          <w:cantSplit/>
        </w:trPr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Маски предметов</w:t>
            </w:r>
          </w:p>
        </w:tc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backends/models.py</w:t>
            </w:r>
            <w:r>
              <w:t xml:space="preserve">, класс</w:t>
            </w:r>
            <w:r>
              <w:t xml:space="preserve"> </w:t>
            </w:r>
            <w:r>
              <w:rPr>
                <w:rStyle w:val="VerbatimChar"/>
              </w:rPr>
              <w:t xml:space="preserve">FastSamSegmenter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написан, не запускался</w:t>
            </w:r>
          </w:p>
        </w:tc>
      </w:tr>
      <w:tr>
        <w:trPr>
          <w:cantSplit/>
        </w:trPr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Признаки</w:t>
            </w:r>
          </w:p>
        </w:tc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backends/models.py</w:t>
            </w:r>
            <w:r>
              <w:t xml:space="preserve">, класс</w:t>
            </w:r>
            <w:r>
              <w:t xml:space="preserve"> </w:t>
            </w:r>
            <w:r>
              <w:rPr>
                <w:rStyle w:val="VerbatimChar"/>
              </w:rPr>
              <w:t xml:space="preserve">ClipEmbedder</w:t>
            </w:r>
          </w:p>
        </w:tc>
        <w:tc>
          <w:tcPr>
            <w:tcW w:w="48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написан, не запускался</w:t>
            </w:r>
          </w:p>
        </w:tc>
      </w:tr>
      <w:tr>
        <w:trPr>
          <w:cantSplit/>
        </w:trPr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Проекция, очистка, воксели</w:t>
            </w:r>
          </w:p>
        </w:tc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geometry.py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работает, покрыт тестами</w:t>
            </w:r>
          </w:p>
        </w:tc>
      </w:tr>
      <w:tr>
        <w:trPr>
          <w:cantSplit/>
        </w:trPr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Сопоставление и слияние</w:t>
            </w:r>
          </w:p>
        </w:tc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association.py</w:t>
            </w:r>
          </w:p>
        </w:tc>
        <w:tc>
          <w:tcPr>
            <w:tcW w:w="48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работает, покрыт тестами</w:t>
            </w:r>
          </w:p>
        </w:tc>
      </w:tr>
      <w:tr>
        <w:trPr>
          <w:cantSplit/>
        </w:trPr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Граф, связи, сохранение</w:t>
            </w:r>
          </w:p>
        </w:tc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graph.py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работает, покрыт тестами</w:t>
            </w:r>
          </w:p>
        </w:tc>
      </w:tr>
      <w:tr>
        <w:trPr>
          <w:cantSplit/>
        </w:trPr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Теги</w:t>
            </w:r>
          </w:p>
        </w:tc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VocabCaptioner</w:t>
            </w:r>
          </w:p>
        </w:tc>
        <w:tc>
          <w:tcPr>
            <w:tcW w:w="48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написан, не запускался</w:t>
            </w:r>
          </w:p>
        </w:tc>
      </w:tr>
      <w:tr>
        <w:trPr>
          <w:cantSplit/>
        </w:trPr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Инструменты агента</w:t>
            </w:r>
          </w:p>
        </w:tc>
        <w:tc>
          <w:tcPr>
            <w:tcW w:w="230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query.py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работает, покрыт тестами</w:t>
            </w:r>
          </w:p>
        </w:tc>
      </w:tr>
      <w:tr>
        <w:trPr>
          <w:cantSplit/>
        </w:trPr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MCP-сервер</w:t>
            </w:r>
          </w:p>
        </w:tc>
        <w:tc>
          <w:tcPr>
            <w:tcW w:w="2301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mcp_server.py</w:t>
            </w:r>
          </w:p>
        </w:tc>
        <w:tc>
          <w:tcPr>
            <w:tcW w:w="481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написан, не запускался</w:t>
            </w:r>
          </w:p>
        </w:tc>
      </w:tr>
    </w:tbl>
    <w:p>
      <w:pPr>
        <w:pStyle w:val="Heading1"/>
        <w:spacing w:before="200"/>
      </w:pPr>
      <w:r>
        <w:t xml:space="preserve">2. Теоретическая основа</w:t>
      </w:r>
    </w:p>
    <w:p>
      <w:pPr>
        <w:pStyle w:val="Heading2"/>
      </w:pPr>
      <w:r>
        <w:t xml:space="preserve">2.1. Входные данные и постановка задачи</w:t>
      </w:r>
    </w:p>
    <w:p>
      <w:pPr>
        <w:pStyle w:val="FirstParagraph"/>
      </w:pPr>
      <w:r>
        <w:t xml:space="preserve">По обзору, система обрабатывает поток наблюдений, где каждое наблюдение содержит цветное изображение, карту глубины и позу камеры: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Sup>
            <m:e>
              <m:r>
                <m:t>I</m:t>
              </m:r>
            </m:e>
            <m:sub>
              <m:r>
                <m:t>t</m:t>
              </m:r>
            </m:sub>
            <m:sup>
              <m:r>
                <m:rPr>
                  <m:nor/>
                </m:rPr>
                <m:t>rgb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I</m:t>
              </m:r>
            </m:e>
            <m:sub>
              <m:r>
                <m:t>t</m:t>
              </m:r>
            </m:sub>
            <m:sup>
              <m:r>
                <m:rPr>
                  <m:nor/>
                </m:rPr>
                <m:t>depth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t>S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это поза камеры (поворот и сдвиг, 6 степеней свободы). Результатом является граф сцены: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o</m:t>
            </m:r>
          </m:e>
          <m:sub>
            <m:r>
              <m:t>j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J</m:t>
            </m:r>
          </m:sup>
        </m:sSubSup>
      </m:oMath>
      <w:r>
        <w:t xml:space="preserve"> </w:t>
      </w:r>
      <w:r>
        <w:t xml:space="preserve">это множество объектов, а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это множество связей между ними. Каждый объект хранит облако точек</w:t>
      </w:r>
      <w:r>
        <w:t xml:space="preserve"> </w:t>
      </w:r>
      <m:oMath>
        <m:r>
          <m:t>p</m:t>
        </m:r>
      </m:oMath>
      <w:r>
        <w:t xml:space="preserve">, усреднённый вектор признаков</w:t>
      </w:r>
      <w:r>
        <w:t xml:space="preserve"> </w:t>
      </w:r>
      <m:oMath>
        <m:r>
          <m:t>f</m:t>
        </m:r>
      </m:oMath>
      <w:r>
        <w:t xml:space="preserve">, текстовую подпись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охватывающую рамку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p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B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>
      <w:pPr>
        <w:pStyle w:val="Heading2"/>
      </w:pPr>
      <w:r>
        <w:t xml:space="preserve">2.2. Особенность обычного видео</w:t>
      </w:r>
    </w:p>
    <w:p>
      <w:pPr>
        <w:pStyle w:val="FirstParagraph"/>
      </w:pPr>
      <w:r>
        <w:t xml:space="preserve">Обзор исходит из того, что глубина</w:t>
      </w:r>
      <w:r>
        <w:t xml:space="preserve"> </w:t>
      </w:r>
      <m:oMath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nor/>
              </m:rPr>
              <m:t>depth</m:t>
            </m:r>
          </m:sup>
        </m:sSubSup>
      </m:oMath>
      <w:r>
        <w:t xml:space="preserve"> </w:t>
      </w:r>
      <w:r>
        <w:t xml:space="preserve">и поза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уже есть (RGB-D датчик, SLAM). У обычного видео их нет, и по одной монокулярной съёмке нельзя узнать реальный масштаб. Поэтому в программе этап получения позы и глубины вынесен наружу, а масштаб задаётся отдельно (раздел 7.4). Подробности в разделе 10.</w:t>
      </w:r>
    </w:p>
    <w:p>
      <w:pPr>
        <w:pStyle w:val="Heading2"/>
      </w:pPr>
      <w:r>
        <w:t xml:space="preserve">2.3. Проекция пикселей в 3D</w:t>
      </w:r>
    </w:p>
    <w:p>
      <w:pPr>
        <w:pStyle w:val="FirstParagraph"/>
      </w:pPr>
      <w:r>
        <w:t xml:space="preserve">Пиксель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 </w:t>
      </w:r>
      <w:r>
        <w:t xml:space="preserve">с глубиной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переводится в точку камеры, затем в мировые координаты (рисунок 2). Здесь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это матрица внутренних параметров камеры с фокусными расстояниями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и центром</w:t>
      </w:r>
      <w: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Equation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 </m:t>
              </m:r>
              <m:r>
                <m:t>z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 </m:t>
              </m:r>
              <m:r>
                <m:t>z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мир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1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5039999" cy="2631959"/>
            <wp:effectExtent b="0" l="0" r="0" t="0"/>
            <wp:docPr descr="Рисунок 2. Геометрия проекции: пиксель маски превращается в точку мира" title="" id="24" name="Picture"/>
            <a:graphic>
              <a:graphicData uri="http://schemas.openxmlformats.org/drawingml/2006/picture">
                <pic:pic>
                  <pic:nvPicPr>
                    <pic:cNvPr descr="img/d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63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Геометрия проекции: пиксель маски превращается в точку мира</w:t>
      </w:r>
    </w:p>
    <w:p>
      <w:pPr>
        <w:pStyle w:val="Heading2"/>
      </w:pPr>
      <w:r>
        <w:t xml:space="preserve">2.4. Сопоставление нового наблюдения с известным объектом</w:t>
      </w:r>
    </w:p>
    <w:p>
      <w:pPr>
        <w:pStyle w:val="FirstParagraph"/>
      </w:pPr>
      <w:r>
        <w:t xml:space="preserve">Когда в кадре найдена маска и построено её облако точек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с признаком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, оно сравнивается с каждым известным объектом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. Сравнение состоит из двух частей.</w:t>
      </w:r>
    </w:p>
    <w:p>
      <w:pPr>
        <w:pStyle w:val="BodyText"/>
      </w:pPr>
      <w:r>
        <w:rPr>
          <w:bCs/>
          <w:b/>
        </w:rPr>
        <w:t xml:space="preserve">Геометрическая близость</w:t>
      </w:r>
      <w:r>
        <w:t xml:space="preserve"> </w:t>
      </w:r>
      <w:r>
        <w:t xml:space="preserve">показывает, какая доля точек нового облака лежит рядом с точками объекта (порог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nor/>
              </m:rPr>
              <m:t>nn</m:t>
            </m:r>
          </m:sub>
        </m:sSub>
      </m:oMath>
      <w:r>
        <w:t xml:space="preserve">, по умолчанию 2,5 см):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lim>
                  </m:limLow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nor/>
                        </m:rPr>
                        <m:t>nn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Семантическая близость</w:t>
      </w:r>
      <w:r>
        <w:t xml:space="preserve"> </w:t>
      </w:r>
      <w:r>
        <w:t xml:space="preserve">это косинусное сходство признаков, приведённое к диапазону от 0 до 1: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nor/>
                </m:rPr>
                <m:t>sem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T</m:t>
                      </m:r>
                    </m:sup>
                  </m:sSubSup>
                  <m:sSub>
                    <m:e>
                      <m:r>
                        <m:t>f</m:t>
                      </m:r>
                    </m:e>
                    <m:sub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f</m:t>
                      </m:r>
                    </m:e>
                    <m:sub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Итоговая оценка это их сумма, от 0 до 2:</w:t>
      </w:r>
    </w:p>
    <w:p>
      <w:pPr>
        <w:pStyle w:val="Equation"/>
      </w:pPr>
      <m:oMathPara>
        <m:oMathParaPr>
          <m:jc m:val="center"/>
        </m:oMathParaPr>
        <m:oMath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rPr>
                  <m:nor/>
                </m:rPr>
                <m:t>sem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</m:oMath>
      </m:oMathPara>
    </w:p>
    <w:p>
      <w:pPr>
        <w:pStyle w:val="FirstParagraph"/>
      </w:pPr>
      <w:r>
        <w:t xml:space="preserve">Наилучший объект принимается, если оценка превышает порог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nor/>
              </m:rPr>
              <m:t>sim</m:t>
            </m:r>
          </m:sub>
        </m:sSub>
      </m:oMath>
      <w:r>
        <w:t xml:space="preserve"> </w:t>
      </w:r>
      <w:r>
        <w:t xml:space="preserve">(по умолчанию 1,1). Иначе создаётся новый объект. Смысл порога в том, что при почти идентичных признаках (</w:t>
      </w:r>
      <m:oMath>
        <m:sSub>
          <m:e>
            <m:r>
              <m:t>ϕ</m:t>
            </m:r>
          </m:e>
          <m:sub>
            <m:r>
              <m:rPr>
                <m:nor/>
              </m:rPr>
              <m:t>sem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) достаточно лишь небольшого геометрического перекрытия (больше 10 % точек), а при заметно отличающихся признаках требуется перекрытие побольше.</w:t>
      </w:r>
    </w:p>
    <w:p>
      <w:pPr>
        <w:pStyle w:val="Heading2"/>
      </w:pPr>
      <w:r>
        <w:t xml:space="preserve">2.5. Обновление объекта</w:t>
      </w:r>
    </w:p>
    <w:p>
      <w:pPr>
        <w:pStyle w:val="FirstParagraph"/>
      </w:pPr>
      <w:r>
        <w:t xml:space="preserve">Признак объекта обновляется бегущим средним по числу наблюдений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←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 </m:t>
              </m:r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В реализации результат дополнительно нормируется до единичной длины. Облака точек объединяются и прореживаются по сетке вокселей (2,5 см), чтобы убрать повторяющиеся точки.</w:t>
      </w:r>
    </w:p>
    <w:p>
      <w:pPr>
        <w:pStyle w:val="Heading2"/>
      </w:pPr>
      <w:r>
        <w:t xml:space="preserve">2.6. Объём памяти</w:t>
      </w:r>
    </w:p>
    <w:p>
      <w:pPr>
        <w:pStyle w:val="FirstParagraph"/>
      </w:pPr>
      <w:r>
        <w:t xml:space="preserve">Плотные карты признаков требуют памяти порядка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⋅</m:t>
            </m:r>
            <m:r>
              <m:t>d</m:t>
            </m:r>
          </m:e>
        </m:d>
      </m:oMath>
      <w:r>
        <w:t xml:space="preserve">, где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число вокселей, 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размерность признака. Объектная карта требует порядка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J</m:t>
            </m:r>
            <m:r>
              <m:rPr>
                <m:sty m:val="p"/>
              </m:rPr>
              <m:t>⋅</m:t>
            </m:r>
            <m:r>
              <m:t>d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rPr>
                    <m:nor/>
                  </m:rPr>
                  <m:t>geom</m:t>
                </m:r>
              </m:sub>
            </m:sSub>
          </m:e>
        </m:d>
      </m:oMath>
      <w:r>
        <w:t xml:space="preserve">, где</w:t>
      </w:r>
      <w:r>
        <w:t xml:space="preserve"> </w:t>
      </w:r>
      <m:oMath>
        <m:r>
          <m:t>J</m:t>
        </m:r>
        <m:r>
          <m:rPr>
            <m:sty m:val="p"/>
          </m:rPr>
          <m:t>≪</m:t>
        </m:r>
        <m:r>
          <m:t>V</m:t>
        </m:r>
      </m:oMath>
      <w:r>
        <w:t xml:space="preserve"> </w:t>
      </w:r>
      <w:r>
        <w:t xml:space="preserve">число предметов, а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</m:rPr>
              <m:t>geom</m:t>
            </m:r>
          </m:sub>
        </m:sSub>
      </m:oMath>
      <w:r>
        <w:t xml:space="preserve"> </w:t>
      </w:r>
      <w:r>
        <w:t xml:space="preserve">геометрия без признаков. Именно поэтому выбран граф объектов: для комнаты это десятки предметов вместо миллионов вокселей.</w:t>
      </w:r>
    </w:p>
    <w:p>
      <w:pPr>
        <w:pStyle w:val="Heading1"/>
      </w:pPr>
      <w:r>
        <w:t xml:space="preserve">3. Архитектура</w:t>
      </w:r>
    </w:p>
    <w:p>
      <w:pPr>
        <w:pStyle w:val="Heading2"/>
      </w:pPr>
      <w:r>
        <w:t xml:space="preserve">3.1. Слои системы</w:t>
      </w:r>
    </w:p>
    <w:p>
      <w:pPr>
        <w:pStyle w:val="FirstParagraph"/>
      </w:pPr>
      <w:r>
        <w:t xml:space="preserve">Код разделён на три слоя: интерфейсы, ядро и сменные модели. Ядро написано на чистом Python с NumPy и SciPy и не зависит от нейросетей. Нейросети подключаются через интерфейсы и могут заменяться без правок конвейера.</w:t>
      </w:r>
    </w:p>
    <w:p>
      <w:pPr>
        <w:pStyle w:val="CaptionedFigure"/>
      </w:pPr>
      <w:r>
        <w:drawing>
          <wp:inline>
            <wp:extent cx="5939999" cy="3624939"/>
            <wp:effectExtent b="0" l="0" r="0" t="0"/>
            <wp:docPr descr="Рисунок 3. Модули проекта и зависимости между ними" title="" id="27" name="Picture"/>
            <a:graphic>
              <a:graphicData uri="http://schemas.openxmlformats.org/drawingml/2006/picture">
                <pic:pic>
                  <pic:nvPicPr>
                    <pic:cNvPr descr="img/d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624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Модули проекта и зависимости между ними</w:t>
      </w:r>
    </w:p>
    <w:p>
      <w:pPr>
        <w:pStyle w:val="TableCaption"/>
      </w:pPr>
      <w:r>
        <w:t xml:space="preserve">Таблица 2. Назначение модулей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2. Назначение модулей"/>
      </w:tblPr>
      <w:tblGrid>
        <w:gridCol w:w="1882"/>
        <w:gridCol w:w="7530"/>
      </w:tblGrid>
      <w:tr>
        <w:trPr>
          <w:cantSplit/>
          <w:tblHeader w:val="true"/>
        </w:trPr>
        <w:tc>
          <w:tcPr>
            <w:tcW w:w="1882" w:type="dxa"/>
            <w:shd w:val="clear" w:color="auto" w:fill="DCE6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Модуль</w:t>
            </w:r>
          </w:p>
        </w:tc>
        <w:tc>
          <w:tcPr>
            <w:tcW w:w="7530" w:type="dxa"/>
            <w:shd w:val="clear" w:color="auto" w:fill="DCE6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88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datatypes.py</w:t>
            </w:r>
          </w:p>
        </w:tc>
        <w:tc>
          <w:tcPr>
            <w:tcW w:w="7530" w:type="dxa"/>
            <w:vAlign w:val="top"/>
          </w:tcPr>
          <w:p>
            <w:pPr>
              <w:pStyle w:val="TableTex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Frame</w:t>
            </w:r>
            <w:r>
              <w:t xml:space="preserve"> </w:t>
            </w:r>
            <w:r>
              <w:t xml:space="preserve">(кадр),</w:t>
            </w:r>
            <w:r>
              <w:t xml:space="preserve"> </w:t>
            </w:r>
            <w:r>
              <w:rPr>
                <w:rStyle w:val="VerbatimChar"/>
              </w:rPr>
              <w:t xml:space="preserve">Detection</w:t>
            </w:r>
            <w:r>
              <w:t xml:space="preserve"> </w:t>
            </w:r>
            <w:r>
              <w:t xml:space="preserve">(кандидат на объект),</w:t>
            </w:r>
            <w:r>
              <w:t xml:space="preserve"> </w:t>
            </w:r>
            <w:r>
              <w:rPr>
                <w:rStyle w:val="VerbatimChar"/>
              </w:rPr>
              <w:t xml:space="preserve">ObjectNode</w:t>
            </w:r>
            <w:r>
              <w:t xml:space="preserve"> </w:t>
            </w:r>
            <w:r>
              <w:t xml:space="preserve">(объект карты)</w:t>
            </w:r>
          </w:p>
        </w:tc>
      </w:tr>
      <w:tr>
        <w:trPr>
          <w:cantSplit/>
        </w:trPr>
        <w:tc>
          <w:tcPr>
            <w:tcW w:w="188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geometry.py</w:t>
            </w:r>
          </w:p>
        </w:tc>
        <w:tc>
          <w:tcPr>
            <w:tcW w:w="753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Проекция пикселей в 3D, прореживание по вокселям, очистка DBSCAN, пересечение рамок</w:t>
            </w:r>
          </w:p>
        </w:tc>
      </w:tr>
      <w:tr>
        <w:trPr>
          <w:cantSplit/>
        </w:trPr>
        <w:tc>
          <w:tcPr>
            <w:tcW w:w="188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association.py</w:t>
            </w:r>
          </w:p>
        </w:tc>
        <w:tc>
          <w:tcPr>
            <w:tcW w:w="7530" w:type="dxa"/>
            <w:vAlign w:val="top"/>
          </w:tcPr>
          <w:p>
            <w:pPr>
              <w:pStyle w:val="TableText"/>
              <w:jc w:val="left"/>
            </w:pPr>
            <w:r>
              <w:t xml:space="preserve">Оценка сходства, выбор объекта, слияние наблюдения с объектом</w:t>
            </w:r>
          </w:p>
        </w:tc>
      </w:tr>
      <w:tr>
        <w:trPr>
          <w:cantSplit/>
        </w:trPr>
        <w:tc>
          <w:tcPr>
            <w:tcW w:w="188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graph.py</w:t>
            </w:r>
          </w:p>
        </w:tc>
        <w:tc>
          <w:tcPr>
            <w:tcW w:w="753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Граф сцены: объекты, склейка дублей, расчёт связей, масштаб, сохранение и загрузка</w:t>
            </w:r>
          </w:p>
        </w:tc>
      </w:tr>
      <w:tr>
        <w:trPr>
          <w:cantSplit/>
        </w:trPr>
        <w:tc>
          <w:tcPr>
            <w:tcW w:w="188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>
            <w:tcW w:w="7530" w:type="dxa"/>
            <w:vAlign w:val="top"/>
          </w:tcPr>
          <w:p>
            <w:pPr>
              <w:pStyle w:val="TableText"/>
              <w:jc w:val="left"/>
            </w:pPr>
            <w:r>
              <w:t xml:space="preserve">Обработка кадров и завершающая обработка карты</w:t>
            </w:r>
          </w:p>
        </w:tc>
      </w:tr>
      <w:tr>
        <w:trPr>
          <w:cantSplit/>
        </w:trPr>
        <w:tc>
          <w:tcPr>
            <w:tcW w:w="188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query.py</w:t>
            </w:r>
          </w:p>
        </w:tc>
        <w:tc>
          <w:tcPr>
            <w:tcW w:w="753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Класс</w:t>
            </w:r>
            <w:r>
              <w:t xml:space="preserve"> </w:t>
            </w:r>
            <w:r>
              <w:rPr>
                <w:rStyle w:val="VerbatimChar"/>
              </w:rPr>
              <w:t xml:space="preserve">AgentTools</w:t>
            </w:r>
            <w:r>
              <w:t xml:space="preserve">: 11 инструментов для агента</w:t>
            </w:r>
          </w:p>
        </w:tc>
      </w:tr>
      <w:tr>
        <w:trPr>
          <w:cantSplit/>
        </w:trPr>
        <w:tc>
          <w:tcPr>
            <w:tcW w:w="188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video.py</w:t>
            </w:r>
          </w:p>
        </w:tc>
        <w:tc>
          <w:tcPr>
            <w:tcW w:w="7530" w:type="dxa"/>
            <w:vAlign w:val="top"/>
          </w:tcPr>
          <w:p>
            <w:pPr>
              <w:pStyle w:val="TableText"/>
              <w:jc w:val="left"/>
            </w:pPr>
            <w:r>
              <w:t xml:space="preserve">Выбор ключевых кадров из видео</w:t>
            </w:r>
          </w:p>
        </w:tc>
      </w:tr>
      <w:tr>
        <w:trPr>
          <w:cantSplit/>
        </w:trPr>
        <w:tc>
          <w:tcPr>
            <w:tcW w:w="188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backends/base.py</w:t>
            </w:r>
          </w:p>
        </w:tc>
        <w:tc>
          <w:tcPr>
            <w:tcW w:w="753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Интерфейсы сменных моделей</w:t>
            </w:r>
          </w:p>
        </w:tc>
      </w:tr>
      <w:tr>
        <w:trPr>
          <w:cantSplit/>
        </w:trPr>
        <w:tc>
          <w:tcPr>
            <w:tcW w:w="188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backends/models.py</w:t>
            </w:r>
          </w:p>
        </w:tc>
        <w:tc>
          <w:tcPr>
            <w:tcW w:w="7530" w:type="dxa"/>
            <w:vAlign w:val="top"/>
          </w:tcPr>
          <w:p>
            <w:pPr>
              <w:pStyle w:val="TableText"/>
              <w:jc w:val="left"/>
            </w:pPr>
            <w:r>
              <w:t xml:space="preserve">Реальные модели: FastSAM, CLIP, словарные теги</w:t>
            </w:r>
          </w:p>
        </w:tc>
      </w:tr>
      <w:tr>
        <w:trPr>
          <w:cantSplit/>
        </w:trPr>
        <w:tc>
          <w:tcPr>
            <w:tcW w:w="188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backends/external.py</w:t>
            </w:r>
          </w:p>
        </w:tc>
        <w:tc>
          <w:tcPr>
            <w:tcW w:w="753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Чтение позы и глубины, полученных внешним инструментом</w:t>
            </w:r>
          </w:p>
        </w:tc>
      </w:tr>
      <w:tr>
        <w:trPr>
          <w:cantSplit/>
        </w:trPr>
        <w:tc>
          <w:tcPr>
            <w:tcW w:w="188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backends/synthetic.py</w:t>
            </w:r>
          </w:p>
        </w:tc>
        <w:tc>
          <w:tcPr>
            <w:tcW w:w="7530" w:type="dxa"/>
            <w:vAlign w:val="top"/>
          </w:tcPr>
          <w:p>
            <w:pPr>
              <w:pStyle w:val="TableText"/>
              <w:jc w:val="left"/>
            </w:pPr>
            <w:r>
              <w:t xml:space="preserve">Тестовый мир без нейросетей</w:t>
            </w:r>
          </w:p>
        </w:tc>
      </w:tr>
      <w:tr>
        <w:trPr>
          <w:cantSplit/>
        </w:trPr>
        <w:tc>
          <w:tcPr>
            <w:tcW w:w="188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mcp_server.py</w:t>
            </w:r>
          </w:p>
        </w:tc>
        <w:tc>
          <w:tcPr>
            <w:tcW w:w="753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MCP-сервер с инструментами агента</w:t>
            </w:r>
          </w:p>
        </w:tc>
      </w:tr>
      <w:tr>
        <w:trPr>
          <w:cantSplit/>
        </w:trPr>
        <w:tc>
          <w:tcPr>
            <w:tcW w:w="188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cli.py</w:t>
            </w:r>
          </w:p>
        </w:tc>
        <w:tc>
          <w:tcPr>
            <w:tcW w:w="7530" w:type="dxa"/>
            <w:vAlign w:val="top"/>
          </w:tcPr>
          <w:p>
            <w:pPr>
              <w:pStyle w:val="TableText"/>
              <w:jc w:val="left"/>
            </w:pPr>
            <w:r>
              <w:t xml:space="preserve">Команды</w:t>
            </w:r>
            <w:r>
              <w:t xml:space="preserve"> </w:t>
            </w:r>
            <w:r>
              <w:rPr>
                <w:rStyle w:val="VerbatimChar"/>
              </w:rPr>
              <w:t xml:space="preserve">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</w:p>
        </w:tc>
      </w:tr>
    </w:tbl>
    <w:p>
      <w:pPr>
        <w:pStyle w:val="Heading2"/>
        <w:spacing w:before="200"/>
      </w:pPr>
      <w:r>
        <w:t xml:space="preserve">3.2. Сменные модели</w:t>
      </w:r>
    </w:p>
    <w:p>
      <w:pPr>
        <w:pStyle w:val="FirstParagraph"/>
      </w:pPr>
      <w:r>
        <w:t xml:space="preserve">Конвейер работает с четырьмя интерфейсами. Чтобы подключить другую модель, достаточно реализовать нужные методы.</w:t>
      </w:r>
    </w:p>
    <w:p>
      <w:pPr>
        <w:pStyle w:val="TableCaption"/>
      </w:pPr>
      <w:r>
        <w:t xml:space="preserve">Таблица 3. Интерфейсы моделей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3. Интерфейсы моделей"/>
      </w:tblPr>
      <w:tblGrid>
        <w:gridCol w:w="1380"/>
        <w:gridCol w:w="3012"/>
        <w:gridCol w:w="2510"/>
        <w:gridCol w:w="2510"/>
      </w:tblGrid>
      <w:tr>
        <w:trPr>
          <w:cantSplit/>
          <w:tblHeader w:val="true"/>
        </w:trPr>
        <w:tc>
          <w:tcPr>
            <w:tcW w:w="138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Интерфейс</w:t>
            </w:r>
          </w:p>
        </w:tc>
        <w:tc>
          <w:tcPr>
            <w:tcW w:w="3012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Методы</w:t>
            </w:r>
          </w:p>
        </w:tc>
        <w:tc>
          <w:tcPr>
            <w:tcW w:w="251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Что делает</w:t>
            </w:r>
          </w:p>
        </w:tc>
        <w:tc>
          <w:tcPr>
            <w:tcW w:w="251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Готовая реализация</w:t>
            </w:r>
          </w:p>
        </w:tc>
      </w:tr>
      <w:tr>
        <w:trPr>
          <w:cantSplit/>
        </w:trPr>
        <w:tc>
          <w:tcPr>
            <w:tcW w:w="138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Segmenter</w:t>
            </w:r>
          </w:p>
        </w:tc>
        <w:tc>
          <w:tcPr>
            <w:tcW w:w="301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segment(rgb)</w:t>
            </w:r>
            <w:r>
              <w:t xml:space="preserve"> </w:t>
            </w:r>
            <w:r>
              <w:t xml:space="preserve">возвращает список булевых масок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Находит предметы без привязки к категориям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FastSamSegmenter</w:t>
            </w:r>
            <w:r>
              <w:t xml:space="preserve"> </w:t>
            </w:r>
            <w:r>
              <w:t xml:space="preserve">(реальная),</w:t>
            </w:r>
            <w:r>
              <w:t xml:space="preserve"> </w:t>
            </w:r>
            <w:r>
              <w:rPr>
                <w:rStyle w:val="VerbatimChar"/>
              </w:rPr>
              <w:t xml:space="preserve">SyntheticSegmenter</w:t>
            </w:r>
            <w:r>
              <w:t xml:space="preserve"> </w:t>
            </w:r>
            <w:r>
              <w:t xml:space="preserve">(тест)</w:t>
            </w:r>
          </w:p>
        </w:tc>
      </w:tr>
      <w:tr>
        <w:trPr>
          <w:cantSplit/>
        </w:trPr>
        <w:tc>
          <w:tcPr>
            <w:tcW w:w="138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Embedder</w:t>
            </w:r>
          </w:p>
        </w:tc>
        <w:tc>
          <w:tcPr>
            <w:tcW w:w="301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embed(rgb, masks)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embed_crops(crops)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embed_text(text)</w:t>
            </w:r>
            <w:r>
              <w:t xml:space="preserve"> </w:t>
            </w:r>
            <w:r>
              <w:t xml:space="preserve">возвращают единичные векторы</w:t>
            </w: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Признаки масок и текстовых запросов в одном пространстве</w:t>
            </w: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ClipEmbedder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SyntheticEmbedder</w:t>
            </w:r>
          </w:p>
        </w:tc>
      </w:tr>
      <w:tr>
        <w:trPr>
          <w:cantSplit/>
        </w:trPr>
        <w:tc>
          <w:tcPr>
            <w:tcW w:w="138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Captioner</w:t>
            </w:r>
          </w:p>
        </w:tc>
        <w:tc>
          <w:tcPr>
            <w:tcW w:w="301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describe(crops)</w:t>
            </w:r>
            <w:r>
              <w:t xml:space="preserve"> </w:t>
            </w:r>
            <w:r>
              <w:t xml:space="preserve">возвращает пару (тег, подпись)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Называет предмет по его фрагментам кадров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VocabCaptioner</w:t>
            </w:r>
            <w:r>
              <w:t xml:space="preserve"> </w:t>
            </w:r>
            <w:r>
              <w:t xml:space="preserve">(по словарю),</w:t>
            </w:r>
            <w:r>
              <w:t xml:space="preserve"> </w:t>
            </w:r>
            <w:r>
              <w:rPr>
                <w:rStyle w:val="VerbatimChar"/>
              </w:rPr>
              <w:t xml:space="preserve">SyntheticCaptioner</w:t>
            </w:r>
          </w:p>
        </w:tc>
      </w:tr>
      <w:tr>
        <w:trPr>
          <w:cantSplit/>
        </w:trPr>
        <w:tc>
          <w:tcPr>
            <w:tcW w:w="138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GeometryEstimator</w:t>
            </w:r>
          </w:p>
        </w:tc>
        <w:tc>
          <w:tcPr>
            <w:tcW w:w="301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estimate(rgbs)</w:t>
            </w:r>
            <w:r>
              <w:t xml:space="preserve"> </w:t>
            </w:r>
            <w:r>
              <w:t xml:space="preserve">возвращает глубину, позу,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Даёт глубину и позу для обычного видео</w:t>
            </w: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только интерфейс; вместо него</w:t>
            </w:r>
            <w:r>
              <w:t xml:space="preserve"> </w:t>
            </w:r>
            <w:r>
              <w:rPr>
                <w:rStyle w:val="VerbatimChar"/>
              </w:rPr>
              <w:t xml:space="preserve">external.load_frames</w:t>
            </w:r>
          </w:p>
        </w:tc>
      </w:tr>
    </w:tbl>
    <w:p>
      <w:pPr>
        <w:pStyle w:val="Heading1"/>
        <w:spacing w:before="200"/>
      </w:pPr>
      <w:r>
        <w:t xml:space="preserve">4. Конвейер обработки видео, этап за этапом</w:t>
      </w:r>
    </w:p>
    <w:p>
      <w:pPr>
        <w:pStyle w:val="Heading2"/>
      </w:pPr>
      <w:r>
        <w:t xml:space="preserve">4.1. Выбор ключевых кадров (</w:t>
      </w:r>
      <w:r>
        <w:rPr>
          <w:rStyle w:val="VerbatimChar"/>
        </w:rPr>
        <w:t xml:space="preserve">video.py</w:t>
      </w:r>
      <w:r>
        <w:t xml:space="preserve">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extract_keyframes</w:t>
      </w:r>
      <w:r>
        <w:t xml:space="preserve"> </w:t>
      </w:r>
      <w:r>
        <w:t xml:space="preserve">читает видео и сохраняет каждый N-й кадр в PNG (по умолчанию каждый 15-й). Кадры уменьшаются так, чтобы длинная сторона не превышала 960 пикселей. Если задан параметр</w:t>
      </w:r>
      <w:r>
        <w:t xml:space="preserve"> </w:t>
      </w:r>
      <w:r>
        <w:rPr>
          <w:rStyle w:val="VerbatimChar"/>
        </w:rPr>
        <w:t xml:space="preserve">min_motion</w:t>
      </w:r>
      <w:r>
        <w:t xml:space="preserve">, кадр пропускается, когда он слишком мало отличается от предыдущего сохранённого (среднее абсолютное отличие в оттенках серого). На CPU и Mac кадров нужно немного: порядка 1–3 кадров в секунду видео и в сумме несколько десятков кадров на сцену.</w:t>
      </w:r>
    </w:p>
    <w:p>
      <w:pPr>
        <w:pStyle w:val="Heading2"/>
      </w:pPr>
      <w:r>
        <w:t xml:space="preserve">4.2. Поза камеры и глубина (внешний шаг)</w:t>
      </w:r>
    </w:p>
    <w:p>
      <w:pPr>
        <w:pStyle w:val="FirstParagraph"/>
      </w:pPr>
      <w:r>
        <w:t xml:space="preserve">Для каждого ключевого кадра нужны три вещи: карта глубины, поза камеры и матрица</w:t>
      </w:r>
      <w:r>
        <w:t xml:space="preserve"> </w:t>
      </w:r>
      <m:oMath>
        <m:r>
          <m:t>K</m:t>
        </m:r>
      </m:oMath>
      <w:r>
        <w:t xml:space="preserve">. Сейчас программа читает их из папки, подготовленной любым внешним инструментом (</w:t>
      </w:r>
      <w:r>
        <w:rPr>
          <w:rStyle w:val="VerbatimChar"/>
        </w:rPr>
        <w:t xml:space="preserve">backends/external.py</w:t>
      </w:r>
      <w:r>
        <w:t xml:space="preserve">).</w:t>
      </w:r>
    </w:p>
    <w:p>
      <w:pPr>
        <w:pStyle w:val="TableCaption"/>
      </w:pPr>
      <w:r>
        <w:t xml:space="preserve">Таблица 4. Формат папки с геометрией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4. Формат папки с геометрией"/>
      </w:tblPr>
      <w:tblGrid>
        <w:gridCol w:w="1942"/>
        <w:gridCol w:w="7470"/>
      </w:tblGrid>
      <w:tr>
        <w:trPr>
          <w:cantSplit/>
          <w:tblHeader w:val="true"/>
        </w:trPr>
        <w:tc>
          <w:tcPr>
            <w:tcW w:w="1942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Файл</w:t>
            </w:r>
          </w:p>
        </w:tc>
        <w:tc>
          <w:tcPr>
            <w:tcW w:w="747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w="194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intrinsics.json</w:t>
            </w:r>
          </w:p>
        </w:tc>
        <w:tc>
          <w:tcPr>
            <w:tcW w:w="747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{"fx": ..., "fy": ..., "cx": ..., "cy": ...}</w:t>
            </w:r>
            <w:r>
              <w:t xml:space="preserve"> </w:t>
            </w:r>
            <w:r>
              <w:t xml:space="preserve">в пикселях при разрешении ключевых кадров</w:t>
            </w:r>
          </w:p>
        </w:tc>
      </w:tr>
      <w:tr>
        <w:trPr>
          <w:cantSplit/>
        </w:trPr>
        <w:tc>
          <w:tcPr>
            <w:tcW w:w="194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poses.npy</w:t>
            </w:r>
          </w:p>
        </w:tc>
        <w:tc>
          <w:tcPr>
            <w:tcW w:w="747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массив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t xml:space="preserve">: матрицы «камера → мир», оси OpenCV (x вправо, y вниз, z вперёд)</w:t>
            </w:r>
          </w:p>
        </w:tc>
      </w:tr>
      <w:tr>
        <w:trPr>
          <w:cantSplit/>
        </w:trPr>
        <w:tc>
          <w:tcPr>
            <w:tcW w:w="194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depth/00000.npy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00001.npy</w:t>
            </w:r>
            <w:r>
              <w:t xml:space="preserve">, …</w:t>
            </w:r>
          </w:p>
        </w:tc>
        <w:tc>
          <w:tcPr>
            <w:tcW w:w="7470" w:type="dxa"/>
            <w:vAlign w:val="top"/>
          </w:tcPr>
          <w:p>
            <w:pPr>
              <w:pStyle w:val="TableText"/>
              <w:jc w:val="left"/>
            </w:pPr>
            <w:r>
              <w:t xml:space="preserve">глубина вдоль оси z,</w:t>
            </w:r>
            <w:r>
              <w:t xml:space="preserve"> </w:t>
            </w:r>
            <w:r>
              <w:rPr>
                <w:rStyle w:val="VerbatimChar"/>
              </w:rPr>
              <w:t xml:space="preserve">float32</w:t>
            </w:r>
            <w:r>
              <w:t xml:space="preserve">, значение 0 означает «нет данных»</w:t>
            </w:r>
          </w:p>
        </w:tc>
      </w:tr>
    </w:tbl>
    <w:p>
      <w:pPr>
        <w:pStyle w:val="BodyText"/>
        <w:spacing w:before="200"/>
      </w:pPr>
      <w:r>
        <w:t xml:space="preserve">Число кадров в папке с PNG должно совпадать с числом поз; глубина приводится к размеру кадра методом ближайшего соседа. Кандидаты на роль внешнего инструмента: VGGT, MASt3R-SLAM, связка COLMAP с монокулярной глубиной. Их работу на Mac и актуальные версии нужно проверить отдельно (раздел 11).</w:t>
      </w:r>
    </w:p>
    <w:p>
      <w:pPr>
        <w:pStyle w:val="Heading2"/>
      </w:pPr>
      <w:r>
        <w:t xml:space="preserve">4.3. Маски предметов (</w:t>
      </w:r>
      <w:r>
        <w:rPr>
          <w:rStyle w:val="VerbatimChar"/>
        </w:rPr>
        <w:t xml:space="preserve">FastSamSegmenter</w:t>
      </w:r>
      <w:r>
        <w:t xml:space="preserve">)</w:t>
      </w:r>
    </w:p>
    <w:p>
      <w:pPr>
        <w:pStyle w:val="FirstParagraph"/>
      </w:pPr>
      <w:r>
        <w:t xml:space="preserve">Сегментатор возвращает набор булевых масок, по одной на найденный предмет. Он не знает названий категорий: ему важно только отделить предметы друг от друга. Это условие работы со словарём «любых» предметов. Маски площадью меньше</w:t>
      </w:r>
      <w:r>
        <w:t xml:space="preserve"> </w:t>
      </w:r>
      <w:r>
        <w:rPr>
          <w:rStyle w:val="VerbatimChar"/>
        </w:rPr>
        <w:t xml:space="preserve">min_mask_area</w:t>
      </w:r>
      <w:r>
        <w:t xml:space="preserve"> </w:t>
      </w:r>
      <w:r>
        <w:t xml:space="preserve">пикселей отбрасываются как шум. FastSAM выбран как лёгкая замена SAM для CPU.</w:t>
      </w:r>
    </w:p>
    <w:p>
      <w:pPr>
        <w:pStyle w:val="Heading2"/>
      </w:pPr>
      <w:r>
        <w:t xml:space="preserve">4.4. Признаки (</w:t>
      </w:r>
      <w:r>
        <w:rPr>
          <w:rStyle w:val="VerbatimChar"/>
        </w:rPr>
        <w:t xml:space="preserve">ClipEmbedder</w:t>
      </w:r>
      <w:r>
        <w:t xml:space="preserve">)</w:t>
      </w:r>
    </w:p>
    <w:p>
      <w:pPr>
        <w:pStyle w:val="FirstParagraph"/>
      </w:pPr>
      <w:r>
        <w:t xml:space="preserve">Для каждой маски вырезается прямоугольный фрагмент кадра с запасом 10 % и пропускается через CLIP. Получается единичный вектор. Тот же CLIP кодирует и текст запроса, поэтому описание предмета можно сравнивать с признаками предметов напрямую.</w:t>
      </w:r>
    </w:p>
    <w:p>
      <w:pPr>
        <w:pStyle w:val="Heading2"/>
      </w:pPr>
      <w:r>
        <w:t xml:space="preserve">4.5. Проекция маски в 3D и очистка</w:t>
      </w:r>
    </w:p>
    <w:p>
      <w:pPr>
        <w:pStyle w:val="FirstParagraph"/>
      </w:pPr>
      <w:r>
        <w:t xml:space="preserve">Для каждой маски выполняются три действия (</w:t>
      </w:r>
      <w:r>
        <w:rPr>
          <w:rStyle w:val="VerbatimChar"/>
        </w:rPr>
        <w:t xml:space="preserve">geometry.py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backproject</w:t>
      </w:r>
      <w:r>
        <w:t xml:space="preserve"> </w:t>
      </w:r>
      <w:r>
        <w:t xml:space="preserve">берёт пиксели маски с допустимой глубиной и по формуле из раздела 2.3 переводит их в мировые координаты.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voxel_downsample</w:t>
      </w:r>
      <w:r>
        <w:t xml:space="preserve"> </w:t>
      </w:r>
      <w:r>
        <w:t xml:space="preserve">оставляет по одной точке на воксель 2,5 см. Это выравнивает плотность и ускоряет следующие шаги.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largest_cluster</w:t>
      </w:r>
      <w:r>
        <w:t xml:space="preserve"> </w:t>
      </w:r>
      <w:r>
        <w:t xml:space="preserve">запускает DBSCAN (радиус 5 см, минимум 5 точек) и оставляет самый крупный кластер. Так отсекаются «хвосты» на границах предметов, где глубина ошибочна.</w:t>
      </w:r>
    </w:p>
    <w:p>
      <w:pPr>
        <w:pStyle w:val="FirstParagraph"/>
      </w:pPr>
      <w:r>
        <w:t xml:space="preserve">Если после очистки точек меньше</w:t>
      </w:r>
      <w:r>
        <w:t xml:space="preserve"> </w:t>
      </w:r>
      <w:r>
        <w:rPr>
          <w:rStyle w:val="VerbatimChar"/>
        </w:rPr>
        <w:t xml:space="preserve">min_points</w:t>
      </w:r>
      <w:r>
        <w:t xml:space="preserve"> </w:t>
      </w:r>
      <w:r>
        <w:t xml:space="preserve">(по умолчанию 30), маска пропускается.</w:t>
      </w:r>
    </w:p>
    <w:p>
      <w:pPr>
        <w:pStyle w:val="Heading2"/>
      </w:pPr>
      <w:r>
        <w:t xml:space="preserve">4.6. Сопоставление и слияние</w:t>
      </w:r>
    </w:p>
    <w:p>
      <w:pPr>
        <w:pStyle w:val="FirstParagraph"/>
      </w:pPr>
      <w:r>
        <w:t xml:space="preserve">Эта часть показана на рисунке 4. Для каждой маски вычисляется оценка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со всеми присутствующими объектами карты. Чтобы не считать лишнего, сначала проверяется пересечение рамок (с запасом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nor/>
              </m:rPr>
              <m:t>nn</m:t>
            </m:r>
          </m:sub>
        </m:sSub>
      </m:oMath>
      <w:r>
        <w:t xml:space="preserve">). Если рамки не пересекаются, оценка равна нулю.</w:t>
      </w:r>
    </w:p>
    <w:p>
      <w:pPr>
        <w:pStyle w:val="CaptionedFigure"/>
      </w:pPr>
      <w:r>
        <w:drawing>
          <wp:inline>
            <wp:extent cx="3779999" cy="6098916"/>
            <wp:effectExtent b="0" l="0" r="0" t="0"/>
            <wp:docPr descr="Рисунок 4. Обработка одной маски в кадре" title="" id="30" name="Picture"/>
            <a:graphic>
              <a:graphicData uri="http://schemas.openxmlformats.org/drawingml/2006/picture">
                <pic:pic>
                  <pic:nvPicPr>
                    <pic:cNvPr descr="img/d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609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Обработка одной маски в кадре</w:t>
      </w:r>
    </w:p>
    <w:p>
      <w:pPr>
        <w:pStyle w:val="BodyText"/>
      </w:pPr>
      <w:r>
        <w:t xml:space="preserve">Если лучшая оценка выше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nor/>
              </m:rPr>
              <m:t>sim</m:t>
            </m:r>
          </m:sub>
        </m:sSub>
      </m:oMath>
      <w:r>
        <w:t xml:space="preserve">, объект обновляется функцией</w:t>
      </w:r>
      <w:r>
        <w:t xml:space="preserve"> </w:t>
      </w:r>
      <w:r>
        <w:rPr>
          <w:rStyle w:val="VerbatimChar"/>
        </w:rPr>
        <w:t xml:space="preserve">fuse</w:t>
      </w:r>
      <w:r>
        <w:t xml:space="preserve"> </w:t>
      </w:r>
      <w:r>
        <w:t xml:space="preserve">(формулы раздела 2.5). Иначе создаётся новый объект. Кроме того, для каждого объекта запоминаются фрагменты кадров с самыми большими масками (до 10 штук), они понадобятся для названия предмета.</w:t>
      </w:r>
    </w:p>
    <w:p>
      <w:pPr>
        <w:pStyle w:val="Heading2"/>
      </w:pPr>
      <w:r>
        <w:t xml:space="preserve">4.7. Завершающая обработка (</w:t>
      </w:r>
      <w:r>
        <w:rPr>
          <w:rStyle w:val="VerbatimChar"/>
        </w:rPr>
        <w:t xml:space="preserve">Pipeline.finalize</w:t>
      </w:r>
      <w:r>
        <w:t xml:space="preserve">)</w:t>
      </w:r>
    </w:p>
    <w:p>
      <w:pPr>
        <w:pStyle w:val="FirstParagraph"/>
      </w:pPr>
      <w:r>
        <w:t xml:space="preserve">После всех кадров выполняются три шага.</w:t>
      </w:r>
    </w:p>
    <w:p>
      <w:pPr>
        <w:pStyle w:val="BodyText"/>
      </w:pPr>
      <w:r>
        <w:rPr>
          <w:bCs/>
          <w:b/>
        </w:rPr>
        <w:t xml:space="preserve">Склейка дублей.</w:t>
      </w:r>
      <w:r>
        <w:t xml:space="preserve"> </w:t>
      </w:r>
      <w:r>
        <w:t xml:space="preserve">Один предмет, снятый с разных сторон, мог превратиться в два объекта (например, у них нет общих видимых точек).</w:t>
      </w:r>
      <w:r>
        <w:t xml:space="preserve"> </w:t>
      </w:r>
      <w:r>
        <w:rPr>
          <w:rStyle w:val="VerbatimChar"/>
        </w:rPr>
        <w:t xml:space="preserve">merge_duplicates</w:t>
      </w:r>
      <w:r>
        <w:t xml:space="preserve"> </w:t>
      </w:r>
      <w:r>
        <w:t xml:space="preserve">объединяет пары, у которых пересечение рамок по IoU больше 0,4 и косинусное сходство признаков больше 0,8. Объединение повторяется, пока есть что склеивать.</w:t>
      </w:r>
    </w:p>
    <w:p>
      <w:pPr>
        <w:pStyle w:val="BodyText"/>
      </w:pPr>
      <w:r>
        <w:rPr>
          <w:bCs/>
          <w:b/>
        </w:rPr>
        <w:t xml:space="preserve">Теги.</w:t>
      </w:r>
      <w:r>
        <w:t xml:space="preserve"> </w:t>
      </w:r>
      <w:r>
        <w:t xml:space="preserve">Для каждого объекта</w:t>
      </w:r>
      <w:r>
        <w:t xml:space="preserve"> </w:t>
      </w:r>
      <w:r>
        <w:rPr>
          <w:rStyle w:val="VerbatimChar"/>
        </w:rPr>
        <w:t xml:space="preserve">Captioner</w:t>
      </w:r>
      <w:r>
        <w:t xml:space="preserve"> </w:t>
      </w:r>
      <w:r>
        <w:t xml:space="preserve">получает его лучшие фрагменты и возвращает тег и подпись. Вариант</w:t>
      </w:r>
      <w:r>
        <w:t xml:space="preserve"> </w:t>
      </w:r>
      <w:r>
        <w:rPr>
          <w:rStyle w:val="VerbatimChar"/>
        </w:rPr>
        <w:t xml:space="preserve">VocabCaptioner</w:t>
      </w:r>
      <w:r>
        <w:t xml:space="preserve"> </w:t>
      </w:r>
      <w:r>
        <w:t xml:space="preserve">усредняет признаки фрагментов и выбирает ближайшее слово из словаря (в проекте есть словарь на 30 бытовых предметов, его можно заменить параметром</w:t>
      </w:r>
      <w:r>
        <w:t xml:space="preserve"> </w:t>
      </w:r>
      <w:r>
        <w:rPr>
          <w:rStyle w:val="VerbatimChar"/>
        </w:rPr>
        <w:t xml:space="preserve">--vocab</w:t>
      </w:r>
      <w:r>
        <w:t xml:space="preserve">). В отличие от LVLM он не описывает предмет и не знает слов вне словаря, зато быстро работает на CPU.</w:t>
      </w:r>
    </w:p>
    <w:p>
      <w:pPr>
        <w:pStyle w:val="BodyText"/>
      </w:pPr>
      <w:r>
        <w:rPr>
          <w:bCs/>
          <w:b/>
        </w:rPr>
        <w:t xml:space="preserve">Связи.</w:t>
      </w:r>
      <w:r>
        <w:t xml:space="preserve"> </w:t>
      </w:r>
      <w:r>
        <w:t xml:space="preserve">Считается граф связей (раздел 4.8).</w:t>
      </w:r>
    </w:p>
    <w:p>
      <w:pPr>
        <w:pStyle w:val="Heading2"/>
      </w:pPr>
      <w:r>
        <w:t xml:space="preserve">4.8. Расчёт связей</w:t>
      </w:r>
    </w:p>
    <w:p>
      <w:pPr>
        <w:pStyle w:val="FirstParagraph"/>
      </w:pPr>
      <w:r>
        <w:t xml:space="preserve">Связи строятся в два шага. Сначала берётся минимальное остовное дерево по расстояниям между центрами, оно задаёт структурных соседей. Затем добавляются все пары, где найдено отношение опоры или вложенности. Для пары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правила такие (вертикаль задаётся вектором</w:t>
      </w:r>
      <w:r>
        <w:t xml:space="preserve"> </w:t>
      </w:r>
      <w:r>
        <w:rPr>
          <w:rStyle w:val="VerbatimChar"/>
        </w:rPr>
        <w:t xml:space="preserve">up</w:t>
      </w:r>
      <w:r>
        <w:t xml:space="preserve">, по умолчанию ось Z):</w:t>
      </w:r>
    </w:p>
    <w:p>
      <w:pPr>
        <w:pStyle w:val="TableCaption"/>
      </w:pPr>
      <w:r>
        <w:t xml:space="preserve">Таблица 5. Правила определения связей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5. Правила определения связей"/>
      </w:tblPr>
      <w:tblGrid>
        <w:gridCol w:w="1699"/>
        <w:gridCol w:w="7713"/>
      </w:tblGrid>
      <w:tr>
        <w:trPr>
          <w:cantSplit/>
          <w:tblHeader w:val="true"/>
        </w:trPr>
        <w:tc>
          <w:tcPr>
            <w:tcW w:w="1699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Связь</w:t>
            </w:r>
          </w:p>
        </w:tc>
        <w:tc>
          <w:tcPr>
            <w:tcW w:w="7713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1699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on_top_of</w:t>
            </w:r>
            <w:r>
              <w:t xml:space="preserve"> </w:t>
            </w:r>
            <w:r>
              <w:t xml:space="preserve">(«лежит на»)</w:t>
            </w:r>
          </w:p>
        </w:tc>
        <w:tc>
          <w:tcPr>
            <w:tcW w:w="771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рамки пересекаются в горизонтальной проекции, нижняя грань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совпадает с верхней гранью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с допуском 15 % от большей высоты, и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не ниже</w:t>
            </w:r>
            <w:r>
              <w:t xml:space="preserve"> </w:t>
            </w:r>
            <m:oMath>
              <m:r>
                <m:t>b</m:t>
              </m:r>
            </m:oMath>
          </w:p>
        </w:tc>
      </w:tr>
      <w:tr>
        <w:trPr>
          <w:cantSplit/>
        </w:trPr>
        <w:tc>
          <w:tcPr>
            <w:tcW w:w="1699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inside_of</w:t>
            </w:r>
            <w:r>
              <w:t xml:space="preserve"> </w:t>
            </w:r>
            <w:r>
              <w:t xml:space="preserve">(«внутри»)</w:t>
            </w:r>
          </w:p>
        </w:tc>
        <w:tc>
          <w:tcPr>
            <w:tcW w:w="771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рамка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целиком лежит внутри рамки</w:t>
            </w:r>
            <w:r>
              <w:t xml:space="preserve"> </w:t>
            </w:r>
            <m:oMath>
              <m:r>
                <m:t>b</m:t>
              </m:r>
            </m:oMath>
          </w:p>
        </w:tc>
      </w:tr>
      <w:tr>
        <w:trPr>
          <w:cantSplit/>
        </w:trPr>
        <w:tc>
          <w:tcPr>
            <w:tcW w:w="1699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near</w:t>
            </w:r>
            <w:r>
              <w:t xml:space="preserve"> </w:t>
            </w:r>
            <w:r>
              <w:t xml:space="preserve">(«рядом»)</w:t>
            </w:r>
          </w:p>
        </w:tc>
        <w:tc>
          <w:tcPr>
            <w:tcW w:w="7713" w:type="dxa"/>
            <w:vAlign w:val="top"/>
          </w:tcPr>
          <w:p>
            <w:pPr>
              <w:pStyle w:val="TableText"/>
              <w:jc w:val="left"/>
            </w:pPr>
            <w:r>
              <w:t xml:space="preserve">остальные пары из остовного дерева</w:t>
            </w:r>
          </w:p>
        </w:tc>
      </w:tr>
    </w:tbl>
    <w:p>
      <w:pPr>
        <w:pStyle w:val="BodyText"/>
        <w:spacing w:before="200"/>
      </w:pPr>
      <w:r>
        <w:t xml:space="preserve">Зеркальные отношения (</w:t>
      </w:r>
      <w:r>
        <w:rPr>
          <w:rStyle w:val="VerbatimChar"/>
        </w:rPr>
        <w:t xml:space="preserve">below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) переводятся в каноническую форму: например «стол под кружкой» записывается как «кружка на столе». Пример результата для тестовой сцены показан на рисунке 5.</w:t>
      </w:r>
    </w:p>
    <w:p>
      <w:pPr>
        <w:pStyle w:val="CaptionedFigure"/>
      </w:pPr>
      <w:r>
        <w:drawing>
          <wp:inline>
            <wp:extent cx="5939999" cy="1532596"/>
            <wp:effectExtent b="0" l="0" r="0" t="0"/>
            <wp:docPr descr="Рисунок 5. Граф сцены: тестовый пример. Сплошные стрелки это отношения опоры, пунктирные это «рядом»" title="" id="33" name="Picture"/>
            <a:graphic>
              <a:graphicData uri="http://schemas.openxmlformats.org/drawingml/2006/picture">
                <pic:pic>
                  <pic:nvPicPr>
                    <pic:cNvPr descr="img/d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1532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5. Граф сцены: тестовый пример. Сплошные стрелки это отношения опоры, пунктирные это «рядом»</w:t>
      </w:r>
    </w:p>
    <w:p>
      <w:pPr>
        <w:pStyle w:val="Heading1"/>
      </w:pPr>
      <w:r>
        <w:t xml:space="preserve">5. Структуры данных и формат хранения</w:t>
      </w:r>
    </w:p>
    <w:p>
      <w:pPr>
        <w:pStyle w:val="Heading2"/>
      </w:pPr>
      <w:r>
        <w:t xml:space="preserve">5.1. Основные классы</w:t>
      </w:r>
    </w:p>
    <w:p>
      <w:pPr>
        <w:pStyle w:val="TableCaption"/>
      </w:pPr>
      <w:r>
        <w:t xml:space="preserve">Таблица 6. Классы данных (</w:t>
      </w:r>
      <w:r>
        <w:rPr>
          <w:rStyle w:val="VerbatimChar"/>
        </w:rPr>
        <w:t xml:space="preserve">datatypes.py</w:t>
      </w:r>
      <w:r>
        <w:t xml:space="preserve">)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6. Классы данных (datatypes.py)"/>
      </w:tblPr>
      <w:tblGrid>
        <w:gridCol w:w="1464"/>
        <w:gridCol w:w="2510"/>
        <w:gridCol w:w="5438"/>
      </w:tblGrid>
      <w:tr>
        <w:trPr>
          <w:cantSplit/>
          <w:tblHeader w:val="true"/>
        </w:trPr>
        <w:tc>
          <w:tcPr>
            <w:tcW w:w="1464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Класс</w:t>
            </w:r>
          </w:p>
        </w:tc>
        <w:tc>
          <w:tcPr>
            <w:tcW w:w="251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w="5438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Смысл</w:t>
            </w:r>
          </w:p>
        </w:tc>
      </w:tr>
      <w:tr>
        <w:trPr>
          <w:cantSplit/>
        </w:trPr>
        <w:tc>
          <w:tcPr>
            <w:tcW w:w="1464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Frame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index</w:t>
            </w:r>
          </w:p>
        </w:tc>
        <w:tc>
          <w:tcPr>
            <w:tcW w:w="5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номер ключевого кадра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7F9FC"/>
            <w:vAlign w:val="top"/>
          </w:tcPr>
          <w:p>
            <w:pPr>
              <w:pStyle w:val="TableText"/>
              <w:keepNext/>
            </w:pP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rgb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</w:p>
        </w:tc>
        <w:tc>
          <w:tcPr>
            <w:tcW w:w="5438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изображение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 </w:t>
            </w:r>
            <w:r>
              <w:t xml:space="preserve">и глубина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</w:tr>
      <w:tr>
        <w:trPr>
          <w:cantSplit/>
        </w:trPr>
        <w:tc>
          <w:tcPr>
            <w:tcW w:w="1464" w:type="dxa"/>
            <w:vAlign w:val="top"/>
          </w:tcPr>
          <w:p>
            <w:pPr>
              <w:pStyle w:val="TableText"/>
              <w:keepNext/>
            </w:pP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pose_wc</w:t>
            </w:r>
          </w:p>
        </w:tc>
        <w:tc>
          <w:tcPr>
            <w:tcW w:w="5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матрица камеры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 </w:t>
            </w:r>
            <w:r>
              <w:t xml:space="preserve">и поза «камера → мир»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</w:tr>
      <w:tr>
        <w:trPr>
          <w:cantSplit/>
        </w:trPr>
        <w:tc>
          <w:tcPr>
            <w:tcW w:w="1464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Detection</w:t>
            </w: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</w:p>
        </w:tc>
        <w:tc>
          <w:tcPr>
            <w:tcW w:w="5438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маска, её очищенное облако точек в мире, вектор признаков</w:t>
            </w:r>
          </w:p>
        </w:tc>
      </w:tr>
      <w:tr>
        <w:trPr>
          <w:cantSplit/>
        </w:trPr>
        <w:tc>
          <w:tcPr>
            <w:tcW w:w="1464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ObjectNode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>
            <w:tcW w:w="5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уникальный номер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7F9FC"/>
            <w:vAlign w:val="top"/>
          </w:tcPr>
          <w:p>
            <w:pPr>
              <w:pStyle w:val="TableText"/>
              <w:keepNext/>
            </w:pP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</w:p>
        </w:tc>
        <w:tc>
          <w:tcPr>
            <w:tcW w:w="5438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облако точек и усреднённый признак</w:t>
            </w:r>
          </w:p>
        </w:tc>
      </w:tr>
      <w:tr>
        <w:trPr>
          <w:cantSplit/>
        </w:trPr>
        <w:tc>
          <w:tcPr>
            <w:tcW w:w="1464" w:type="dxa"/>
            <w:vAlign w:val="top"/>
          </w:tcPr>
          <w:p>
            <w:pPr>
              <w:pStyle w:val="TableText"/>
              <w:keepNext/>
            </w:pP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n_obs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last_frame</w:t>
            </w:r>
          </w:p>
        </w:tc>
        <w:tc>
          <w:tcPr>
            <w:tcW w:w="5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сколько раз и когда наблюдался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7F9FC"/>
            <w:vAlign w:val="top"/>
          </w:tcPr>
          <w:p>
            <w:pPr>
              <w:pStyle w:val="TableText"/>
              <w:keepNext/>
            </w:pP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captions</w:t>
            </w:r>
          </w:p>
        </w:tc>
        <w:tc>
          <w:tcPr>
            <w:tcW w:w="5438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название, подпись, накопленные подписи</w:t>
            </w:r>
          </w:p>
        </w:tc>
      </w:tr>
      <w:tr>
        <w:trPr>
          <w:cantSplit/>
        </w:trPr>
        <w:tc>
          <w:tcPr>
            <w:tcW w:w="1464" w:type="dxa"/>
            <w:vAlign w:val="top"/>
          </w:tcPr>
          <w:p>
            <w:pPr>
              <w:pStyle w:val="TableText"/>
              <w:keepNext/>
            </w:pPr>
          </w:p>
        </w:tc>
        <w:tc>
          <w:tcPr>
            <w:tcW w:w="251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>
            <w:tcW w:w="5438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present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7F9FC"/>
            <w:vAlign w:val="top"/>
          </w:tcPr>
          <w:p>
            <w:pPr>
              <w:pStyle w:val="TableText"/>
            </w:pPr>
          </w:p>
        </w:tc>
        <w:tc>
          <w:tcPr>
            <w:tcW w:w="251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свойства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bbox_min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bbox_max</w:t>
            </w:r>
          </w:p>
        </w:tc>
        <w:tc>
          <w:tcPr>
            <w:tcW w:w="5438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осевая рамка (AABB), центр и размеры</w:t>
            </w:r>
          </w:p>
        </w:tc>
      </w:tr>
    </w:tbl>
    <w:p>
      <w:pPr>
        <w:pStyle w:val="Heading2"/>
        <w:spacing w:before="200"/>
      </w:pPr>
      <w:r>
        <w:t xml:space="preserve">5.2. Формат сохранения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и методы</w:t>
      </w:r>
      <w:r>
        <w:t xml:space="preserve"> </w:t>
      </w:r>
      <w:r>
        <w:rPr>
          <w:rStyle w:val="VerbatimChar"/>
        </w:rPr>
        <w:t xml:space="preserve">SceneGraph.save</w:t>
      </w:r>
      <w:r>
        <w:t xml:space="preserve"> </w:t>
      </w:r>
      <w:r>
        <w:t xml:space="preserve">создают папку из двух файлов:</w:t>
      </w:r>
    </w:p>
    <w:p>
      <w:pPr>
        <w:pStyle w:val="TableCaption"/>
      </w:pPr>
      <w:r>
        <w:t xml:space="preserve">Таблица 7. Файлы графа сцены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7. Файлы графа сцены"/>
      </w:tblPr>
      <w:tblGrid>
        <w:gridCol w:w="1631"/>
        <w:gridCol w:w="7781"/>
      </w:tblGrid>
      <w:tr>
        <w:trPr>
          <w:cantSplit/>
          <w:tblHeader w:val="true"/>
        </w:trPr>
        <w:tc>
          <w:tcPr>
            <w:tcW w:w="1631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Файл</w:t>
            </w:r>
          </w:p>
        </w:tc>
        <w:tc>
          <w:tcPr>
            <w:tcW w:w="7781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w="163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scene.json</w:t>
            </w:r>
          </w:p>
        </w:tc>
        <w:tc>
          <w:tcPr>
            <w:tcW w:w="7781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Метаданные: вертикаль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, флаг</w:t>
            </w:r>
            <w:r>
              <w:t xml:space="preserve"> </w:t>
            </w:r>
            <w:r>
              <w:rPr>
                <w:rStyle w:val="VerbatimChar"/>
              </w:rPr>
              <w:t xml:space="preserve">metric_scale</w:t>
            </w:r>
            <w:r>
              <w:t xml:space="preserve">, счётчик номеров, список связей, перечень объектов с тегами, подписями, статусом и счётчиками. Читается человеком</w:t>
            </w:r>
          </w:p>
        </w:tc>
      </w:tr>
      <w:tr>
        <w:trPr>
          <w:cantSplit/>
        </w:trPr>
        <w:tc>
          <w:tcPr>
            <w:tcW w:w="1631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arrays.npz</w:t>
            </w:r>
          </w:p>
        </w:tc>
        <w:tc>
          <w:tcPr>
            <w:tcW w:w="7781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Сжатые массивы NumPy:</w:t>
            </w:r>
            <w:r>
              <w:t xml:space="preserve"> </w:t>
            </w:r>
            <w:r>
              <w:rPr>
                <w:rStyle w:val="VerbatimChar"/>
              </w:rPr>
              <w:t xml:space="preserve">p{id}</w:t>
            </w:r>
            <w:r>
              <w:t xml:space="preserve"> </w:t>
            </w:r>
            <w:r>
              <w:t xml:space="preserve">облако точек объекта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f{id}</w:t>
            </w:r>
            <w:r>
              <w:t xml:space="preserve"> </w:t>
            </w:r>
            <w:r>
              <w:t xml:space="preserve">вектор признаков объекта</w:t>
            </w:r>
          </w:p>
        </w:tc>
      </w:tr>
    </w:tbl>
    <w:p>
      <w:pPr>
        <w:pStyle w:val="BodyText"/>
        <w:spacing w:before="200"/>
      </w:pPr>
      <w:r>
        <w:t xml:space="preserve">Флаг</w:t>
      </w:r>
      <w:r>
        <w:t xml:space="preserve"> </w:t>
      </w:r>
      <w:r>
        <w:rPr>
          <w:rStyle w:val="VerbatimChar"/>
        </w:rPr>
        <w:t xml:space="preserve">metric_scale</w:t>
      </w:r>
      <w:r>
        <w:t xml:space="preserve"> </w:t>
      </w:r>
      <w:r>
        <w:t xml:space="preserve">показывает, откалиброван ли масштаб. Пока он ложный, все координаты и расстояния это условные единицы карты.</w:t>
      </w:r>
    </w:p>
    <w:p>
      <w:pPr>
        <w:pStyle w:val="Heading1"/>
      </w:pPr>
      <w:r>
        <w:t xml:space="preserve">6. Параметры и их настройка</w:t>
      </w:r>
    </w:p>
    <w:p>
      <w:pPr>
        <w:pStyle w:val="FirstParagraph"/>
      </w:pPr>
      <w:r>
        <w:t xml:space="preserve">Параметры собраны в классе</w:t>
      </w:r>
      <w:r>
        <w:t xml:space="preserve"> </w:t>
      </w:r>
      <w:r>
        <w:rPr>
          <w:rStyle w:val="VerbatimChar"/>
        </w:rPr>
        <w:t xml:space="preserve">PipelineConfig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pipeline.py</w:t>
      </w:r>
      <w:r>
        <w:t xml:space="preserve">). Расстояния заданы</w:t>
      </w:r>
      <w:r>
        <w:t xml:space="preserve"> </w:t>
      </w:r>
      <w:r>
        <w:rPr>
          <w:bCs/>
          <w:b/>
        </w:rPr>
        <w:t xml:space="preserve">в единицах карты</w:t>
      </w:r>
      <w:r>
        <w:t xml:space="preserve">. Значения по умолчанию рассчитаны на метры.</w:t>
      </w:r>
    </w:p>
    <w:p>
      <w:pPr>
        <w:pStyle w:val="TableCaption"/>
      </w:pPr>
      <w:r>
        <w:t xml:space="preserve">Таблица 8. Параметры конвейера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8. Параметры конвейера"/>
      </w:tblPr>
      <w:tblGrid>
        <w:gridCol w:w="2181"/>
        <w:gridCol w:w="1492"/>
        <w:gridCol w:w="5739"/>
      </w:tblGrid>
      <w:tr>
        <w:trPr>
          <w:cantSplit/>
          <w:tblHeader w:val="true"/>
        </w:trPr>
        <w:tc>
          <w:tcPr>
            <w:tcW w:w="2181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1492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По умолчанию</w:t>
            </w:r>
          </w:p>
        </w:tc>
        <w:tc>
          <w:tcPr>
            <w:tcW w:w="5739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Смысл и подсказки по настройке</w:t>
            </w:r>
          </w:p>
        </w:tc>
      </w:tr>
      <w:tr>
        <w:trPr>
          <w:cantSplit/>
        </w:trPr>
        <w:tc>
          <w:tcPr>
            <w:tcW w:w="218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delta_nn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0,025</w:t>
            </w:r>
          </w:p>
        </w:tc>
        <w:tc>
          <w:tcPr>
            <w:tcW w:w="573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порог близости точек в</w:t>
            </w:r>
            <w:r>
              <w:t xml:space="preserve"> </w:t>
            </w:r>
            <m:oMath>
              <m:sSub>
                <m:e>
                  <m:r>
                    <m:t>ϕ</m:t>
                  </m:r>
                </m:e>
                <m:sub>
                  <m:r>
                    <m:rPr>
                      <m:nor/>
                    </m:rPr>
                    <m:t>geo</m:t>
                  </m:r>
                </m:sub>
              </m:sSub>
            </m:oMath>
            <w:r>
              <w:t xml:space="preserve">; при шумной глубине увеличивать (0,03–0,05)</w:t>
            </w:r>
          </w:p>
        </w:tc>
      </w:tr>
      <w:tr>
        <w:trPr>
          <w:cantSplit/>
        </w:trPr>
        <w:tc>
          <w:tcPr>
            <w:tcW w:w="218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delta_sim</w:t>
            </w:r>
          </w:p>
        </w:tc>
        <w:tc>
          <w:tcPr>
            <w:tcW w:w="149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1,1</w:t>
            </w:r>
          </w:p>
        </w:tc>
        <w:tc>
          <w:tcPr>
            <w:tcW w:w="5739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порог слияния; ниже порог означает больше слияний и риск склеить разные предметы, выше означает больше дубликатов</w:t>
            </w:r>
          </w:p>
        </w:tc>
      </w:tr>
      <w:tr>
        <w:trPr>
          <w:cantSplit/>
        </w:trPr>
        <w:tc>
          <w:tcPr>
            <w:tcW w:w="218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voxel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0,025</w:t>
            </w:r>
          </w:p>
        </w:tc>
        <w:tc>
          <w:tcPr>
            <w:tcW w:w="573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размер вокселя прореживания; крупнее значит быстрее, но грубее</w:t>
            </w:r>
          </w:p>
        </w:tc>
      </w:tr>
      <w:tr>
        <w:trPr>
          <w:cantSplit/>
        </w:trPr>
        <w:tc>
          <w:tcPr>
            <w:tcW w:w="218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dbscan_eps</w:t>
            </w:r>
          </w:p>
        </w:tc>
        <w:tc>
          <w:tcPr>
            <w:tcW w:w="149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0,05</w:t>
            </w:r>
          </w:p>
        </w:tc>
        <w:tc>
          <w:tcPr>
            <w:tcW w:w="5739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радиус DBSCAN; для крупных предметов можно увеличить</w:t>
            </w:r>
          </w:p>
        </w:tc>
      </w:tr>
      <w:tr>
        <w:trPr>
          <w:cantSplit/>
        </w:trPr>
        <w:tc>
          <w:tcPr>
            <w:tcW w:w="218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min_points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30</w:t>
            </w:r>
          </w:p>
        </w:tc>
        <w:tc>
          <w:tcPr>
            <w:tcW w:w="573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минимум точек в кандидате; отсекает мелкий шум</w:t>
            </w:r>
          </w:p>
        </w:tc>
      </w:tr>
      <w:tr>
        <w:trPr>
          <w:cantSplit/>
        </w:trPr>
        <w:tc>
          <w:tcPr>
            <w:tcW w:w="218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min_mask_area</w:t>
            </w:r>
          </w:p>
        </w:tc>
        <w:tc>
          <w:tcPr>
            <w:tcW w:w="149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200</w:t>
            </w:r>
          </w:p>
        </w:tc>
        <w:tc>
          <w:tcPr>
            <w:tcW w:w="5739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минимальная площадь маски в пикселях</w:t>
            </w:r>
          </w:p>
        </w:tc>
      </w:tr>
      <w:tr>
        <w:trPr>
          <w:cantSplit/>
        </w:trPr>
        <w:tc>
          <w:tcPr>
            <w:tcW w:w="218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без предела</w:t>
            </w:r>
          </w:p>
        </w:tc>
        <w:tc>
          <w:tcPr>
            <w:tcW w:w="573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отсечение дальних точек, где глубина менее надёжна</w:t>
            </w:r>
          </w:p>
        </w:tc>
      </w:tr>
      <w:tr>
        <w:trPr>
          <w:cantSplit/>
        </w:trPr>
        <w:tc>
          <w:tcPr>
            <w:tcW w:w="2181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max_crops</w:t>
            </w:r>
          </w:p>
        </w:tc>
        <w:tc>
          <w:tcPr>
            <w:tcW w:w="149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10</w:t>
            </w:r>
          </w:p>
        </w:tc>
        <w:tc>
          <w:tcPr>
            <w:tcW w:w="5739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число фрагментов кадра на объект для тегов</w:t>
            </w:r>
          </w:p>
        </w:tc>
      </w:tr>
      <w:tr>
        <w:trPr>
          <w:cantSplit/>
        </w:trPr>
        <w:tc>
          <w:tcPr>
            <w:tcW w:w="2181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merge_iou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merge_sem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0,4 и 0,8</w:t>
            </w:r>
          </w:p>
        </w:tc>
        <w:tc>
          <w:tcPr>
            <w:tcW w:w="573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пороги склейки дублей после обработки</w:t>
            </w:r>
          </w:p>
        </w:tc>
      </w:tr>
      <w:tr>
        <w:trPr>
          <w:cantSplit/>
        </w:trPr>
        <w:tc>
          <w:tcPr>
            <w:tcW w:w="2181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up</w:t>
            </w:r>
          </w:p>
        </w:tc>
        <w:tc>
          <w:tcPr>
            <w:tcW w:w="1492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>
            <w:tcW w:w="57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направление «вверх» в системе координат карты</w:t>
            </w:r>
          </w:p>
        </w:tc>
      </w:tr>
    </w:tbl>
    <w:p>
      <w:pPr>
        <w:pStyle w:val="BodyText"/>
        <w:spacing w:before="200"/>
      </w:pPr>
      <w:r>
        <w:t xml:space="preserve">Важное замечание. Если глубина получена монокулярной моделью, масштаб произвольный, и значения вроде «2,5 см» теряют смысл. До запуска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стоит привести карту к примерно метрическому масштабу (например, по известной высоте камеры или размеру предмета) либо пропорционально изменить пороги</w:t>
      </w:r>
      <w:r>
        <w:t xml:space="preserve"> </w:t>
      </w:r>
      <w:r>
        <w:rPr>
          <w:rStyle w:val="VerbatimChar"/>
        </w:rPr>
        <w:t xml:space="preserve">delta_nn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</w:t>
      </w:r>
      <w:r>
        <w:t xml:space="preserve">,</w:t>
      </w:r>
      <w:r>
        <w:t xml:space="preserve"> </w:t>
      </w:r>
      <w:r>
        <w:rPr>
          <w:rStyle w:val="VerbatimChar"/>
        </w:rPr>
        <w:t xml:space="preserve">dbscan_eps</w:t>
      </w:r>
      <w:r>
        <w:t xml:space="preserve">.</w:t>
      </w:r>
    </w:p>
    <w:p>
      <w:pPr>
        <w:pStyle w:val="Heading1"/>
      </w:pPr>
      <w:r>
        <w:t xml:space="preserve">7. Слой ИИ-агента и MCP</w:t>
      </w:r>
    </w:p>
    <w:p>
      <w:pPr>
        <w:pStyle w:val="Heading2"/>
      </w:pPr>
      <w:r>
        <w:t xml:space="preserve">7.1. Как это устроено</w:t>
      </w:r>
    </w:p>
    <w:p>
      <w:pPr>
        <w:pStyle w:val="FirstParagraph"/>
      </w:pPr>
      <w:r>
        <w:t xml:space="preserve">Агент не смотрит видео и не обращается к нейросетям. Он работает с готовым графом через инструменты. Класс</w:t>
      </w:r>
      <w:r>
        <w:t xml:space="preserve"> </w:t>
      </w:r>
      <w:r>
        <w:rPr>
          <w:rStyle w:val="VerbatimChar"/>
        </w:rPr>
        <w:t xml:space="preserve">AgentTools</w:t>
      </w:r>
      <w:r>
        <w:t xml:space="preserve"> </w:t>
      </w:r>
      <w:r>
        <w:t xml:space="preserve">реализует инструменты как обычные методы Python, которые принимают и возвращают данные, пригодные для JSON. MCP-сервер публикует эти методы как инструменты, а описание берётся из строк документации методов. Тот же класс позже подключится к чату внутри приложения без переписывания логики.</w:t>
      </w:r>
    </w:p>
    <w:p>
      <w:pPr>
        <w:pStyle w:val="CaptionedFigure"/>
      </w:pPr>
      <w:r>
        <w:drawing>
          <wp:inline>
            <wp:extent cx="5939999" cy="3543571"/>
            <wp:effectExtent b="0" l="0" r="0" t="0"/>
            <wp:docPr descr="Рисунок 6. Пример диалога: вопрос пользователя, вызовы инструментов, ответ" title="" id="36" name="Picture"/>
            <a:graphic>
              <a:graphicData uri="http://schemas.openxmlformats.org/drawingml/2006/picture">
                <pic:pic>
                  <pic:nvPicPr>
                    <pic:cNvPr descr="img/d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54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6. Пример диалога: вопрос пользователя, вызовы инструментов, ответ</w:t>
      </w:r>
    </w:p>
    <w:p>
      <w:pPr>
        <w:pStyle w:val="Heading2"/>
      </w:pPr>
      <w:r>
        <w:t xml:space="preserve">7.2. Инструменты</w:t>
      </w:r>
    </w:p>
    <w:p>
      <w:pPr>
        <w:pStyle w:val="TableCaption"/>
      </w:pPr>
      <w:r>
        <w:t xml:space="preserve">Таблица 9. Инструменты агента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9. Инструменты агента"/>
      </w:tblPr>
      <w:tblGrid>
        <w:gridCol w:w="2112"/>
        <w:gridCol w:w="2497"/>
        <w:gridCol w:w="4803"/>
      </w:tblGrid>
      <w:tr>
        <w:trPr>
          <w:cantSplit/>
          <w:tblHeader w:val="true"/>
        </w:trPr>
        <w:tc>
          <w:tcPr>
            <w:tcW w:w="2112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Инструмент</w:t>
            </w:r>
          </w:p>
        </w:tc>
        <w:tc>
          <w:tcPr>
            <w:tcW w:w="2497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Параметры</w:t>
            </w:r>
          </w:p>
        </w:tc>
        <w:tc>
          <w:tcPr>
            <w:tcW w:w="4803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Возвращает</w:t>
            </w:r>
          </w:p>
        </w:tc>
      </w:tr>
      <w:tr>
        <w:trPr>
          <w:cantSplit/>
        </w:trPr>
        <w:tc>
          <w:tcPr>
            <w:tcW w:w="211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list_objects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include_missing</w:t>
            </w:r>
            <w:r>
              <w:t xml:space="preserve"> </w:t>
            </w:r>
            <w:r>
              <w:t xml:space="preserve">(по умолчанию нет)</w:t>
            </w:r>
          </w:p>
        </w:tc>
        <w:tc>
          <w:tcPr>
            <w:tcW w:w="480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все предметы: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тег, подпись, положение, размеры, число наблюдений, статус</w:t>
            </w:r>
          </w:p>
        </w:tc>
      </w:tr>
      <w:tr>
        <w:trPr>
          <w:cantSplit/>
        </w:trPr>
        <w:tc>
          <w:tcPr>
            <w:tcW w:w="211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get_object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object_id</w:t>
            </w:r>
          </w:p>
        </w:tc>
        <w:tc>
          <w:tcPr>
            <w:tcW w:w="480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карточка предмета и его связи</w:t>
            </w:r>
          </w:p>
        </w:tc>
      </w:tr>
      <w:tr>
        <w:trPr>
          <w:cantSplit/>
        </w:trPr>
        <w:tc>
          <w:tcPr>
            <w:tcW w:w="211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find_objects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top_k</w:t>
            </w:r>
            <w:r>
              <w:t xml:space="preserve"> </w:t>
            </w:r>
            <w:r>
              <w:t xml:space="preserve">(5)</w:t>
            </w:r>
          </w:p>
        </w:tc>
        <w:tc>
          <w:tcPr>
            <w:tcW w:w="480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предметы, подходящие под описание, с оценкой совпадения</w:t>
            </w:r>
          </w:p>
        </w:tc>
      </w:tr>
      <w:tr>
        <w:trPr>
          <w:cantSplit/>
        </w:trPr>
        <w:tc>
          <w:tcPr>
            <w:tcW w:w="211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where_is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>
            <w:tcW w:w="480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лучший найденный предмет, его положение и связи</w:t>
            </w:r>
          </w:p>
        </w:tc>
      </w:tr>
      <w:tr>
        <w:trPr>
          <w:cantSplit/>
        </w:trPr>
        <w:tc>
          <w:tcPr>
            <w:tcW w:w="211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distance_between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id_a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id_b</w:t>
            </w:r>
          </w:p>
        </w:tc>
        <w:tc>
          <w:tcPr>
            <w:tcW w:w="480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расстояние между центрами и зазор между рамками</w:t>
            </w:r>
          </w:p>
        </w:tc>
      </w:tr>
      <w:tr>
        <w:trPr>
          <w:cantSplit/>
        </w:trPr>
        <w:tc>
          <w:tcPr>
            <w:tcW w:w="211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objects_near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object_id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radius</w:t>
            </w:r>
          </w:p>
        </w:tc>
        <w:tc>
          <w:tcPr>
            <w:tcW w:w="480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предметы в заданном радиусе, по возрастанию расстояния</w:t>
            </w:r>
          </w:p>
        </w:tc>
      </w:tr>
      <w:tr>
        <w:trPr>
          <w:cantSplit/>
        </w:trPr>
        <w:tc>
          <w:tcPr>
            <w:tcW w:w="211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get_relations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object_id</w:t>
            </w:r>
          </w:p>
        </w:tc>
        <w:tc>
          <w:tcPr>
            <w:tcW w:w="480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связи: «на», «под», «внутри», «содержит», «рядом»</w:t>
            </w:r>
          </w:p>
        </w:tc>
      </w:tr>
      <w:tr>
        <w:trPr>
          <w:cantSplit/>
        </w:trPr>
        <w:tc>
          <w:tcPr>
            <w:tcW w:w="211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scene_summary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нет</w:t>
            </w:r>
          </w:p>
        </w:tc>
        <w:tc>
          <w:tcPr>
            <w:tcW w:w="480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число предметов, границы сцены, связи в виде предложений</w:t>
            </w:r>
          </w:p>
        </w:tc>
      </w:tr>
      <w:tr>
        <w:trPr>
          <w:cantSplit/>
        </w:trPr>
        <w:tc>
          <w:tcPr>
            <w:tcW w:w="2112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mark_missing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object_id</w:t>
            </w:r>
          </w:p>
        </w:tc>
        <w:tc>
          <w:tcPr>
            <w:tcW w:w="480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помечает предмет как отсутствующий, пересчитывает связи</w:t>
            </w:r>
          </w:p>
        </w:tc>
      </w:tr>
      <w:tr>
        <w:trPr>
          <w:cantSplit/>
        </w:trPr>
        <w:tc>
          <w:tcPr>
            <w:tcW w:w="211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update_position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object_id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new_center</w:t>
            </w:r>
          </w:p>
        </w:tc>
        <w:tc>
          <w:tcPr>
            <w:tcW w:w="480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переносит предмет в новую точку, пересчитывает связи</w:t>
            </w:r>
          </w:p>
        </w:tc>
      </w:tr>
      <w:tr>
        <w:trPr>
          <w:cantSplit/>
        </w:trPr>
        <w:tc>
          <w:tcPr>
            <w:tcW w:w="2112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calibrate_scale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id_a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real_distance_m</w:t>
            </w:r>
          </w:p>
        </w:tc>
        <w:tc>
          <w:tcPr>
            <w:tcW w:w="4803" w:type="dxa"/>
            <w:vAlign w:val="top"/>
          </w:tcPr>
          <w:p>
            <w:pPr>
              <w:pStyle w:val="TableText"/>
              <w:jc w:val="left"/>
            </w:pPr>
            <w:r>
              <w:t xml:space="preserve">масштабирует карту так, чтобы расстояние между центрами стало реальным (в метрах)</w:t>
            </w:r>
          </w:p>
        </w:tc>
      </w:tr>
    </w:tbl>
    <w:p>
      <w:pPr>
        <w:pStyle w:val="BodyText"/>
        <w:spacing w:before="200"/>
      </w:pPr>
      <w:r>
        <w:t xml:space="preserve">Инструменты</w:t>
      </w:r>
      <w:r>
        <w:t xml:space="preserve"> </w:t>
      </w:r>
      <w:r>
        <w:rPr>
          <w:rStyle w:val="VerbatimChar"/>
        </w:rPr>
        <w:t xml:space="preserve">mark_missing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update_position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calibrate_scale</w:t>
      </w:r>
      <w:r>
        <w:t xml:space="preserve"> </w:t>
      </w:r>
      <w:r>
        <w:t xml:space="preserve">меняют карту и сразу сохраняют её на диск, если задан путь к графу. Остальные только читают.</w:t>
      </w:r>
    </w:p>
    <w:p>
      <w:pPr>
        <w:pStyle w:val="Heading2"/>
      </w:pPr>
      <w:r>
        <w:t xml:space="preserve">7.3. Как работает поиск по описанию</w:t>
      </w:r>
    </w:p>
    <w:p>
      <w:pPr>
        <w:pStyle w:val="FirstParagraph"/>
      </w:pPr>
      <w:r>
        <w:t xml:space="preserve">Оценка совпадения для предмета складывается из двух частей: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r>
          <m:rPr>
            <m:nor/>
          </m:rPr>
          <m:t>лексика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r>
          <m:rPr>
            <m:nor/>
          </m:rPr>
          <m:t>смысл</m:t>
        </m:r>
      </m:oMath>
      <w:r>
        <w:t xml:space="preserve">. Лексика это доля слов запроса, найденных в теге и подписи. Смысл это косинусное сходство текстового признака запроса с признаком предмета (если подключён</w:t>
      </w:r>
      <w:r>
        <w:t xml:space="preserve"> </w:t>
      </w:r>
      <w:r>
        <w:rPr>
          <w:rStyle w:val="VerbatimChar"/>
        </w:rPr>
        <w:t xml:space="preserve">Embedder</w:t>
      </w:r>
      <w:r>
        <w:t xml:space="preserve"> </w:t>
      </w:r>
      <w:r>
        <w:t xml:space="preserve">с текстовым кодировщиком). В выдачу попадают только предметы с положительной оценкой.</w:t>
      </w:r>
    </w:p>
    <w:p>
      <w:pPr>
        <w:pStyle w:val="BodyText"/>
      </w:pPr>
      <w:r>
        <w:t xml:space="preserve">Практический вывод: теги и словарь по умолчанию</w:t>
      </w:r>
      <w:r>
        <w:t xml:space="preserve"> </w:t>
      </w:r>
      <w:r>
        <w:rPr>
          <w:bCs/>
          <w:b/>
        </w:rPr>
        <w:t xml:space="preserve">английские</w:t>
      </w:r>
      <w:r>
        <w:t xml:space="preserve">, и CLIP лучше понимает английский. Агенту стоит переводить запрос на английский до вызова инструмента, а ответ пользователю давать на его языке. Команда</w:t>
      </w:r>
      <w:r>
        <w:t xml:space="preserve"> </w:t>
      </w:r>
      <w:r>
        <w:rPr>
          <w:rStyle w:val="VerbatimChar"/>
        </w:rPr>
        <w:t xml:space="preserve">scene3d ask</w:t>
      </w:r>
      <w:r>
        <w:t xml:space="preserve"> </w:t>
      </w:r>
      <w:r>
        <w:t xml:space="preserve">работает только по лексике, потому что не загружает CLIP. У MCP-сервера CLIP включается переменной</w:t>
      </w:r>
      <w:r>
        <w:t xml:space="preserve"> </w:t>
      </w:r>
      <w:r>
        <w:rPr>
          <w:rStyle w:val="VerbatimChar"/>
        </w:rPr>
        <w:t xml:space="preserve">SCENE3D_CLIP=1</w:t>
      </w:r>
      <w:r>
        <w:t xml:space="preserve">.</w:t>
      </w:r>
    </w:p>
    <w:p>
      <w:pPr>
        <w:pStyle w:val="Heading2"/>
      </w:pPr>
      <w:r>
        <w:t xml:space="preserve">7.4. Единицы измерения и масштаб</w:t>
      </w:r>
    </w:p>
    <w:p>
      <w:pPr>
        <w:pStyle w:val="FirstParagraph"/>
      </w:pPr>
      <w:r>
        <w:t xml:space="preserve">Каждый ответ инструментов содержит поле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. Пока масштаб не откалиброван, оно сообщает, что единицы условные, и агент не должен называть расстояния метрами. Чтобы получить метры, пользователь называет одно известное расстояние, например «от стола до стула два метра», а агент вызывает</w:t>
      </w:r>
      <w:r>
        <w:t xml:space="preserve"> </w:t>
      </w:r>
      <w:r>
        <w:rPr>
          <w:rStyle w:val="VerbatimChar"/>
        </w:rPr>
        <w:t xml:space="preserve">calibrate_scale(id_стола, id_стула, 2.0)</w:t>
      </w:r>
      <w:r>
        <w:t xml:space="preserve">. После этого</w:t>
      </w:r>
      <w:r>
        <w:t xml:space="preserve"> </w:t>
      </w:r>
      <w:r>
        <w:rPr>
          <w:rStyle w:val="VerbatimChar"/>
        </w:rPr>
        <w:t xml:space="preserve">metric_scale</w:t>
      </w:r>
      <w:r>
        <w:t xml:space="preserve"> </w:t>
      </w:r>
      <w:r>
        <w:t xml:space="preserve">становится истинным, а координаты пересчитываются.</w:t>
      </w:r>
    </w:p>
    <w:p>
      <w:pPr>
        <w:pStyle w:val="Heading2"/>
      </w:pPr>
      <w:r>
        <w:t xml:space="preserve">7.5. Подключение к MCP-клиенту</w:t>
      </w:r>
    </w:p>
    <w:p>
      <w:pPr>
        <w:pStyle w:val="FirstParagraph"/>
      </w:pPr>
      <w:r>
        <w:t xml:space="preserve">Сервер запускается командой</w:t>
      </w:r>
      <w:r>
        <w:t xml:space="preserve"> </w:t>
      </w:r>
      <w:r>
        <w:rPr>
          <w:rStyle w:val="VerbatimChar"/>
        </w:rPr>
        <w:t xml:space="preserve">scene3d-mcp</w:t>
      </w:r>
      <w:r>
        <w:t xml:space="preserve">. Путь к графу передаётся переменной</w:t>
      </w:r>
      <w:r>
        <w:t xml:space="preserve"> </w:t>
      </w:r>
      <w:r>
        <w:rPr>
          <w:rStyle w:val="VerbatimChar"/>
        </w:rPr>
        <w:t xml:space="preserve">SCENE3D_GRAPH</w:t>
      </w:r>
      <w:r>
        <w:t xml:space="preserve">. Пример настройки для клиента, который читает</w:t>
      </w:r>
      <w:r>
        <w:t xml:space="preserve"> </w:t>
      </w:r>
      <w:r>
        <w:rPr>
          <w:rStyle w:val="VerbatimChar"/>
        </w:rPr>
        <w:t xml:space="preserve">claude_desktop_config.json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"scene3d-mcp"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"SCENE3D_GRAPH"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"/абсолютный/путь/out/graph"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"SCENE3D_CLIP"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  <w:spacing w:before="200"/>
      </w:pPr>
      <w:r>
        <w:t xml:space="preserve">7.6. Рекомендации для инструкции агента</w:t>
      </w:r>
    </w:p>
    <w:p>
      <w:pPr>
        <w:pStyle w:val="FirstParagraph"/>
      </w:pPr>
      <w:r>
        <w:t xml:space="preserve">В инструкцию агенту (системный промпт) стоит включить следующее:</w:t>
      </w:r>
    </w:p>
    <w:p>
      <w:pPr>
        <w:pStyle w:val="Compact"/>
        <w:numPr>
          <w:ilvl w:val="0"/>
          <w:numId w:val="1004"/>
        </w:numPr>
      </w:pPr>
      <w:r>
        <w:t xml:space="preserve">в начале разговора вызвать</w:t>
      </w:r>
      <w:r>
        <w:t xml:space="preserve"> </w:t>
      </w:r>
      <w:r>
        <w:rPr>
          <w:rStyle w:val="VerbatimChar"/>
        </w:rPr>
        <w:t xml:space="preserve">scene_summary</w:t>
      </w:r>
      <w:r>
        <w:t xml:space="preserve">, чтобы узнать, что есть в сцене и откалиброван ли масштаб;</w:t>
      </w:r>
    </w:p>
    <w:p>
      <w:pPr>
        <w:pStyle w:val="Compact"/>
        <w:numPr>
          <w:ilvl w:val="0"/>
          <w:numId w:val="1004"/>
        </w:numPr>
      </w:pPr>
      <w:r>
        <w:t xml:space="preserve">перед вызовом</w:t>
      </w:r>
      <w:r>
        <w:t xml:space="preserve"> </w:t>
      </w:r>
      <w:r>
        <w:rPr>
          <w:rStyle w:val="VerbatimChar"/>
        </w:rPr>
        <w:t xml:space="preserve">find_objects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where_is</w:t>
      </w:r>
      <w:r>
        <w:t xml:space="preserve"> </w:t>
      </w:r>
      <w:r>
        <w:t xml:space="preserve">переводить запрос на английский;</w:t>
      </w:r>
    </w:p>
    <w:p>
      <w:pPr>
        <w:pStyle w:val="Compact"/>
        <w:numPr>
          <w:ilvl w:val="0"/>
          <w:numId w:val="1004"/>
        </w:numPr>
      </w:pPr>
      <w:r>
        <w:t xml:space="preserve">не выдавать расстояния в метрах, пока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 </w:t>
      </w:r>
      <w:r>
        <w:t xml:space="preserve">не сообщает о метрах; вместо этого предложить калибровку;</w:t>
      </w:r>
    </w:p>
    <w:p>
      <w:pPr>
        <w:pStyle w:val="Compact"/>
        <w:numPr>
          <w:ilvl w:val="0"/>
          <w:numId w:val="1004"/>
        </w:numPr>
      </w:pPr>
      <w:r>
        <w:t xml:space="preserve">при сомнении между несколькими предметами с близкой оценкой показывать кандидатов, а не выбирать наугад;</w:t>
      </w:r>
    </w:p>
    <w:p>
      <w:pPr>
        <w:pStyle w:val="Compact"/>
        <w:numPr>
          <w:ilvl w:val="0"/>
          <w:numId w:val="1004"/>
        </w:numPr>
      </w:pPr>
      <w:r>
        <w:t xml:space="preserve">не вызывать</w:t>
      </w:r>
      <w:r>
        <w:t xml:space="preserve"> </w:t>
      </w:r>
      <w:r>
        <w:rPr>
          <w:rStyle w:val="VerbatimChar"/>
        </w:rPr>
        <w:t xml:space="preserve">mark_missing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update_position</w:t>
      </w:r>
      <w:r>
        <w:t xml:space="preserve"> </w:t>
      </w:r>
      <w:r>
        <w:t xml:space="preserve">без подтверждения пользователя или проверки по новому кадру, потому что они меняют сохранённую карту.</w:t>
      </w:r>
    </w:p>
    <w:p>
      <w:pPr>
        <w:pStyle w:val="Heading2"/>
      </w:pPr>
      <w:r>
        <w:t xml:space="preserve">7.7. Что понимается под «взаимодействием»</w:t>
      </w:r>
    </w:p>
    <w:p>
      <w:pPr>
        <w:pStyle w:val="FirstParagraph"/>
      </w:pPr>
      <w:r>
        <w:t xml:space="preserve">В текущей версии взаимодействие означает запросы к карте и правку её состояния (предмет пропал, предмет переставили). Управления манипулятором или роботом нет. Для будущей интеграции у каждого предмета уже есть всё нужное: центр, рамка и облако точек в единой системе координат.</w:t>
      </w:r>
    </w:p>
    <w:p>
      <w:pPr>
        <w:pStyle w:val="Heading1"/>
      </w:pPr>
      <w:r>
        <w:t xml:space="preserve">8. Установка и запуск</w:t>
      </w:r>
    </w:p>
    <w:p>
      <w:pPr>
        <w:pStyle w:val="Heading2"/>
      </w:pPr>
      <w:r>
        <w:t xml:space="preserve">8.1. Установка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                    </w:t>
      </w:r>
      <w:r>
        <w:rPr>
          <w:rStyle w:val="CommentTok"/>
        </w:rPr>
        <w:t xml:space="preserve"># ядро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".[models,mcp]"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модели и MCP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              </w:t>
      </w:r>
      <w:r>
        <w:rPr>
          <w:rStyle w:val="CommentTok"/>
        </w:rPr>
        <w:t xml:space="preserve"># FastSAM</w:t>
      </w:r>
    </w:p>
    <w:p>
      <w:pPr>
        <w:pStyle w:val="Heading2"/>
        <w:spacing w:before="200"/>
      </w:pPr>
      <w:r>
        <w:t xml:space="preserve">8.2. Проверка без нейросетей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tests/test_core.py    </w:t>
      </w:r>
      <w:r>
        <w:rPr>
          <w:rStyle w:val="CommentTok"/>
        </w:rPr>
        <w:t xml:space="preserve"># 5 тестов на синтетической сцене</w:t>
      </w:r>
      <w:r>
        <w:br/>
      </w:r>
      <w:r>
        <w:rPr>
          <w:rStyle w:val="ExtensionTok"/>
        </w:rPr>
        <w:t xml:space="preserve">scene3d</w:t>
      </w:r>
      <w:r>
        <w:rPr>
          <w:rStyle w:val="NormalTok"/>
        </w:rPr>
        <w:t xml:space="preserve"> demo                 </w:t>
      </w:r>
      <w:r>
        <w:rPr>
          <w:rStyle w:val="CommentTok"/>
        </w:rPr>
        <w:t xml:space="preserve"># полный прогон и вывод списка предметов</w:t>
      </w:r>
      <w:r>
        <w:br/>
      </w:r>
      <w:r>
        <w:rPr>
          <w:rStyle w:val="ExtensionTok"/>
        </w:rPr>
        <w:t xml:space="preserve">scene3d</w:t>
      </w:r>
      <w:r>
        <w:rPr>
          <w:rStyle w:val="NormalTok"/>
        </w:rPr>
        <w:t xml:space="preserve"> ask out/demo_graph </w:t>
      </w:r>
      <w:r>
        <w:rPr>
          <w:rStyle w:val="StringTok"/>
        </w:rPr>
        <w:t xml:space="preserve">"mug"</w:t>
      </w:r>
    </w:p>
    <w:p>
      <w:pPr>
        <w:pStyle w:val="Heading2"/>
        <w:spacing w:before="200"/>
      </w:pPr>
      <w:r>
        <w:t xml:space="preserve">8.3. Работа с реальным видео</w:t>
      </w:r>
    </w:p>
    <w:p>
      <w:pPr>
        <w:pStyle w:val="SourceCode"/>
      </w:pPr>
      <w:r>
        <w:rPr>
          <w:rStyle w:val="CommentTok"/>
        </w:rPr>
        <w:t xml:space="preserve"># 1. Ключевые кадры</w:t>
      </w:r>
      <w:r>
        <w:br/>
      </w:r>
      <w:r>
        <w:rPr>
          <w:rStyle w:val="ExtensionTok"/>
        </w:rPr>
        <w:t xml:space="preserve">scene3d</w:t>
      </w:r>
      <w:r>
        <w:rPr>
          <w:rStyle w:val="NormalTok"/>
        </w:rPr>
        <w:t xml:space="preserve"> frames video.mp4 work/frames </w:t>
      </w:r>
      <w:r>
        <w:rPr>
          <w:rStyle w:val="AttributeTok"/>
        </w:rPr>
        <w:t xml:space="preserve">--every</w:t>
      </w:r>
      <w:r>
        <w:rPr>
          <w:rStyle w:val="NormalTok"/>
        </w:rPr>
        <w:t xml:space="preserve"> 15</w:t>
      </w:r>
      <w:r>
        <w:br/>
      </w:r>
      <w:r>
        <w:br/>
      </w:r>
      <w:r>
        <w:rPr>
          <w:rStyle w:val="CommentTok"/>
        </w:rPr>
        <w:t xml:space="preserve"># 2. Поза и глубина внешним инструментом -&gt; work/geometry/</w:t>
      </w:r>
      <w:r>
        <w:br/>
      </w:r>
      <w:r>
        <w:rPr>
          <w:rStyle w:val="CommentTok"/>
        </w:rPr>
        <w:t xml:space="preserve">#    (intrinsics.json, poses.npy, depth/*.npy), формат в таблице 4</w:t>
      </w:r>
      <w:r>
        <w:br/>
      </w:r>
      <w:r>
        <w:br/>
      </w:r>
      <w:r>
        <w:rPr>
          <w:rStyle w:val="CommentTok"/>
        </w:rPr>
        <w:t xml:space="preserve"># 3. Построение карты (модели FastSAM и CLIP загрузятся при первом запуске)</w:t>
      </w:r>
      <w:r>
        <w:br/>
      </w:r>
      <w:r>
        <w:rPr>
          <w:rStyle w:val="ExtensionTok"/>
        </w:rPr>
        <w:t xml:space="preserve">scene3d</w:t>
      </w:r>
      <w:r>
        <w:rPr>
          <w:rStyle w:val="NormalTok"/>
        </w:rPr>
        <w:t xml:space="preserve"> build work/frames work/geometry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out/graph </w:t>
      </w:r>
      <w:r>
        <w:rPr>
          <w:rStyle w:val="AttributeTok"/>
        </w:rPr>
        <w:t xml:space="preserve">--vocab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"chair,table,mug,book"</w:t>
      </w:r>
      <w:r>
        <w:br/>
      </w:r>
      <w:r>
        <w:br/>
      </w:r>
      <w:r>
        <w:rPr>
          <w:rStyle w:val="CommentTok"/>
        </w:rPr>
        <w:t xml:space="preserve"># 4. Запуск MCP-сервера для агента</w:t>
      </w:r>
      <w:r>
        <w:br/>
      </w:r>
      <w:r>
        <w:rPr>
          <w:rStyle w:val="VariableTok"/>
        </w:rPr>
        <w:t xml:space="preserve">SCENE3D_GRAPH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out/graph </w:t>
      </w:r>
      <w:r>
        <w:rPr>
          <w:rStyle w:val="VariableTok"/>
        </w:rPr>
        <w:t xml:space="preserve">SCENE3D_CLIP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scene3d-mcp</w:t>
      </w:r>
    </w:p>
    <w:p>
      <w:pPr>
        <w:pStyle w:val="FirstParagraph"/>
        <w:spacing w:before="200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--vocab</w:t>
      </w:r>
      <w:r>
        <w:t xml:space="preserve"> </w:t>
      </w:r>
      <w:r>
        <w:t xml:space="preserve">необязателен. Без него используется встроенный словарь на 30 предметов. Для лучшего качества тегов словарь стоит сузить до предметов, которые реально есть в вашей сцене.</w:t>
      </w:r>
    </w:p>
    <w:p>
      <w:pPr>
        <w:pStyle w:val="Heading2"/>
      </w:pPr>
      <w:r>
        <w:t xml:space="preserve">8.4. Структура проекта</w:t>
      </w:r>
    </w:p>
    <w:p>
      <w:pPr>
        <w:pStyle w:val="SourceCode"/>
      </w:pPr>
      <w:r>
        <w:rPr>
          <w:rStyle w:val="VerbatimChar"/>
        </w:rPr>
        <w:t xml:space="preserve">scene3d/</w:t>
      </w:r>
      <w:r>
        <w:br/>
      </w:r>
      <w:r>
        <w:rPr>
          <w:rStyle w:val="VerbatimChar"/>
        </w:rPr>
        <w:t xml:space="preserve">  pyproject.toml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src/scene3d/</w:t>
      </w:r>
      <w:r>
        <w:br/>
      </w:r>
      <w:r>
        <w:rPr>
          <w:rStyle w:val="VerbatimChar"/>
        </w:rPr>
        <w:t xml:space="preserve">    datatypes.py  geometry.py  association.py  graph.py</w:t>
      </w:r>
      <w:r>
        <w:br/>
      </w:r>
      <w:r>
        <w:rPr>
          <w:rStyle w:val="VerbatimChar"/>
        </w:rPr>
        <w:t xml:space="preserve">    pipeline.py   query.py     video.py        cli.py   mcp_server.py</w:t>
      </w:r>
      <w:r>
        <w:br/>
      </w:r>
      <w:r>
        <w:rPr>
          <w:rStyle w:val="VerbatimChar"/>
        </w:rPr>
        <w:t xml:space="preserve">    backends/  base.py  models.py  external.py  synthetic.py</w:t>
      </w:r>
      <w:r>
        <w:br/>
      </w:r>
      <w:r>
        <w:rPr>
          <w:rStyle w:val="VerbatimChar"/>
        </w:rPr>
        <w:t xml:space="preserve">  tests/test_core.py</w:t>
      </w:r>
    </w:p>
    <w:p>
      <w:pPr>
        <w:pStyle w:val="Heading1"/>
        <w:spacing w:before="200"/>
      </w:pPr>
      <w:r>
        <w:t xml:space="preserve">9. Тестирование и проверенные результаты</w:t>
      </w:r>
    </w:p>
    <w:p>
      <w:pPr>
        <w:pStyle w:val="Heading2"/>
      </w:pPr>
      <w:r>
        <w:t xml:space="preserve">9.1. Тестовая среда</w:t>
      </w:r>
    </w:p>
    <w:p>
      <w:pPr>
        <w:pStyle w:val="FirstParagraph"/>
      </w:pPr>
      <w:r>
        <w:t xml:space="preserve">Реальных видео и нейросетей в среде разработки не было, поэтому ядро проверено на синтетической сцене (</w:t>
      </w:r>
      <w:r>
        <w:rPr>
          <w:rStyle w:val="VerbatimChar"/>
        </w:rPr>
        <w:t xml:space="preserve">backends/synthetic.py</w:t>
      </w:r>
      <w:r>
        <w:t xml:space="preserve">). Сцена состоит из четырёх тел: стол, кружка и книга на нём, стул рядом. Камера обходит сцену по окружности радиусом 2 м на высоте 1,2 м и делает 12 кадров размером</w:t>
      </w:r>
      <w:r>
        <w:t xml:space="preserve"> </w:t>
      </w:r>
      <m:oMath>
        <m:r>
          <m:t>320</m:t>
        </m:r>
        <m:r>
          <m:rPr>
            <m:sty m:val="p"/>
          </m:rPr>
          <m:t>×</m:t>
        </m:r>
        <m:r>
          <m:t>240</m:t>
        </m:r>
      </m:oMath>
      <w:r>
        <w:t xml:space="preserve"> </w:t>
      </w:r>
      <w:r>
        <w:t xml:space="preserve">с шумом глубины 3 мм. Идентичность предмета в тесте кодируется цветом и проходит через те же интерфейсы</w:t>
      </w:r>
      <w:r>
        <w:t xml:space="preserve"> </w:t>
      </w:r>
      <w:r>
        <w:rPr>
          <w:rStyle w:val="VerbatimChar"/>
        </w:rPr>
        <w:t xml:space="preserve">Segmenter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Captioner</w:t>
      </w:r>
      <w:r>
        <w:t xml:space="preserve">, что и реальные модели.</w:t>
      </w:r>
    </w:p>
    <w:p>
      <w:pPr>
        <w:pStyle w:val="Heading2"/>
      </w:pPr>
      <w:r>
        <w:t xml:space="preserve">9.2. Результаты</w:t>
      </w:r>
    </w:p>
    <w:p>
      <w:pPr>
        <w:pStyle w:val="TableCaption"/>
      </w:pPr>
      <w:r>
        <w:t xml:space="preserve">Таблица 10. Результаты на синтетической сцене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10. Результаты на синтетической сцене"/>
      </w:tblPr>
      <w:tblGrid>
        <w:gridCol w:w="1344"/>
        <w:gridCol w:w="1344"/>
        <w:gridCol w:w="2497"/>
        <w:gridCol w:w="2497"/>
        <w:gridCol w:w="1730"/>
      </w:tblGrid>
      <w:tr>
        <w:trPr>
          <w:cantSplit/>
          <w:tblHeader w:val="true"/>
        </w:trPr>
        <w:tc>
          <w:tcPr>
            <w:tcW w:w="1344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Предмет</w:t>
            </w:r>
          </w:p>
        </w:tc>
        <w:tc>
          <w:tcPr>
            <w:tcW w:w="1344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Ошибка центра, см</w:t>
            </w:r>
          </w:p>
        </w:tc>
        <w:tc>
          <w:tcPr>
            <w:tcW w:w="2497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Оценённый размер, м</w:t>
            </w:r>
          </w:p>
        </w:tc>
        <w:tc>
          <w:tcPr>
            <w:tcW w:w="2497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Истинный размер, м</w:t>
            </w:r>
          </w:p>
        </w:tc>
        <w:tc>
          <w:tcPr>
            <w:tcW w:w="173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Наблюдений</w:t>
            </w:r>
          </w:p>
        </w:tc>
      </w:tr>
      <w:tr>
        <w:trPr>
          <w:cantSplit/>
        </w:trPr>
        <w:tc>
          <w:tcPr>
            <w:tcW w:w="1344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table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0,1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1,23 × 0,83 × 0,83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1,20 × 0,80 × 0,80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tcW w:w="1344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chair</w:t>
            </w:r>
          </w:p>
        </w:tc>
        <w:tc>
          <w:tcPr>
            <w:tcW w:w="1344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0,2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0,43 × 0,42 × 0,53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0,40 × 0,40 × 0,50</w:t>
            </w:r>
          </w:p>
        </w:tc>
        <w:tc>
          <w:tcPr>
            <w:tcW w:w="173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1344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mug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0,2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0,11 × 0,10 × 0,11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0,08 × 0,08 × 0,10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11</w:t>
            </w:r>
          </w:p>
        </w:tc>
      </w:tr>
      <w:tr>
        <w:trPr>
          <w:cantSplit/>
        </w:trPr>
        <w:tc>
          <w:tcPr>
            <w:tcW w:w="1344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book</w:t>
            </w:r>
          </w:p>
        </w:tc>
        <w:tc>
          <w:tcPr>
            <w:tcW w:w="1344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0,3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0,22 × 0,17 × 0,06</w:t>
            </w:r>
          </w:p>
        </w:tc>
        <w:tc>
          <w:tcPr>
            <w:tcW w:w="2497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0,20 × 0,15 × 0,04</w:t>
            </w:r>
          </w:p>
        </w:tc>
        <w:tc>
          <w:tcPr>
            <w:tcW w:w="1730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11</w:t>
            </w:r>
          </w:p>
        </w:tc>
      </w:tr>
    </w:tbl>
    <w:p>
      <w:pPr>
        <w:pStyle w:val="BodyText"/>
        <w:spacing w:before="200"/>
      </w:pPr>
      <w:r>
        <w:t xml:space="preserve">Все четыре предмета нашлись уже ко второму кадру, лишних объектов не возникало, склейка дублей ничего не изменила. Связи определены верно: кружка и книга лежат на столе. Размеры завышены на 2–3 см: это особенность тестового рендера (разброс точек и шум).</w:t>
      </w:r>
    </w:p>
    <w:p>
      <w:pPr>
        <w:pStyle w:val="Heading2"/>
      </w:pPr>
      <w:r>
        <w:t xml:space="preserve">9.3. Что проверяют автоматические тесты</w:t>
      </w:r>
    </w:p>
    <w:p>
      <w:pPr>
        <w:pStyle w:val="TableCaption"/>
      </w:pPr>
      <w:r>
        <w:t xml:space="preserve">Таблица 11. Автоматические тесты (</w:t>
      </w:r>
      <w:r>
        <w:rPr>
          <w:rStyle w:val="VerbatimChar"/>
        </w:rPr>
        <w:t xml:space="preserve">tests/test_core.py</w:t>
      </w:r>
      <w:r>
        <w:t xml:space="preserve">)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11. Автоматические тесты (tests/test_core.py)"/>
      </w:tblPr>
      <w:tblGrid>
        <w:gridCol w:w="3389"/>
        <w:gridCol w:w="6023"/>
      </w:tblGrid>
      <w:tr>
        <w:trPr>
          <w:cantSplit/>
          <w:tblHeader w:val="true"/>
        </w:trPr>
        <w:tc>
          <w:tcPr>
            <w:tcW w:w="3389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Тест</w:t>
            </w:r>
          </w:p>
        </w:tc>
        <w:tc>
          <w:tcPr>
            <w:tcW w:w="6023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Что проверяет</w:t>
            </w:r>
          </w:p>
        </w:tc>
      </w:tr>
      <w:tr>
        <w:trPr>
          <w:cantSplit/>
        </w:trPr>
        <w:tc>
          <w:tcPr>
            <w:tcW w:w="3389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test_object_count_and_tags</w:t>
            </w:r>
          </w:p>
        </w:tc>
        <w:tc>
          <w:tcPr>
            <w:tcW w:w="602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найдены ровно те четыре предмета, у каждого верный тег</w:t>
            </w:r>
          </w:p>
        </w:tc>
      </w:tr>
      <w:tr>
        <w:trPr>
          <w:cantSplit/>
        </w:trPr>
        <w:tc>
          <w:tcPr>
            <w:tcW w:w="3389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test_positions_accurate</w:t>
            </w:r>
          </w:p>
        </w:tc>
        <w:tc>
          <w:tcPr>
            <w:tcW w:w="602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ошибка центра каждого предмета меньше 8 см</w:t>
            </w:r>
          </w:p>
        </w:tc>
      </w:tr>
      <w:tr>
        <w:trPr>
          <w:cantSplit/>
        </w:trPr>
        <w:tc>
          <w:tcPr>
            <w:tcW w:w="3389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test_relations</w:t>
            </w:r>
          </w:p>
        </w:tc>
        <w:tc>
          <w:tcPr>
            <w:tcW w:w="6023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в графе есть связь «кружка лежит на столе»</w:t>
            </w:r>
          </w:p>
        </w:tc>
      </w:tr>
      <w:tr>
        <w:trPr>
          <w:cantSplit/>
        </w:trPr>
        <w:tc>
          <w:tcPr>
            <w:tcW w:w="3389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test_queries</w:t>
            </w:r>
          </w:p>
        </w:tc>
        <w:tc>
          <w:tcPr>
            <w:tcW w:w="6023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rStyle w:val="VerbatimChar"/>
              </w:rPr>
              <w:t xml:space="preserve">where_is("the mug")</w:t>
            </w:r>
            <w:r>
              <w:t xml:space="preserve"> </w:t>
            </w:r>
            <w:r>
              <w:t xml:space="preserve">находит кружку; расстояние стул–стол совпадает с истинным в пределах 0,1</w:t>
            </w:r>
          </w:p>
        </w:tc>
      </w:tr>
      <w:tr>
        <w:trPr>
          <w:cantSplit/>
        </w:trPr>
        <w:tc>
          <w:tcPr>
            <w:tcW w:w="3389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test_scale_calibration_and_persistence</w:t>
            </w:r>
          </w:p>
        </w:tc>
        <w:tc>
          <w:tcPr>
            <w:tcW w:w="6023" w:type="dxa"/>
            <w:vAlign w:val="top"/>
          </w:tcPr>
          <w:p>
            <w:pPr>
              <w:pStyle w:val="TableText"/>
              <w:jc w:val="left"/>
            </w:pPr>
            <w:r>
              <w:t xml:space="preserve">сохранение и загрузка графа; калибровка масштаба переводит карту в метрический режим</w:t>
            </w:r>
          </w:p>
        </w:tc>
      </w:tr>
    </w:tbl>
    <w:p>
      <w:pPr>
        <w:pStyle w:val="BodyText"/>
        <w:spacing w:before="200"/>
      </w:pPr>
      <w:r>
        <w:t xml:space="preserve">Важно понимать границы этих результатов. Синтетика идеальна: маски безошибочны, признаки различимы, поза известна точно. На реальном видео точность будет ниже, и пороги потребуют подстройки.</w:t>
      </w:r>
    </w:p>
    <w:p>
      <w:pPr>
        <w:pStyle w:val="Heading1"/>
      </w:pPr>
      <w:r>
        <w:t xml:space="preserve">10. Ограничения и риски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Нет глубины и позы.</w:t>
      </w:r>
      <w:r>
        <w:t xml:space="preserve"> </w:t>
      </w:r>
      <w:r>
        <w:t xml:space="preserve">Для обычного видео этот этап нужно закрыть внешним инструментом. Многие современные методы (например, MASt3R-SLAM) заявлены для работы в реальном времени на GPU. На Mac и CPU реалистична офлайн-обработка редких кадров. Работу конкретных инструментов на вашем компьютере нужно проверить.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Масштаб.</w:t>
      </w:r>
      <w:r>
        <w:t xml:space="preserve"> </w:t>
      </w:r>
      <w:r>
        <w:t xml:space="preserve">Монокулярное видео не определяет реальный размер. Расстояния условны до калибровки (раздел 7.4), а пороги конвейера заданы в предположении метров (раздел 6).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Вертикаль.</w:t>
      </w:r>
      <w:r>
        <w:t xml:space="preserve"> </w:t>
      </w:r>
      <w:r>
        <w:t xml:space="preserve">Связи «на», «под» считаются по оси</w:t>
      </w:r>
      <w:r>
        <w:t xml:space="preserve"> </w:t>
      </w:r>
      <w:r>
        <w:rPr>
          <w:rStyle w:val="VerbatimChar"/>
        </w:rPr>
        <w:t xml:space="preserve">up</w:t>
      </w:r>
      <w:r>
        <w:t xml:space="preserve">. В реконструкции с произвольной системой координат вертикаль нужно оценить (например, по плоскости пола) и передать в</w:t>
      </w:r>
      <w:r>
        <w:t xml:space="preserve"> </w:t>
      </w:r>
      <w:r>
        <w:rPr>
          <w:rStyle w:val="VerbatimChar"/>
        </w:rPr>
        <w:t xml:space="preserve">PipelineConfig.up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Динамика.</w:t>
      </w:r>
      <w:r>
        <w:t xml:space="preserve"> </w:t>
      </w:r>
      <w:r>
        <w:t xml:space="preserve">Движущиеся предметы и люди портят оценку позы и слияние объектов. Проверка предмета по новому кадру (раздел 4.2 обзора) не реализована, есть только ручные</w:t>
      </w:r>
      <w:r>
        <w:t xml:space="preserve"> </w:t>
      </w:r>
      <w:r>
        <w:rPr>
          <w:rStyle w:val="VerbatimChar"/>
        </w:rPr>
        <w:t xml:space="preserve">mark_missing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update_position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Связи правилами, а не LLM.</w:t>
      </w:r>
      <w:r>
        <w:t xml:space="preserve"> </w:t>
      </w:r>
      <w:r>
        <w:t xml:space="preserve">В обзоре связи выводит языковая модель по подписям и рамкам. Здесь используются геометрические правила, а LLM может рассуждать поверх</w:t>
      </w:r>
      <w:r>
        <w:t xml:space="preserve"> </w:t>
      </w:r>
      <w:r>
        <w:rPr>
          <w:rStyle w:val="VerbatimChar"/>
        </w:rPr>
        <w:t xml:space="preserve">get_relations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scene_summary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Рамки осевые.</w:t>
      </w:r>
      <w:r>
        <w:t xml:space="preserve"> </w:t>
      </w:r>
      <w:r>
        <w:t xml:space="preserve">В обзоре используются ориентированные рамки. Рамка оценивается по видимой поверхности и поэтому может занижать размер скрытых частей.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Теги по словарю.</w:t>
      </w:r>
      <w:r>
        <w:t xml:space="preserve"> </w:t>
      </w:r>
      <w:r>
        <w:t xml:space="preserve">Предметы вне словаря получат ближайшее по смыслу слово. Это ошибка метода, а не сбой кода. Для описательных подписей нужен LVLM (например, LLaVA).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Производительность.</w:t>
      </w:r>
      <w:r>
        <w:t xml:space="preserve"> </w:t>
      </w:r>
      <w:r>
        <w:t xml:space="preserve">Для каждого сравнения строится KD-дерево заново, что допустимо для десятков предметов, но станет узким местом на больших сценах. Решение (кэш деревьев) в планах.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Не запускавшиеся блоки.</w:t>
      </w:r>
      <w:r>
        <w:t xml:space="preserve"> </w:t>
      </w:r>
      <w:r>
        <w:t xml:space="preserve">FastSAM, CLIP, MCP-сервер и чтение видео написаны по документации библиотек, но в среде разработки не запускались и могут потребовать небольших правок.</w:t>
      </w:r>
    </w:p>
    <w:p>
      <w:pPr>
        <w:pStyle w:val="Heading1"/>
      </w:pPr>
      <w:r>
        <w:t xml:space="preserve">11. Расширение проекта и дорожная карта</w:t>
      </w:r>
    </w:p>
    <w:p>
      <w:pPr>
        <w:pStyle w:val="Heading2"/>
      </w:pPr>
      <w:r>
        <w:t xml:space="preserve">11.1. Как подключить свою модель</w:t>
      </w:r>
    </w:p>
    <w:p>
      <w:pPr>
        <w:pStyle w:val="FirstParagraph"/>
      </w:pPr>
      <w:r>
        <w:t xml:space="preserve">Достаточно реализовать нужные методы интерфейса и передать объект в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 Пример сегментатора: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MySegmenter: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segment(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rgb):            </w:t>
      </w:r>
      <w:r>
        <w:rPr>
          <w:rStyle w:val="CommentTok"/>
        </w:rPr>
        <w:t xml:space="preserve"># rgb: HxWx3 uint8</w:t>
      </w:r>
      <w:r>
        <w:br/>
      </w:r>
      <w:r>
        <w:rPr>
          <w:rStyle w:val="NormalTok"/>
        </w:rPr>
        <w:t xml:space="preserve">        masks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my_model(rgb)          </w:t>
      </w:r>
      <w:r>
        <w:rPr>
          <w:rStyle w:val="CommentTok"/>
        </w:rPr>
        <w:t xml:space="preserve"># любой вызов вашей модели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[m.astype(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masks]   </w:t>
      </w:r>
      <w:r>
        <w:rPr>
          <w:rStyle w:val="CommentTok"/>
        </w:rPr>
        <w:t xml:space="preserve"># список масок HxW</w:t>
      </w:r>
      <w:r>
        <w:br/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Pipeline(MySegmenter(), ClipEmbedder(), VocabCaptioner(emb, vocab))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pipe.run(load_frames(</w:t>
      </w:r>
      <w:r>
        <w:rPr>
          <w:rStyle w:val="StringTok"/>
        </w:rPr>
        <w:t xml:space="preserve">"work/frames"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"work/geometry"</w:t>
      </w:r>
      <w:r>
        <w:rPr>
          <w:rStyle w:val="NormalTok"/>
        </w:rPr>
        <w:t xml:space="preserve">))</w:t>
      </w:r>
    </w:p>
    <w:p>
      <w:pPr>
        <w:pStyle w:val="Heading2"/>
        <w:spacing w:before="200"/>
      </w:pPr>
      <w:r>
        <w:t xml:space="preserve">11.2. Дорожная карта</w:t>
      </w:r>
    </w:p>
    <w:p>
      <w:pPr>
        <w:pStyle w:val="TableCaption"/>
      </w:pPr>
      <w:r>
        <w:t xml:space="preserve">Таблица 12. Следующие шаги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12. Следующие шаги"/>
      </w:tblPr>
      <w:tblGrid>
        <w:gridCol w:w="752"/>
        <w:gridCol w:w="8660"/>
      </w:tblGrid>
      <w:tr>
        <w:trPr>
          <w:cantSplit/>
          <w:tblHeader w:val="true"/>
        </w:trPr>
        <w:tc>
          <w:tcPr>
            <w:tcW w:w="752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Шаг</w:t>
            </w:r>
          </w:p>
        </w:tc>
        <w:tc>
          <w:tcPr>
            <w:tcW w:w="8660" w:type="dxa"/>
            <w:shd w:val="clear" w:color="auto" w:fill="DCE6F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75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</w:t>
            </w:r>
          </w:p>
        </w:tc>
        <w:tc>
          <w:tcPr>
            <w:tcW w:w="866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Запустить реальные модули на Mac на коротком видео комнаты (20–40 кадров), подобрать</w:t>
            </w:r>
            <w:r>
              <w:t xml:space="preserve"> </w:t>
            </w:r>
            <w:r>
              <w:rPr>
                <w:rStyle w:val="VerbatimChar"/>
              </w:rPr>
              <w:t xml:space="preserve">delta_nn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delta_sim</w:t>
            </w:r>
          </w:p>
        </w:tc>
      </w:tr>
      <w:tr>
        <w:trPr>
          <w:cantSplit/>
        </w:trPr>
        <w:tc>
          <w:tcPr>
            <w:tcW w:w="75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2</w:t>
            </w:r>
          </w:p>
        </w:tc>
        <w:tc>
          <w:tcPr>
            <w:tcW w:w="866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Выбрать и проверить инструмент оценки позы и глубины (первый кандидат VGGT), встроить его в команду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</w:p>
        </w:tc>
      </w:tr>
      <w:tr>
        <w:trPr>
          <w:cantSplit/>
        </w:trPr>
        <w:tc>
          <w:tcPr>
            <w:tcW w:w="75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3</w:t>
            </w:r>
          </w:p>
        </w:tc>
        <w:tc>
          <w:tcPr>
            <w:tcW w:w="866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Масштаб и вертикаль: оценка по плоскости пола и калибровка по известному размеру</w:t>
            </w:r>
          </w:p>
        </w:tc>
      </w:tr>
      <w:tr>
        <w:trPr>
          <w:cantSplit/>
        </w:trPr>
        <w:tc>
          <w:tcPr>
            <w:tcW w:w="75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4</w:t>
            </w:r>
          </w:p>
        </w:tc>
        <w:tc>
          <w:tcPr>
            <w:tcW w:w="866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Подписи через LVLM (LLaVA, например через Ollama) вместо словаря</w:t>
            </w:r>
          </w:p>
        </w:tc>
      </w:tr>
      <w:tr>
        <w:trPr>
          <w:cantSplit/>
        </w:trPr>
        <w:tc>
          <w:tcPr>
            <w:tcW w:w="752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5</w:t>
            </w:r>
          </w:p>
        </w:tc>
        <w:tc>
          <w:tcPr>
            <w:tcW w:w="866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Чат-интерфейс в приложении поверх того же</w:t>
            </w:r>
            <w:r>
              <w:t xml:space="preserve"> </w:t>
            </w:r>
            <w:r>
              <w:rPr>
                <w:rStyle w:val="VerbatimChar"/>
              </w:rPr>
              <w:t xml:space="preserve">AgentTools</w:t>
            </w:r>
            <w:r>
              <w:t xml:space="preserve"> </w:t>
            </w:r>
            <w:r>
              <w:t xml:space="preserve">(function calling)</w:t>
            </w:r>
          </w:p>
        </w:tc>
      </w:tr>
      <w:tr>
        <w:trPr>
          <w:cantSplit/>
        </w:trPr>
        <w:tc>
          <w:tcPr>
            <w:tcW w:w="752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6</w:t>
            </w:r>
          </w:p>
        </w:tc>
        <w:tc>
          <w:tcPr>
            <w:tcW w:w="8660" w:type="dxa"/>
            <w:shd w:val="clear" w:color="auto" w:fill="F7F9FC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Динамические сцены: проверка предмета по новому кадру, обновление карты по видео в реальном времени</w:t>
            </w:r>
          </w:p>
        </w:tc>
      </w:tr>
      <w:tr>
        <w:trPr>
          <w:cantSplit/>
        </w:trPr>
        <w:tc>
          <w:tcPr>
            <w:tcW w:w="752" w:type="dxa"/>
            <w:vAlign w:val="top"/>
          </w:tcPr>
          <w:p>
            <w:pPr>
              <w:pStyle w:val="TableText"/>
              <w:jc w:val="left"/>
            </w:pPr>
            <w:r>
              <w:t xml:space="preserve">7</w:t>
            </w:r>
          </w:p>
        </w:tc>
        <w:tc>
          <w:tcPr>
            <w:tcW w:w="8660" w:type="dxa"/>
            <w:vAlign w:val="top"/>
          </w:tcPr>
          <w:p>
            <w:pPr>
              <w:pStyle w:val="TableText"/>
              <w:jc w:val="left"/>
            </w:pPr>
            <w:r>
              <w:t xml:space="preserve">Оптимизация: кэш KD-деревьев, ориентированные рамки</w:t>
            </w:r>
          </w:p>
        </w:tc>
      </w:tr>
    </w:tbl>
    <w:p>
      <w:pPr>
        <w:pStyle w:val="Heading1"/>
        <w:spacing w:before="200"/>
      </w:pPr>
      <w:r>
        <w:t xml:space="preserve">12. Глоссарий</w:t>
      </w:r>
    </w:p>
    <w:p>
      <w:pPr>
        <w:pStyle w:val="TableCaption"/>
      </w:pPr>
      <w:r>
        <w:t xml:space="preserve">Таблица 13. Термины</w:t>
      </w:r>
    </w:p>
    <w:tbl>
      <w:tblPr>
        <w:tblStyle w:val="Table"/>
        <w:tblW w:w="9412" w:type="dxa"/>
        <w:tblLayout w:type="fixed"/>
        <w:tblLook w:firstRow="1" w:lastRow="0" w:firstColumn="0" w:lastColumn="0" w:noHBand="0" w:noVBand="0" w:val="0020"/>
        <w:tblCaption w:val="Таблица 13. Термины"/>
      </w:tblPr>
      <w:tblGrid>
        <w:gridCol w:w="1773"/>
        <w:gridCol w:w="7639"/>
      </w:tblGrid>
      <w:tr>
        <w:trPr>
          <w:cantSplit/>
          <w:tblHeader w:val="true"/>
        </w:trPr>
        <w:tc>
          <w:tcPr>
            <w:tcW w:w="1773" w:type="dxa"/>
            <w:shd w:val="clear" w:color="auto" w:fill="DCE6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Термин</w:t>
            </w:r>
          </w:p>
        </w:tc>
        <w:tc>
          <w:tcPr>
            <w:tcW w:w="7639" w:type="dxa"/>
            <w:shd w:val="clear" w:color="auto" w:fill="DCE6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w:r>
              <w:t xml:space="preserve">Поза камеры</w:t>
            </w:r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положение и ориентация камеры в пространстве: матрица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«камера → мир»</w:t>
            </w:r>
          </w:p>
        </w:tc>
      </w:tr>
      <w:tr>
        <w:trPr>
          <w:cantSplit/>
        </w:trPr>
        <w:tc>
          <w:tcPr>
            <w:tcW w:w="1773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Глубина</w:t>
            </w:r>
          </w:p>
        </w:tc>
        <w:tc>
          <w:tcPr>
            <w:tcW w:w="76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расстояние от камеры до поверхности вдоль оси взгляда для каждого пикселя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m:oMath>
              <m:r>
                <m:t>K</m:t>
              </m:r>
            </m:oMath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матрица внутренних параметров камеры (фокусные расстояния и центр изображения)</w:t>
            </w:r>
          </w:p>
        </w:tc>
      </w:tr>
      <w:tr>
        <w:trPr>
          <w:cantSplit/>
        </w:trPr>
        <w:tc>
          <w:tcPr>
            <w:tcW w:w="1773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Маска</w:t>
            </w:r>
          </w:p>
        </w:tc>
        <w:tc>
          <w:tcPr>
            <w:tcW w:w="76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набор пикселей кадра, принадлежащих одному предмету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w:r>
              <w:t xml:space="preserve">Признак (эмбеддинг)</w:t>
            </w:r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вектор чисел, описывающий внешний вид или текст; близкие векторы означают близкий смысл</w:t>
            </w:r>
          </w:p>
        </w:tc>
      </w:tr>
      <w:tr>
        <w:trPr>
          <w:cantSplit/>
        </w:trPr>
        <w:tc>
          <w:tcPr>
            <w:tcW w:w="1773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CLIP</w:t>
            </w:r>
          </w:p>
        </w:tc>
        <w:tc>
          <w:tcPr>
            <w:tcW w:w="76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модель, сопоставляющая изображения и текст в общем пространстве признаков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w:r>
              <w:t xml:space="preserve">FastSAM, SAM</w:t>
            </w:r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модели, которые находят предметы на кадре без знания их названий</w:t>
            </w:r>
          </w:p>
        </w:tc>
      </w:tr>
      <w:tr>
        <w:trPr>
          <w:cantSplit/>
        </w:trPr>
        <w:tc>
          <w:tcPr>
            <w:tcW w:w="1773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DBSCAN</w:t>
            </w:r>
          </w:p>
        </w:tc>
        <w:tc>
          <w:tcPr>
            <w:tcW w:w="76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алгоритм кластеризации, который отбрасывает разреженные точки-выбросы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w:r>
              <w:t xml:space="preserve">Воксель</w:t>
            </w:r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маленький кубик пространства; прореживание по вокселям оставляет одну точку на кубик</w:t>
            </w:r>
          </w:p>
        </w:tc>
      </w:tr>
      <w:tr>
        <w:trPr>
          <w:cantSplit/>
        </w:trPr>
        <w:tc>
          <w:tcPr>
            <w:tcW w:w="1773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IoU</w:t>
            </w:r>
          </w:p>
        </w:tc>
        <w:tc>
          <w:tcPr>
            <w:tcW w:w="76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отношение объёма пересечения рамок к объёму их объединения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w:r>
              <w:t xml:space="preserve">Граф сцены</w:t>
            </w:r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предметы как узлы и пространственные отношения как рёбра</w:t>
            </w:r>
          </w:p>
        </w:tc>
      </w:tr>
      <w:tr>
        <w:trPr>
          <w:cantSplit/>
        </w:trPr>
        <w:tc>
          <w:tcPr>
            <w:tcW w:w="1773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MCP</w:t>
            </w:r>
          </w:p>
        </w:tc>
        <w:tc>
          <w:tcPr>
            <w:tcW w:w="76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протокол, через который ИИ-агент вызывает внешние инструменты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w:r>
              <w:t xml:space="preserve">LVLM, LLM</w:t>
            </w:r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большая визуально-языковая и большая языковая модель</w:t>
            </w:r>
          </w:p>
        </w:tc>
      </w:tr>
      <w:tr>
        <w:trPr>
          <w:cantSplit/>
        </w:trPr>
        <w:tc>
          <w:tcPr>
            <w:tcW w:w="1773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SLAM</w:t>
            </w:r>
          </w:p>
        </w:tc>
        <w:tc>
          <w:tcPr>
            <w:tcW w:w="7639" w:type="dxa"/>
            <w:shd w:val="clear" w:color="auto" w:fill="F7F9FC"/>
            <w:vAlign w:val="top"/>
          </w:tcPr>
          <w:p>
            <w:pPr>
              <w:pStyle w:val="TableText"/>
              <w:jc w:val="left"/>
            </w:pPr>
            <w:r>
              <w:t xml:space="preserve">одновременная локализация камеры и построение карты</w:t>
            </w:r>
          </w:p>
        </w:tc>
      </w:tr>
      <w:tr>
        <w:trPr>
          <w:cantSplit/>
        </w:trPr>
        <w:tc>
          <w:tcPr>
            <w:tcW w:w="1773" w:type="dxa"/>
            <w:vAlign w:val="top"/>
          </w:tcPr>
          <w:p>
            <w:pPr>
              <w:pStyle w:val="TableText"/>
              <w:jc w:val="left"/>
            </w:pPr>
            <w:r>
              <w:t xml:space="preserve">AABB</w:t>
            </w:r>
          </w:p>
        </w:tc>
        <w:tc>
          <w:tcPr>
            <w:tcW w:w="7639" w:type="dxa"/>
            <w:vAlign w:val="top"/>
          </w:tcPr>
          <w:p>
            <w:pPr>
              <w:pStyle w:val="TableText"/>
              <w:jc w:val="left"/>
            </w:pPr>
            <w:r>
              <w:t xml:space="preserve">осевая охватывающая рамка, стороны которой параллельны осям координат</w:t>
            </w:r>
          </w:p>
        </w:tc>
      </w:tr>
    </w:tbl>
    <w:sectPr>
      <w:footerReference w:type="default" r:id="rId9"/>
      <w:pgSz w:h="16838" w:w="11906"/>
      <w:pgMar w:bottom="1247" w:left="1247" w:right="1247" w:top="124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000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0000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00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60" w:before="0" w:line="276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 w:line="264" w:lineRule="auto"/>
      <w:jc w:val="center"/>
    </w:pPr>
    <w:rPr>
      <w:rFonts w:ascii="Times New Roman" w:cs="Times New Roman" w:eastAsia="Times New Roman" w:hAnsi="Times New Roman"/>
      <w:b/>
      <w:bCs/>
      <w:i w:val="0"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240"/>
      <w:jc w:val="center"/>
    </w:pPr>
    <w:rPr>
      <w:rFonts w:ascii="Times New Roman" w:hAnsi="Times New Roman" w:cs="Times New Roman" w:eastAsia="Times New Roman"/>
      <w:b w:val="0"/>
      <w:i/>
      <w:color w:val="595959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00" w:before="0" w:line="264" w:lineRule="auto"/>
      <w:ind w:hanging="567" w:left="567"/>
      <w:jc w:val="left"/>
    </w:pPr>
    <w:rPr>
      <w:rFonts w:ascii="Times New Roman" w:cs="Times New Roman" w:eastAsia="Times New Roman" w:hAnsi="Times New Roman"/>
      <w:color w:val="000000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00" w:line="264" w:lineRule="auto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64" w:lineRule="auto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2F5496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8EAADB" w:space="8" w:sz="18" w:val="single"/>
      </w:pBdr>
      <w:shd w:color="auto" w:fill="F2F5FA" w:val="clear"/>
      <w:spacing w:after="160" w:before="80" w:line="264" w:lineRule="auto"/>
      <w:ind w:firstLine="0" w:left="454" w:right="480"/>
      <w:jc w:val="left"/>
    </w:pPr>
    <w:rPr>
      <w:rFonts w:ascii="Times New Roman" w:cs="Times New Roman" w:eastAsia="Times New Roman" w:hAnsi="Times New Roman"/>
      <w:b w:val="0"/>
      <w:i w:val="0"/>
      <w:color w:val="222222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val="single" w:sz="8" w:space="0" w:color="1F3864"/>
        <w:left w:val="single" w:sz="4" w:space="0" w:color="BFBFBF"/>
        <w:bottom w:val="single" w:sz="8" w:space="0" w:color="1F3864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00" w:before="280" w:line="240" w:lineRule="auto"/>
      <w:jc w:val="left"/>
    </w:pPr>
    <w:rPr>
      <w:rFonts w:ascii="Times New Roman" w:cs="Times New Roman" w:eastAsia="Times New Roman" w:hAnsi="Times New Roman"/>
      <w:b/>
      <w:i w:val="0"/>
      <w:color w:val="000000"/>
      <w:sz w:val="21"/>
    </w:rPr>
  </w:style>
  <w:style w:customStyle="1" w:styleId="ImageCaption" w:type="paragraph">
    <w:name w:val="Image Caption"/>
    <w:basedOn w:val="Caption"/>
    <w:pPr>
      <w:spacing w:after="240" w:before="80"/>
      <w:jc w:val="center"/>
    </w:pPr>
    <w:rPr>
      <w:rFonts w:ascii="Times New Roman" w:hAnsi="Times New Roman" w:cs="Times New Roman" w:eastAsia="Times New Roman"/>
      <w:b w:val="0"/>
      <w:i/>
      <w:color w:val="333333"/>
      <w:sz w:val="21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spacing w:before="16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Equation" w:type="paragraph">
    <w:name w:val="Equation"/>
    <w:basedOn w:val="Normal"/>
    <w:pPr>
      <w:spacing w:after="160" w:before="120" w:line="240" w:lineRule="auto"/>
      <w:jc w:val="center"/>
    </w:pPr>
    <w:rPr>
      <w:rFonts w:ascii="Times New Roman" w:cs="Times New Roman" w:eastAsia="Times New Roman" w:hAnsi="Times New Roman"/>
      <w:color w:val="000000"/>
      <w:sz w:val="24"/>
    </w:rPr>
  </w:style>
  <w:style w:type="paragraph" w:customStyle="1" w:styleId="TocLine">
    <w:name w:val="TocLine"/>
    <w:basedOn w:val="Normal"/>
    <w:qFormat/>
    <w:pPr>
      <w:spacing w:after="0" w:line="300" w:lineRule="auto"/>
      <w:ind w:left="454"/>
      <w:jc w:val="left"/>
    </w:pPr>
    <w:rPr>
      <w:rFonts w:ascii="Times New Roman" w:hAnsi="Times New Roman" w:cs="Times New Roman" w:eastAsia="Times New Roman"/>
      <w:b w:val="0"/>
      <w:color w:val="000000"/>
      <w:sz w:val="23"/>
    </w:rPr>
  </w:style>
  <w:style w:type="paragraph" w:customStyle="1" w:styleId="TocTitle">
    <w:name w:val="TocTitle"/>
    <w:basedOn w:val="Normal"/>
    <w:qFormat/>
    <w:pPr>
      <w:spacing w:after="120" w:line="300" w:lineRule="auto" w:before="240"/>
    </w:pPr>
    <w:rPr>
      <w:rFonts w:ascii="Times New Roman" w:hAnsi="Times New Roman" w:cs="Times New Roman" w:eastAsia="Times New Roman"/>
      <w:b/>
      <w:color w:val="1F3864"/>
      <w:sz w:val="28"/>
    </w:rPr>
  </w:style>
  <w:style w:type="paragraph" w:customStyle="1" w:styleId="SourceCode">
    <w:name w:val="Source Code"/>
    <w:basedOn w:val="Normal"/>
    <w:link w:val="VerbatimChar"/>
    <w:pPr>
      <w:pBdr>
        <w:top w:val="single" w:sz="4" w:space="4" w:color="BFBFBF"/>
        <w:left w:val="single" w:sz="4" w:space="6" w:color="BFBFBF"/>
        <w:bottom w:val="single" w:sz="4" w:space="4" w:color="BFBFBF"/>
        <w:right w:val="single" w:sz="4" w:space="6" w:color="BFBFBF"/>
      </w:pBdr>
      <w:shd w:val="clear" w:color="auto" w:fill="F5F5F5"/>
      <w:wordWrap w:val="off"/>
      <w:spacing w:before="0" w:after="0" w:line="252" w:lineRule="auto"/>
      <w:ind w:left="284" w:right="284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ableText">
    <w:name w:val="Table Text"/>
    <w:basedOn w:val="Normal"/>
    <w:pPr>
      <w:spacing w:before="20" w:after="20" w:line="240" w:lineRule="auto"/>
      <w:jc w:val="left"/>
    </w:pPr>
    <w:rPr>
      <w:rFonts w:ascii="Times New Roman" w:hAnsi="Times New Roman" w:cs="Times New Roman" w:eastAsia="Times New Roman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23" Type="http://schemas.openxmlformats.org/officeDocument/2006/relationships/image" Target="media/rId23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scene3d: документация</dc:title>
  <dc:creator/>
  <cp:keywords/>
  <dcterms:created xsi:type="dcterms:W3CDTF">2026-10-27T10:24:42Z</dcterms:created>
  <dcterms:modified xsi:type="dcterms:W3CDTF">2026-10-27T10:24:42Z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