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EFC7" w14:textId="7CB9B97B" w:rsidR="001450B7" w:rsidRPr="00AC3EAA" w:rsidRDefault="001450B7">
      <w:pPr>
        <w:rPr>
          <w:b/>
          <w:bCs/>
          <w:sz w:val="32"/>
          <w:szCs w:val="32"/>
        </w:rPr>
      </w:pPr>
      <w:r w:rsidRPr="00AC3EAA">
        <w:rPr>
          <w:b/>
          <w:bCs/>
          <w:sz w:val="32"/>
          <w:szCs w:val="32"/>
        </w:rPr>
        <w:t xml:space="preserve">Task </w:t>
      </w:r>
      <w:r w:rsidR="00A00582" w:rsidRPr="00AC3EAA">
        <w:rPr>
          <w:b/>
          <w:bCs/>
          <w:sz w:val="32"/>
          <w:szCs w:val="32"/>
        </w:rPr>
        <w:t>2</w:t>
      </w:r>
      <w:r w:rsidRPr="00AC3EAA">
        <w:rPr>
          <w:b/>
          <w:bCs/>
          <w:sz w:val="32"/>
          <w:szCs w:val="32"/>
        </w:rPr>
        <w:t>:</w:t>
      </w:r>
    </w:p>
    <w:p w14:paraId="50318F29" w14:textId="5632B29D" w:rsidR="00A00582" w:rsidRPr="00AC3EAA" w:rsidRDefault="00A00582">
      <w:pPr>
        <w:rPr>
          <w:b/>
          <w:bCs/>
          <w:sz w:val="32"/>
          <w:szCs w:val="32"/>
        </w:rPr>
      </w:pPr>
      <w:r w:rsidRPr="00AC3EAA">
        <w:rPr>
          <w:b/>
          <w:bCs/>
          <w:sz w:val="32"/>
          <w:szCs w:val="32"/>
        </w:rPr>
        <w:t xml:space="preserve">Below is a plot of the regular sales data. It is evident that the variance is increasing with time. Therefore, even if we removed the trend and seasonality, we would not have a weakly stationary time series. </w:t>
      </w:r>
    </w:p>
    <w:p w14:paraId="5CD07444" w14:textId="5664B580" w:rsidR="00D04856" w:rsidRPr="00AC3EAA" w:rsidRDefault="00833F22" w:rsidP="00A00582">
      <w:pPr>
        <w:tabs>
          <w:tab w:val="left" w:pos="2790"/>
        </w:tabs>
        <w:rPr>
          <w:b/>
          <w:bCs/>
          <w:sz w:val="32"/>
          <w:szCs w:val="32"/>
        </w:rPr>
      </w:pPr>
      <w:r w:rsidRPr="00AC3EAA">
        <w:rPr>
          <w:b/>
          <w:bCs/>
          <w:noProof/>
          <w:sz w:val="32"/>
          <w:szCs w:val="32"/>
        </w:rPr>
        <w:drawing>
          <wp:inline distT="0" distB="0" distL="0" distR="0" wp14:anchorId="260EB66D" wp14:editId="0ED1E2ED">
            <wp:extent cx="5661660" cy="2729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2957" cy="2734656"/>
                    </a:xfrm>
                    <a:prstGeom prst="rect">
                      <a:avLst/>
                    </a:prstGeom>
                    <a:noFill/>
                    <a:ln>
                      <a:noFill/>
                    </a:ln>
                  </pic:spPr>
                </pic:pic>
              </a:graphicData>
            </a:graphic>
          </wp:inline>
        </w:drawing>
      </w:r>
    </w:p>
    <w:p w14:paraId="6A95C76B" w14:textId="24FB58B2" w:rsidR="00A00582" w:rsidRPr="00AC3EAA" w:rsidRDefault="00A00582" w:rsidP="00A00582">
      <w:pPr>
        <w:tabs>
          <w:tab w:val="left" w:pos="2790"/>
        </w:tabs>
        <w:rPr>
          <w:b/>
          <w:bCs/>
          <w:sz w:val="32"/>
          <w:szCs w:val="32"/>
        </w:rPr>
      </w:pPr>
      <w:r w:rsidRPr="00AC3EAA">
        <w:rPr>
          <w:b/>
          <w:bCs/>
          <w:sz w:val="32"/>
          <w:szCs w:val="32"/>
        </w:rPr>
        <w:t>We plot the log of the data to check if the variance stays relatively constant:</w:t>
      </w:r>
    </w:p>
    <w:p w14:paraId="7F3FBC8A" w14:textId="55925A89" w:rsidR="00A00582" w:rsidRPr="00AC3EAA" w:rsidRDefault="00833F22" w:rsidP="00A00582">
      <w:pPr>
        <w:tabs>
          <w:tab w:val="left" w:pos="2790"/>
        </w:tabs>
        <w:rPr>
          <w:b/>
          <w:bCs/>
          <w:sz w:val="32"/>
          <w:szCs w:val="32"/>
        </w:rPr>
      </w:pPr>
      <w:r w:rsidRPr="00AC3EAA">
        <w:rPr>
          <w:b/>
          <w:bCs/>
          <w:noProof/>
          <w:sz w:val="32"/>
          <w:szCs w:val="32"/>
        </w:rPr>
        <w:drawing>
          <wp:inline distT="0" distB="0" distL="0" distR="0" wp14:anchorId="099366CD" wp14:editId="37C1B90A">
            <wp:extent cx="4389120" cy="3291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25EFD9BD" w14:textId="1DE4735A" w:rsidR="007D599D" w:rsidRPr="00AC3EAA" w:rsidRDefault="00A00582" w:rsidP="00A00582">
      <w:pPr>
        <w:tabs>
          <w:tab w:val="left" w:pos="2790"/>
        </w:tabs>
        <w:rPr>
          <w:b/>
          <w:bCs/>
          <w:sz w:val="32"/>
          <w:szCs w:val="32"/>
        </w:rPr>
      </w:pPr>
      <w:r w:rsidRPr="00AC3EAA">
        <w:rPr>
          <w:b/>
          <w:bCs/>
          <w:sz w:val="32"/>
          <w:szCs w:val="32"/>
        </w:rPr>
        <w:lastRenderedPageBreak/>
        <w:t xml:space="preserve">This variance looks a lot better, and therefore we shall use it as the basis for our analysis. </w:t>
      </w:r>
    </w:p>
    <w:p w14:paraId="73BAF240" w14:textId="7C0DAB73" w:rsidR="00A00582" w:rsidRPr="00AC3EAA" w:rsidRDefault="00A00582" w:rsidP="00A00582">
      <w:pPr>
        <w:tabs>
          <w:tab w:val="left" w:pos="2790"/>
        </w:tabs>
        <w:rPr>
          <w:b/>
          <w:bCs/>
          <w:sz w:val="32"/>
          <w:szCs w:val="32"/>
        </w:rPr>
      </w:pPr>
      <w:r w:rsidRPr="00AC3EAA">
        <w:rPr>
          <w:b/>
          <w:bCs/>
          <w:sz w:val="32"/>
          <w:szCs w:val="32"/>
        </w:rPr>
        <w:t>Task 3</w:t>
      </w:r>
      <w:r w:rsidR="00787F52">
        <w:rPr>
          <w:b/>
          <w:bCs/>
          <w:sz w:val="32"/>
          <w:szCs w:val="32"/>
        </w:rPr>
        <w:t>:</w:t>
      </w:r>
    </w:p>
    <w:p w14:paraId="5BBE66F6" w14:textId="567A5BA7" w:rsidR="00D04856" w:rsidRPr="00AC3EAA" w:rsidRDefault="00833F22" w:rsidP="00DB62FF">
      <w:pPr>
        <w:tabs>
          <w:tab w:val="left" w:pos="2790"/>
        </w:tabs>
        <w:rPr>
          <w:b/>
          <w:bCs/>
          <w:sz w:val="32"/>
          <w:szCs w:val="32"/>
        </w:rPr>
      </w:pPr>
      <w:r w:rsidRPr="00AC3EAA">
        <w:rPr>
          <w:b/>
          <w:bCs/>
          <w:noProof/>
          <w:sz w:val="32"/>
          <w:szCs w:val="32"/>
        </w:rPr>
        <w:drawing>
          <wp:inline distT="0" distB="0" distL="0" distR="0" wp14:anchorId="7D688AB6" wp14:editId="31E54CA7">
            <wp:extent cx="7284720" cy="35116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98123" cy="3518070"/>
                    </a:xfrm>
                    <a:prstGeom prst="rect">
                      <a:avLst/>
                    </a:prstGeom>
                    <a:noFill/>
                    <a:ln>
                      <a:noFill/>
                    </a:ln>
                  </pic:spPr>
                </pic:pic>
              </a:graphicData>
            </a:graphic>
          </wp:inline>
        </w:drawing>
      </w:r>
    </w:p>
    <w:p w14:paraId="14050035" w14:textId="7B3D77AE" w:rsidR="006154B8" w:rsidRPr="00AC3EAA" w:rsidRDefault="007D599D" w:rsidP="007D599D">
      <w:pPr>
        <w:tabs>
          <w:tab w:val="left" w:pos="1572"/>
        </w:tabs>
        <w:rPr>
          <w:b/>
          <w:bCs/>
          <w:sz w:val="32"/>
          <w:szCs w:val="32"/>
        </w:rPr>
      </w:pPr>
      <w:r w:rsidRPr="00AC3EAA">
        <w:rPr>
          <w:b/>
          <w:bCs/>
          <w:sz w:val="32"/>
          <w:szCs w:val="32"/>
        </w:rPr>
        <w:t>The red line is a 12- term simple moving average. It was calculated as the average of two asymmetric moving averages of length 11 (see code)</w:t>
      </w:r>
    </w:p>
    <w:p w14:paraId="0025438E" w14:textId="309D3D15" w:rsidR="007D599D" w:rsidRPr="00AC3EAA" w:rsidRDefault="007D599D" w:rsidP="007D599D">
      <w:pPr>
        <w:tabs>
          <w:tab w:val="left" w:pos="1572"/>
        </w:tabs>
        <w:rPr>
          <w:b/>
          <w:bCs/>
          <w:sz w:val="32"/>
          <w:szCs w:val="32"/>
        </w:rPr>
      </w:pPr>
    </w:p>
    <w:p w14:paraId="1B3D25B3" w14:textId="6F7F0787" w:rsidR="007D599D" w:rsidRPr="00AC3EAA" w:rsidRDefault="007D599D" w:rsidP="007D599D">
      <w:pPr>
        <w:tabs>
          <w:tab w:val="left" w:pos="1572"/>
        </w:tabs>
        <w:rPr>
          <w:b/>
          <w:bCs/>
          <w:sz w:val="32"/>
          <w:szCs w:val="32"/>
        </w:rPr>
      </w:pPr>
      <w:r w:rsidRPr="00AC3EAA">
        <w:rPr>
          <w:b/>
          <w:bCs/>
          <w:sz w:val="32"/>
          <w:szCs w:val="32"/>
        </w:rPr>
        <w:t>Task 4</w:t>
      </w:r>
      <w:r w:rsidR="009D1A56" w:rsidRPr="00AC3EAA">
        <w:rPr>
          <w:b/>
          <w:bCs/>
          <w:sz w:val="32"/>
          <w:szCs w:val="32"/>
        </w:rPr>
        <w:t xml:space="preserve"> AND Task 5</w:t>
      </w:r>
    </w:p>
    <w:p w14:paraId="1056A9DA" w14:textId="3D88C364" w:rsidR="007D599D" w:rsidRPr="00AC3EAA" w:rsidRDefault="007D599D" w:rsidP="007D599D">
      <w:pPr>
        <w:tabs>
          <w:tab w:val="left" w:pos="1572"/>
        </w:tabs>
        <w:rPr>
          <w:b/>
          <w:bCs/>
          <w:sz w:val="32"/>
          <w:szCs w:val="32"/>
        </w:rPr>
      </w:pPr>
      <w:r w:rsidRPr="00AC3EAA">
        <w:rPr>
          <w:b/>
          <w:bCs/>
          <w:sz w:val="32"/>
          <w:szCs w:val="32"/>
        </w:rPr>
        <w:t>Below is a plot of the data with the trend removed:</w:t>
      </w:r>
    </w:p>
    <w:p w14:paraId="42BCB256" w14:textId="2D066620" w:rsidR="007D599D" w:rsidRPr="00AC3EAA" w:rsidRDefault="00833F22" w:rsidP="007D599D">
      <w:pPr>
        <w:tabs>
          <w:tab w:val="left" w:pos="1572"/>
        </w:tabs>
        <w:rPr>
          <w:b/>
          <w:bCs/>
          <w:noProof/>
          <w:sz w:val="32"/>
          <w:szCs w:val="32"/>
        </w:rPr>
      </w:pPr>
      <w:r w:rsidRPr="00AC3EAA">
        <w:rPr>
          <w:b/>
          <w:bCs/>
          <w:noProof/>
          <w:sz w:val="32"/>
          <w:szCs w:val="32"/>
        </w:rPr>
        <w:lastRenderedPageBreak/>
        <w:drawing>
          <wp:inline distT="0" distB="0" distL="0" distR="0" wp14:anchorId="2328D567" wp14:editId="342D239C">
            <wp:extent cx="6926580" cy="337448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34066" cy="3378135"/>
                    </a:xfrm>
                    <a:prstGeom prst="rect">
                      <a:avLst/>
                    </a:prstGeom>
                    <a:noFill/>
                    <a:ln>
                      <a:noFill/>
                    </a:ln>
                  </pic:spPr>
                </pic:pic>
              </a:graphicData>
            </a:graphic>
          </wp:inline>
        </w:drawing>
      </w:r>
    </w:p>
    <w:p w14:paraId="6988A2E7" w14:textId="39DE6A7C" w:rsidR="005736BD" w:rsidRPr="00AC3EAA" w:rsidRDefault="005736BD" w:rsidP="005736BD">
      <w:pPr>
        <w:jc w:val="right"/>
        <w:rPr>
          <w:sz w:val="32"/>
          <w:szCs w:val="32"/>
        </w:rPr>
      </w:pPr>
    </w:p>
    <w:p w14:paraId="24A7E679" w14:textId="4B1DC64C" w:rsidR="005736BD" w:rsidRPr="00AC3EAA" w:rsidRDefault="005736BD" w:rsidP="005736BD">
      <w:pPr>
        <w:rPr>
          <w:sz w:val="32"/>
          <w:szCs w:val="32"/>
        </w:rPr>
      </w:pPr>
      <w:r w:rsidRPr="00AC3EAA">
        <w:rPr>
          <w:sz w:val="32"/>
          <w:szCs w:val="32"/>
        </w:rPr>
        <w:t xml:space="preserve">Next, we remove the seasonality </w:t>
      </w:r>
      <w:r w:rsidR="000020A7" w:rsidRPr="00AC3EAA">
        <w:rPr>
          <w:sz w:val="32"/>
          <w:szCs w:val="32"/>
        </w:rPr>
        <w:t>by using the equation seasonless (</w:t>
      </w:r>
      <w:proofErr w:type="spellStart"/>
      <w:r w:rsidR="000020A7" w:rsidRPr="00AC3EAA">
        <w:rPr>
          <w:sz w:val="32"/>
          <w:szCs w:val="32"/>
        </w:rPr>
        <w:t>i</w:t>
      </w:r>
      <w:proofErr w:type="spellEnd"/>
      <w:r w:rsidR="000020A7" w:rsidRPr="00AC3EAA">
        <w:rPr>
          <w:sz w:val="32"/>
          <w:szCs w:val="32"/>
        </w:rPr>
        <w:t>) = trendless (</w:t>
      </w:r>
      <w:proofErr w:type="spellStart"/>
      <w:r w:rsidR="000020A7" w:rsidRPr="00AC3EAA">
        <w:rPr>
          <w:sz w:val="32"/>
          <w:szCs w:val="32"/>
        </w:rPr>
        <w:t>i</w:t>
      </w:r>
      <w:proofErr w:type="spellEnd"/>
      <w:r w:rsidR="000020A7" w:rsidRPr="00AC3EAA">
        <w:rPr>
          <w:sz w:val="32"/>
          <w:szCs w:val="32"/>
        </w:rPr>
        <w:t>) – trendless (</w:t>
      </w:r>
      <w:proofErr w:type="spellStart"/>
      <w:r w:rsidR="000020A7" w:rsidRPr="00AC3EAA">
        <w:rPr>
          <w:sz w:val="32"/>
          <w:szCs w:val="32"/>
        </w:rPr>
        <w:t>i</w:t>
      </w:r>
      <w:proofErr w:type="spellEnd"/>
      <w:r w:rsidR="000020A7" w:rsidRPr="00AC3EAA">
        <w:rPr>
          <w:sz w:val="32"/>
          <w:szCs w:val="32"/>
        </w:rPr>
        <w:t xml:space="preserve"> – 12). Below is the plot: </w:t>
      </w:r>
    </w:p>
    <w:p w14:paraId="504D375C" w14:textId="783135DB" w:rsidR="000020A7" w:rsidRPr="00AC3EAA" w:rsidRDefault="000020A7" w:rsidP="005736BD">
      <w:pPr>
        <w:rPr>
          <w:sz w:val="32"/>
          <w:szCs w:val="32"/>
        </w:rPr>
      </w:pPr>
      <w:r w:rsidRPr="00AC3EAA">
        <w:rPr>
          <w:rFonts w:ascii="Consolas" w:eastAsia="Times New Roman" w:hAnsi="Consolas" w:cs="Times New Roman"/>
          <w:noProof/>
          <w:sz w:val="32"/>
          <w:szCs w:val="32"/>
        </w:rPr>
        <w:drawing>
          <wp:inline distT="0" distB="0" distL="0" distR="0" wp14:anchorId="3E25D042" wp14:editId="27295F4E">
            <wp:extent cx="7445307" cy="35890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48843" cy="3590725"/>
                    </a:xfrm>
                    <a:prstGeom prst="rect">
                      <a:avLst/>
                    </a:prstGeom>
                    <a:noFill/>
                    <a:ln>
                      <a:noFill/>
                    </a:ln>
                  </pic:spPr>
                </pic:pic>
              </a:graphicData>
            </a:graphic>
          </wp:inline>
        </w:drawing>
      </w:r>
    </w:p>
    <w:p w14:paraId="0CF9850B" w14:textId="5395C560" w:rsidR="009D1A56" w:rsidRPr="00AC3EAA" w:rsidRDefault="009D1A56" w:rsidP="005736BD">
      <w:pPr>
        <w:rPr>
          <w:sz w:val="32"/>
          <w:szCs w:val="32"/>
        </w:rPr>
      </w:pPr>
      <w:r w:rsidRPr="00AC3EAA">
        <w:rPr>
          <w:sz w:val="32"/>
          <w:szCs w:val="32"/>
        </w:rPr>
        <w:lastRenderedPageBreak/>
        <w:t xml:space="preserve">This gives us a stationary time series, but does not give us the seasonal adjustments for our table. We therefore try a second method: take the average for each month and consider that to be the seasonal adjustment. Then subtract this average for the corresponding months from the original data to get the seasonless data. This procedure resulted in the following graph: </w:t>
      </w:r>
      <w:r w:rsidR="008F4611" w:rsidRPr="00AC3EAA">
        <w:rPr>
          <w:noProof/>
          <w:sz w:val="32"/>
          <w:szCs w:val="32"/>
        </w:rPr>
        <w:drawing>
          <wp:inline distT="0" distB="0" distL="0" distR="0" wp14:anchorId="6A4B56C1" wp14:editId="39B36A01">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973F080" w14:textId="2609618F" w:rsidR="009D1A56" w:rsidRPr="00AC3EAA" w:rsidRDefault="009D1A56" w:rsidP="005736BD">
      <w:pPr>
        <w:rPr>
          <w:sz w:val="32"/>
          <w:szCs w:val="32"/>
        </w:rPr>
      </w:pPr>
      <w:r w:rsidRPr="00AC3EAA">
        <w:rPr>
          <w:sz w:val="32"/>
          <w:szCs w:val="32"/>
        </w:rPr>
        <w:t>This appears to be stationary too, but looks a bit more wild compared to the previous method. The seasonal adjustments are:</w:t>
      </w:r>
    </w:p>
    <w:tbl>
      <w:tblPr>
        <w:tblStyle w:val="TableGrid"/>
        <w:tblW w:w="0" w:type="auto"/>
        <w:tblLook w:val="04A0" w:firstRow="1" w:lastRow="0" w:firstColumn="1" w:lastColumn="0" w:noHBand="0" w:noVBand="1"/>
      </w:tblPr>
      <w:tblGrid>
        <w:gridCol w:w="3116"/>
        <w:gridCol w:w="3117"/>
        <w:gridCol w:w="3117"/>
      </w:tblGrid>
      <w:tr w:rsidR="009D1A56" w:rsidRPr="00AC3EAA" w14:paraId="58665674" w14:textId="77777777" w:rsidTr="009D1A56">
        <w:tc>
          <w:tcPr>
            <w:tcW w:w="3116" w:type="dxa"/>
          </w:tcPr>
          <w:p w14:paraId="21218B0B" w14:textId="61BA7886" w:rsidR="009D1A56" w:rsidRPr="00AC3EAA" w:rsidRDefault="009D1A56" w:rsidP="009D1A56">
            <w:pPr>
              <w:rPr>
                <w:sz w:val="32"/>
                <w:szCs w:val="32"/>
              </w:rPr>
            </w:pPr>
            <w:r w:rsidRPr="00AC3EAA">
              <w:rPr>
                <w:sz w:val="32"/>
                <w:szCs w:val="32"/>
              </w:rPr>
              <w:t>Month</w:t>
            </w:r>
          </w:p>
        </w:tc>
        <w:tc>
          <w:tcPr>
            <w:tcW w:w="3117" w:type="dxa"/>
          </w:tcPr>
          <w:p w14:paraId="1EDFF58C" w14:textId="2F6E487C" w:rsidR="009D1A56" w:rsidRPr="00AC3EAA" w:rsidRDefault="009D1A56" w:rsidP="009D1A56">
            <w:pPr>
              <w:rPr>
                <w:sz w:val="32"/>
                <w:szCs w:val="32"/>
              </w:rPr>
            </w:pPr>
            <w:r w:rsidRPr="00AC3EAA">
              <w:rPr>
                <w:sz w:val="32"/>
                <w:szCs w:val="32"/>
              </w:rPr>
              <w:t>Seasonal Adjustment</w:t>
            </w:r>
          </w:p>
        </w:tc>
        <w:tc>
          <w:tcPr>
            <w:tcW w:w="3117" w:type="dxa"/>
          </w:tcPr>
          <w:p w14:paraId="10DBB974" w14:textId="2AD19804" w:rsidR="009D1A56" w:rsidRPr="00AC3EAA" w:rsidRDefault="009D1A56" w:rsidP="009D1A56">
            <w:pPr>
              <w:rPr>
                <w:sz w:val="32"/>
                <w:szCs w:val="32"/>
              </w:rPr>
            </w:pPr>
            <w:r w:rsidRPr="00AC3EAA">
              <w:rPr>
                <w:sz w:val="32"/>
                <w:szCs w:val="32"/>
              </w:rPr>
              <w:t>Seasonal Adjustment (</w:t>
            </w:r>
            <w:r w:rsidR="008F4611" w:rsidRPr="00AC3EAA">
              <w:rPr>
                <w:sz w:val="32"/>
                <w:szCs w:val="32"/>
              </w:rPr>
              <w:t>shifted so sum = 0)</w:t>
            </w:r>
          </w:p>
        </w:tc>
      </w:tr>
      <w:tr w:rsidR="008F4611" w:rsidRPr="00AC3EAA" w14:paraId="7DE1B7FD" w14:textId="77777777" w:rsidTr="009D1A56">
        <w:tc>
          <w:tcPr>
            <w:tcW w:w="3116" w:type="dxa"/>
          </w:tcPr>
          <w:p w14:paraId="690F8CA2" w14:textId="3433E78F" w:rsidR="008F4611" w:rsidRPr="00AC3EAA" w:rsidRDefault="008F4611" w:rsidP="008F4611">
            <w:pPr>
              <w:rPr>
                <w:sz w:val="32"/>
                <w:szCs w:val="32"/>
              </w:rPr>
            </w:pPr>
            <w:r w:rsidRPr="00AC3EAA">
              <w:rPr>
                <w:sz w:val="32"/>
                <w:szCs w:val="32"/>
              </w:rPr>
              <w:t>January</w:t>
            </w:r>
          </w:p>
        </w:tc>
        <w:tc>
          <w:tcPr>
            <w:tcW w:w="3117" w:type="dxa"/>
          </w:tcPr>
          <w:p w14:paraId="149323A8" w14:textId="6809E10F" w:rsidR="008F4611" w:rsidRPr="00AC3EAA" w:rsidRDefault="008F4611" w:rsidP="008F4611">
            <w:pPr>
              <w:rPr>
                <w:sz w:val="32"/>
                <w:szCs w:val="32"/>
              </w:rPr>
            </w:pPr>
            <w:r w:rsidRPr="00AC3EAA">
              <w:rPr>
                <w:sz w:val="32"/>
                <w:szCs w:val="32"/>
              </w:rPr>
              <w:t xml:space="preserve">   14.1642</w:t>
            </w:r>
          </w:p>
        </w:tc>
        <w:tc>
          <w:tcPr>
            <w:tcW w:w="3117" w:type="dxa"/>
          </w:tcPr>
          <w:p w14:paraId="6BCBA0B9" w14:textId="565CE5EB" w:rsidR="008F4611" w:rsidRPr="00AC3EAA" w:rsidRDefault="008F4611" w:rsidP="008F4611">
            <w:pPr>
              <w:rPr>
                <w:sz w:val="32"/>
                <w:szCs w:val="32"/>
              </w:rPr>
            </w:pPr>
            <w:r w:rsidRPr="00AC3EAA">
              <w:rPr>
                <w:sz w:val="32"/>
                <w:szCs w:val="32"/>
              </w:rPr>
              <w:t xml:space="preserve">    0.1550</w:t>
            </w:r>
          </w:p>
        </w:tc>
      </w:tr>
      <w:tr w:rsidR="008F4611" w:rsidRPr="00AC3EAA" w14:paraId="632B8FF1" w14:textId="77777777" w:rsidTr="009D1A56">
        <w:tc>
          <w:tcPr>
            <w:tcW w:w="3116" w:type="dxa"/>
          </w:tcPr>
          <w:p w14:paraId="575C5C92" w14:textId="0DB05142" w:rsidR="008F4611" w:rsidRPr="00AC3EAA" w:rsidRDefault="008F4611" w:rsidP="008F4611">
            <w:pPr>
              <w:rPr>
                <w:sz w:val="32"/>
                <w:szCs w:val="32"/>
              </w:rPr>
            </w:pPr>
            <w:r w:rsidRPr="00AC3EAA">
              <w:rPr>
                <w:sz w:val="32"/>
                <w:szCs w:val="32"/>
              </w:rPr>
              <w:t>Feb</w:t>
            </w:r>
          </w:p>
        </w:tc>
        <w:tc>
          <w:tcPr>
            <w:tcW w:w="3117" w:type="dxa"/>
          </w:tcPr>
          <w:p w14:paraId="0D582A07" w14:textId="5E0BFD8D" w:rsidR="008F4611" w:rsidRPr="00AC3EAA" w:rsidRDefault="008F4611" w:rsidP="008F4611">
            <w:pPr>
              <w:rPr>
                <w:sz w:val="32"/>
                <w:szCs w:val="32"/>
              </w:rPr>
            </w:pPr>
            <w:r w:rsidRPr="00AC3EAA">
              <w:rPr>
                <w:sz w:val="32"/>
                <w:szCs w:val="32"/>
              </w:rPr>
              <w:t xml:space="preserve">   14.0404</w:t>
            </w:r>
          </w:p>
        </w:tc>
        <w:tc>
          <w:tcPr>
            <w:tcW w:w="3117" w:type="dxa"/>
          </w:tcPr>
          <w:p w14:paraId="0A5111FB" w14:textId="5E485552" w:rsidR="008F4611" w:rsidRPr="00AC3EAA" w:rsidRDefault="008F4611" w:rsidP="008F4611">
            <w:pPr>
              <w:rPr>
                <w:sz w:val="32"/>
                <w:szCs w:val="32"/>
              </w:rPr>
            </w:pPr>
            <w:r w:rsidRPr="00AC3EAA">
              <w:rPr>
                <w:sz w:val="32"/>
                <w:szCs w:val="32"/>
              </w:rPr>
              <w:t xml:space="preserve">    0.0312</w:t>
            </w:r>
          </w:p>
        </w:tc>
      </w:tr>
      <w:tr w:rsidR="008F4611" w:rsidRPr="00AC3EAA" w14:paraId="49522AB5" w14:textId="77777777" w:rsidTr="009D1A56">
        <w:tc>
          <w:tcPr>
            <w:tcW w:w="3116" w:type="dxa"/>
          </w:tcPr>
          <w:p w14:paraId="193DEE83" w14:textId="7EBD40E9" w:rsidR="008F4611" w:rsidRPr="00AC3EAA" w:rsidRDefault="008F4611" w:rsidP="008F4611">
            <w:pPr>
              <w:rPr>
                <w:sz w:val="32"/>
                <w:szCs w:val="32"/>
              </w:rPr>
            </w:pPr>
            <w:r w:rsidRPr="00AC3EAA">
              <w:rPr>
                <w:sz w:val="32"/>
                <w:szCs w:val="32"/>
              </w:rPr>
              <w:t>March</w:t>
            </w:r>
          </w:p>
        </w:tc>
        <w:tc>
          <w:tcPr>
            <w:tcW w:w="3117" w:type="dxa"/>
          </w:tcPr>
          <w:p w14:paraId="77F3E8E2" w14:textId="0D0AE2CB" w:rsidR="008F4611" w:rsidRPr="00AC3EAA" w:rsidRDefault="008F4611" w:rsidP="008F4611">
            <w:pPr>
              <w:rPr>
                <w:sz w:val="32"/>
                <w:szCs w:val="32"/>
              </w:rPr>
            </w:pPr>
            <w:r w:rsidRPr="00AC3EAA">
              <w:rPr>
                <w:sz w:val="32"/>
                <w:szCs w:val="32"/>
              </w:rPr>
              <w:t xml:space="preserve">   13.9188</w:t>
            </w:r>
          </w:p>
        </w:tc>
        <w:tc>
          <w:tcPr>
            <w:tcW w:w="3117" w:type="dxa"/>
          </w:tcPr>
          <w:p w14:paraId="633A2960" w14:textId="093D8C8F" w:rsidR="008F4611" w:rsidRPr="00AC3EAA" w:rsidRDefault="008F4611" w:rsidP="008F4611">
            <w:pPr>
              <w:rPr>
                <w:sz w:val="32"/>
                <w:szCs w:val="32"/>
              </w:rPr>
            </w:pPr>
            <w:r w:rsidRPr="00AC3EAA">
              <w:rPr>
                <w:sz w:val="32"/>
                <w:szCs w:val="32"/>
              </w:rPr>
              <w:t xml:space="preserve">   -0.0904</w:t>
            </w:r>
          </w:p>
        </w:tc>
      </w:tr>
      <w:tr w:rsidR="008F4611" w:rsidRPr="00AC3EAA" w14:paraId="5DBA4A53" w14:textId="77777777" w:rsidTr="009D1A56">
        <w:tc>
          <w:tcPr>
            <w:tcW w:w="3116" w:type="dxa"/>
          </w:tcPr>
          <w:p w14:paraId="703D2BA1" w14:textId="14CA17A0" w:rsidR="008F4611" w:rsidRPr="00AC3EAA" w:rsidRDefault="008F4611" w:rsidP="008F4611">
            <w:pPr>
              <w:rPr>
                <w:sz w:val="32"/>
                <w:szCs w:val="32"/>
              </w:rPr>
            </w:pPr>
            <w:r w:rsidRPr="00AC3EAA">
              <w:rPr>
                <w:sz w:val="32"/>
                <w:szCs w:val="32"/>
              </w:rPr>
              <w:lastRenderedPageBreak/>
              <w:t>April</w:t>
            </w:r>
          </w:p>
        </w:tc>
        <w:tc>
          <w:tcPr>
            <w:tcW w:w="3117" w:type="dxa"/>
          </w:tcPr>
          <w:p w14:paraId="75BFC36F" w14:textId="75AB2DAE" w:rsidR="008F4611" w:rsidRPr="00AC3EAA" w:rsidRDefault="008F4611" w:rsidP="008F4611">
            <w:pPr>
              <w:rPr>
                <w:sz w:val="32"/>
                <w:szCs w:val="32"/>
              </w:rPr>
            </w:pPr>
            <w:r w:rsidRPr="00AC3EAA">
              <w:rPr>
                <w:sz w:val="32"/>
                <w:szCs w:val="32"/>
              </w:rPr>
              <w:t xml:space="preserve">   13.7361</w:t>
            </w:r>
          </w:p>
        </w:tc>
        <w:tc>
          <w:tcPr>
            <w:tcW w:w="3117" w:type="dxa"/>
          </w:tcPr>
          <w:p w14:paraId="58B97495" w14:textId="2B7A22E5" w:rsidR="008F4611" w:rsidRPr="00AC3EAA" w:rsidRDefault="008F4611" w:rsidP="008F4611">
            <w:pPr>
              <w:rPr>
                <w:sz w:val="32"/>
                <w:szCs w:val="32"/>
              </w:rPr>
            </w:pPr>
            <w:r w:rsidRPr="00AC3EAA">
              <w:rPr>
                <w:sz w:val="32"/>
                <w:szCs w:val="32"/>
              </w:rPr>
              <w:t xml:space="preserve">   -0.2731</w:t>
            </w:r>
          </w:p>
        </w:tc>
      </w:tr>
      <w:tr w:rsidR="008F4611" w:rsidRPr="00AC3EAA" w14:paraId="73563287" w14:textId="77777777" w:rsidTr="009D1A56">
        <w:tc>
          <w:tcPr>
            <w:tcW w:w="3116" w:type="dxa"/>
          </w:tcPr>
          <w:p w14:paraId="4EC235F5" w14:textId="6853F1BD" w:rsidR="008F4611" w:rsidRPr="00AC3EAA" w:rsidRDefault="008F4611" w:rsidP="008F4611">
            <w:pPr>
              <w:rPr>
                <w:sz w:val="32"/>
                <w:szCs w:val="32"/>
              </w:rPr>
            </w:pPr>
            <w:r w:rsidRPr="00AC3EAA">
              <w:rPr>
                <w:sz w:val="32"/>
                <w:szCs w:val="32"/>
              </w:rPr>
              <w:t>May</w:t>
            </w:r>
          </w:p>
        </w:tc>
        <w:tc>
          <w:tcPr>
            <w:tcW w:w="3117" w:type="dxa"/>
          </w:tcPr>
          <w:p w14:paraId="0B9CCFC0" w14:textId="4304654C" w:rsidR="008F4611" w:rsidRPr="00AC3EAA" w:rsidRDefault="008F4611" w:rsidP="008F4611">
            <w:pPr>
              <w:rPr>
                <w:sz w:val="32"/>
                <w:szCs w:val="32"/>
              </w:rPr>
            </w:pPr>
            <w:r w:rsidRPr="00AC3EAA">
              <w:rPr>
                <w:sz w:val="32"/>
                <w:szCs w:val="32"/>
              </w:rPr>
              <w:t xml:space="preserve">   13.7258</w:t>
            </w:r>
          </w:p>
        </w:tc>
        <w:tc>
          <w:tcPr>
            <w:tcW w:w="3117" w:type="dxa"/>
          </w:tcPr>
          <w:p w14:paraId="19DAA0C4" w14:textId="07997034" w:rsidR="008F4611" w:rsidRPr="00AC3EAA" w:rsidRDefault="008F4611" w:rsidP="008F4611">
            <w:pPr>
              <w:rPr>
                <w:sz w:val="32"/>
                <w:szCs w:val="32"/>
              </w:rPr>
            </w:pPr>
            <w:r w:rsidRPr="00AC3EAA">
              <w:rPr>
                <w:sz w:val="32"/>
                <w:szCs w:val="32"/>
              </w:rPr>
              <w:t xml:space="preserve">   -0.2834</w:t>
            </w:r>
          </w:p>
        </w:tc>
      </w:tr>
      <w:tr w:rsidR="008F4611" w:rsidRPr="00AC3EAA" w14:paraId="67960203" w14:textId="77777777" w:rsidTr="009D1A56">
        <w:tc>
          <w:tcPr>
            <w:tcW w:w="3116" w:type="dxa"/>
          </w:tcPr>
          <w:p w14:paraId="4CDD4F24" w14:textId="6A5C14E7" w:rsidR="008F4611" w:rsidRPr="00AC3EAA" w:rsidRDefault="008F4611" w:rsidP="008F4611">
            <w:pPr>
              <w:rPr>
                <w:sz w:val="32"/>
                <w:szCs w:val="32"/>
              </w:rPr>
            </w:pPr>
            <w:r w:rsidRPr="00AC3EAA">
              <w:rPr>
                <w:sz w:val="32"/>
                <w:szCs w:val="32"/>
              </w:rPr>
              <w:t>June</w:t>
            </w:r>
          </w:p>
        </w:tc>
        <w:tc>
          <w:tcPr>
            <w:tcW w:w="3117" w:type="dxa"/>
          </w:tcPr>
          <w:p w14:paraId="6131F9B5" w14:textId="1AAEDC78" w:rsidR="008F4611" w:rsidRPr="00AC3EAA" w:rsidRDefault="008F4611" w:rsidP="008F4611">
            <w:pPr>
              <w:rPr>
                <w:sz w:val="32"/>
                <w:szCs w:val="32"/>
              </w:rPr>
            </w:pPr>
            <w:r w:rsidRPr="00AC3EAA">
              <w:rPr>
                <w:sz w:val="32"/>
                <w:szCs w:val="32"/>
              </w:rPr>
              <w:t xml:space="preserve">   14.0267</w:t>
            </w:r>
          </w:p>
        </w:tc>
        <w:tc>
          <w:tcPr>
            <w:tcW w:w="3117" w:type="dxa"/>
          </w:tcPr>
          <w:p w14:paraId="55458898" w14:textId="24723988" w:rsidR="008F4611" w:rsidRPr="00AC3EAA" w:rsidRDefault="008F4611" w:rsidP="008F4611">
            <w:pPr>
              <w:rPr>
                <w:sz w:val="32"/>
                <w:szCs w:val="32"/>
              </w:rPr>
            </w:pPr>
            <w:r w:rsidRPr="00AC3EAA">
              <w:rPr>
                <w:sz w:val="32"/>
                <w:szCs w:val="32"/>
              </w:rPr>
              <w:t xml:space="preserve">    0.0175</w:t>
            </w:r>
          </w:p>
        </w:tc>
      </w:tr>
      <w:tr w:rsidR="008F4611" w:rsidRPr="00AC3EAA" w14:paraId="31C7B3CC" w14:textId="77777777" w:rsidTr="009D1A56">
        <w:tc>
          <w:tcPr>
            <w:tcW w:w="3116" w:type="dxa"/>
          </w:tcPr>
          <w:p w14:paraId="00D82248" w14:textId="6895411E" w:rsidR="008F4611" w:rsidRPr="00AC3EAA" w:rsidRDefault="008F4611" w:rsidP="008F4611">
            <w:pPr>
              <w:rPr>
                <w:sz w:val="32"/>
                <w:szCs w:val="32"/>
              </w:rPr>
            </w:pPr>
            <w:r w:rsidRPr="00AC3EAA">
              <w:rPr>
                <w:sz w:val="32"/>
                <w:szCs w:val="32"/>
              </w:rPr>
              <w:t>July</w:t>
            </w:r>
          </w:p>
        </w:tc>
        <w:tc>
          <w:tcPr>
            <w:tcW w:w="3117" w:type="dxa"/>
          </w:tcPr>
          <w:p w14:paraId="7EA7DAED" w14:textId="414CA27D" w:rsidR="008F4611" w:rsidRPr="00AC3EAA" w:rsidRDefault="008F4611" w:rsidP="008F4611">
            <w:pPr>
              <w:rPr>
                <w:sz w:val="32"/>
                <w:szCs w:val="32"/>
              </w:rPr>
            </w:pPr>
            <w:r w:rsidRPr="00AC3EAA">
              <w:rPr>
                <w:sz w:val="32"/>
                <w:szCs w:val="32"/>
              </w:rPr>
              <w:t xml:space="preserve">   14.3095</w:t>
            </w:r>
          </w:p>
        </w:tc>
        <w:tc>
          <w:tcPr>
            <w:tcW w:w="3117" w:type="dxa"/>
          </w:tcPr>
          <w:p w14:paraId="0886ADD7" w14:textId="5CD3FC63" w:rsidR="008F4611" w:rsidRPr="00AC3EAA" w:rsidRDefault="008F4611" w:rsidP="008F4611">
            <w:pPr>
              <w:rPr>
                <w:sz w:val="32"/>
                <w:szCs w:val="32"/>
              </w:rPr>
            </w:pPr>
            <w:r w:rsidRPr="00AC3EAA">
              <w:rPr>
                <w:sz w:val="32"/>
                <w:szCs w:val="32"/>
              </w:rPr>
              <w:t xml:space="preserve">    0.3003</w:t>
            </w:r>
          </w:p>
        </w:tc>
      </w:tr>
      <w:tr w:rsidR="008F4611" w:rsidRPr="00AC3EAA" w14:paraId="2CE74CB0" w14:textId="77777777" w:rsidTr="009D1A56">
        <w:tc>
          <w:tcPr>
            <w:tcW w:w="3116" w:type="dxa"/>
          </w:tcPr>
          <w:p w14:paraId="554976C5" w14:textId="03F69511" w:rsidR="008F4611" w:rsidRPr="00AC3EAA" w:rsidRDefault="008F4611" w:rsidP="008F4611">
            <w:pPr>
              <w:rPr>
                <w:sz w:val="32"/>
                <w:szCs w:val="32"/>
              </w:rPr>
            </w:pPr>
            <w:r w:rsidRPr="00AC3EAA">
              <w:rPr>
                <w:sz w:val="32"/>
                <w:szCs w:val="32"/>
              </w:rPr>
              <w:t>August</w:t>
            </w:r>
          </w:p>
        </w:tc>
        <w:tc>
          <w:tcPr>
            <w:tcW w:w="3117" w:type="dxa"/>
          </w:tcPr>
          <w:p w14:paraId="7E5E3F5A" w14:textId="34026669" w:rsidR="008F4611" w:rsidRPr="00AC3EAA" w:rsidRDefault="008F4611" w:rsidP="008F4611">
            <w:pPr>
              <w:rPr>
                <w:sz w:val="32"/>
                <w:szCs w:val="32"/>
              </w:rPr>
            </w:pPr>
            <w:r w:rsidRPr="00AC3EAA">
              <w:rPr>
                <w:sz w:val="32"/>
                <w:szCs w:val="32"/>
              </w:rPr>
              <w:t xml:space="preserve">   14.3655</w:t>
            </w:r>
          </w:p>
        </w:tc>
        <w:tc>
          <w:tcPr>
            <w:tcW w:w="3117" w:type="dxa"/>
          </w:tcPr>
          <w:p w14:paraId="00B14D18" w14:textId="7891556B" w:rsidR="008F4611" w:rsidRPr="00AC3EAA" w:rsidRDefault="008F4611" w:rsidP="008F4611">
            <w:pPr>
              <w:rPr>
                <w:sz w:val="32"/>
                <w:szCs w:val="32"/>
              </w:rPr>
            </w:pPr>
            <w:r w:rsidRPr="00AC3EAA">
              <w:rPr>
                <w:sz w:val="32"/>
                <w:szCs w:val="32"/>
              </w:rPr>
              <w:t xml:space="preserve">    0.3562</w:t>
            </w:r>
          </w:p>
        </w:tc>
      </w:tr>
      <w:tr w:rsidR="008F4611" w:rsidRPr="00AC3EAA" w14:paraId="7B48F992" w14:textId="77777777" w:rsidTr="009D1A56">
        <w:tc>
          <w:tcPr>
            <w:tcW w:w="3116" w:type="dxa"/>
          </w:tcPr>
          <w:p w14:paraId="4075D3E8" w14:textId="6932F274" w:rsidR="008F4611" w:rsidRPr="00AC3EAA" w:rsidRDefault="008F4611" w:rsidP="008F4611">
            <w:pPr>
              <w:rPr>
                <w:sz w:val="32"/>
                <w:szCs w:val="32"/>
              </w:rPr>
            </w:pPr>
            <w:r w:rsidRPr="00AC3EAA">
              <w:rPr>
                <w:sz w:val="32"/>
                <w:szCs w:val="32"/>
              </w:rPr>
              <w:t>Sept</w:t>
            </w:r>
          </w:p>
        </w:tc>
        <w:tc>
          <w:tcPr>
            <w:tcW w:w="3117" w:type="dxa"/>
          </w:tcPr>
          <w:p w14:paraId="034F33B4" w14:textId="5B1F8B2E" w:rsidR="008F4611" w:rsidRPr="00AC3EAA" w:rsidRDefault="008F4611" w:rsidP="008F4611">
            <w:pPr>
              <w:rPr>
                <w:sz w:val="32"/>
                <w:szCs w:val="32"/>
              </w:rPr>
            </w:pPr>
            <w:r w:rsidRPr="00AC3EAA">
              <w:rPr>
                <w:sz w:val="32"/>
                <w:szCs w:val="32"/>
              </w:rPr>
              <w:t xml:space="preserve">   14.2461</w:t>
            </w:r>
          </w:p>
        </w:tc>
        <w:tc>
          <w:tcPr>
            <w:tcW w:w="3117" w:type="dxa"/>
          </w:tcPr>
          <w:p w14:paraId="107F360B" w14:textId="228FC684" w:rsidR="008F4611" w:rsidRPr="00AC3EAA" w:rsidRDefault="008F4611" w:rsidP="008F4611">
            <w:pPr>
              <w:rPr>
                <w:sz w:val="32"/>
                <w:szCs w:val="32"/>
              </w:rPr>
            </w:pPr>
            <w:r w:rsidRPr="00AC3EAA">
              <w:rPr>
                <w:sz w:val="32"/>
                <w:szCs w:val="32"/>
              </w:rPr>
              <w:t xml:space="preserve">    0.2369</w:t>
            </w:r>
          </w:p>
        </w:tc>
      </w:tr>
      <w:tr w:rsidR="008F4611" w:rsidRPr="00AC3EAA" w14:paraId="427A2DF4" w14:textId="77777777" w:rsidTr="009D1A56">
        <w:tc>
          <w:tcPr>
            <w:tcW w:w="3116" w:type="dxa"/>
          </w:tcPr>
          <w:p w14:paraId="399B4203" w14:textId="236D89C4" w:rsidR="008F4611" w:rsidRPr="00AC3EAA" w:rsidRDefault="008F4611" w:rsidP="008F4611">
            <w:pPr>
              <w:rPr>
                <w:sz w:val="32"/>
                <w:szCs w:val="32"/>
              </w:rPr>
            </w:pPr>
            <w:r w:rsidRPr="00AC3EAA">
              <w:rPr>
                <w:sz w:val="32"/>
                <w:szCs w:val="32"/>
              </w:rPr>
              <w:t>Oct</w:t>
            </w:r>
          </w:p>
        </w:tc>
        <w:tc>
          <w:tcPr>
            <w:tcW w:w="3117" w:type="dxa"/>
          </w:tcPr>
          <w:p w14:paraId="14403D31" w14:textId="642B5706" w:rsidR="008F4611" w:rsidRPr="00AC3EAA" w:rsidRDefault="008F4611" w:rsidP="008F4611">
            <w:pPr>
              <w:rPr>
                <w:sz w:val="32"/>
                <w:szCs w:val="32"/>
              </w:rPr>
            </w:pPr>
            <w:r w:rsidRPr="00AC3EAA">
              <w:rPr>
                <w:sz w:val="32"/>
                <w:szCs w:val="32"/>
              </w:rPr>
              <w:t xml:space="preserve">   13.8902</w:t>
            </w:r>
          </w:p>
        </w:tc>
        <w:tc>
          <w:tcPr>
            <w:tcW w:w="3117" w:type="dxa"/>
          </w:tcPr>
          <w:p w14:paraId="7F783AF1" w14:textId="4E02472E" w:rsidR="008F4611" w:rsidRPr="00AC3EAA" w:rsidRDefault="008F4611" w:rsidP="008F4611">
            <w:pPr>
              <w:rPr>
                <w:sz w:val="32"/>
                <w:szCs w:val="32"/>
              </w:rPr>
            </w:pPr>
            <w:r w:rsidRPr="00AC3EAA">
              <w:rPr>
                <w:sz w:val="32"/>
                <w:szCs w:val="32"/>
              </w:rPr>
              <w:t xml:space="preserve">   -0.1190</w:t>
            </w:r>
          </w:p>
        </w:tc>
      </w:tr>
      <w:tr w:rsidR="008F4611" w:rsidRPr="00AC3EAA" w14:paraId="6424119C" w14:textId="77777777" w:rsidTr="009D1A56">
        <w:tc>
          <w:tcPr>
            <w:tcW w:w="3116" w:type="dxa"/>
          </w:tcPr>
          <w:p w14:paraId="6441D3F6" w14:textId="5FF3686E" w:rsidR="008F4611" w:rsidRPr="00AC3EAA" w:rsidRDefault="008F4611" w:rsidP="008F4611">
            <w:pPr>
              <w:rPr>
                <w:sz w:val="32"/>
                <w:szCs w:val="32"/>
              </w:rPr>
            </w:pPr>
            <w:r w:rsidRPr="00AC3EAA">
              <w:rPr>
                <w:sz w:val="32"/>
                <w:szCs w:val="32"/>
              </w:rPr>
              <w:t>Nov</w:t>
            </w:r>
          </w:p>
        </w:tc>
        <w:tc>
          <w:tcPr>
            <w:tcW w:w="3117" w:type="dxa"/>
          </w:tcPr>
          <w:p w14:paraId="4C6D7AE7" w14:textId="6DB66FEC" w:rsidR="008F4611" w:rsidRPr="00AC3EAA" w:rsidRDefault="008F4611" w:rsidP="008F4611">
            <w:pPr>
              <w:rPr>
                <w:sz w:val="32"/>
                <w:szCs w:val="32"/>
              </w:rPr>
            </w:pPr>
            <w:r w:rsidRPr="00AC3EAA">
              <w:rPr>
                <w:sz w:val="32"/>
                <w:szCs w:val="32"/>
              </w:rPr>
              <w:t xml:space="preserve">   13.7249</w:t>
            </w:r>
          </w:p>
        </w:tc>
        <w:tc>
          <w:tcPr>
            <w:tcW w:w="3117" w:type="dxa"/>
          </w:tcPr>
          <w:p w14:paraId="1F10D765" w14:textId="48718581" w:rsidR="008F4611" w:rsidRPr="00AC3EAA" w:rsidRDefault="008F4611" w:rsidP="008F4611">
            <w:pPr>
              <w:rPr>
                <w:sz w:val="32"/>
                <w:szCs w:val="32"/>
              </w:rPr>
            </w:pPr>
            <w:r w:rsidRPr="00AC3EAA">
              <w:rPr>
                <w:sz w:val="32"/>
                <w:szCs w:val="32"/>
              </w:rPr>
              <w:t xml:space="preserve">   -0.2843</w:t>
            </w:r>
          </w:p>
        </w:tc>
      </w:tr>
      <w:tr w:rsidR="008F4611" w:rsidRPr="00AC3EAA" w14:paraId="50A0C694" w14:textId="77777777" w:rsidTr="009D1A56">
        <w:tc>
          <w:tcPr>
            <w:tcW w:w="3116" w:type="dxa"/>
          </w:tcPr>
          <w:p w14:paraId="56C4784B" w14:textId="700D747B" w:rsidR="008F4611" w:rsidRPr="00AC3EAA" w:rsidRDefault="008F4611" w:rsidP="008F4611">
            <w:pPr>
              <w:rPr>
                <w:sz w:val="32"/>
                <w:szCs w:val="32"/>
              </w:rPr>
            </w:pPr>
            <w:r w:rsidRPr="00AC3EAA">
              <w:rPr>
                <w:sz w:val="32"/>
                <w:szCs w:val="32"/>
              </w:rPr>
              <w:t>Dec</w:t>
            </w:r>
          </w:p>
        </w:tc>
        <w:tc>
          <w:tcPr>
            <w:tcW w:w="3117" w:type="dxa"/>
          </w:tcPr>
          <w:p w14:paraId="4A47C14B" w14:textId="0AF09C69" w:rsidR="008F4611" w:rsidRPr="00AC3EAA" w:rsidRDefault="008F4611" w:rsidP="008F4611">
            <w:pPr>
              <w:rPr>
                <w:sz w:val="32"/>
                <w:szCs w:val="32"/>
              </w:rPr>
            </w:pPr>
            <w:r w:rsidRPr="00AC3EAA">
              <w:rPr>
                <w:sz w:val="32"/>
                <w:szCs w:val="32"/>
              </w:rPr>
              <w:t xml:space="preserve">   13.9622</w:t>
            </w:r>
          </w:p>
        </w:tc>
        <w:tc>
          <w:tcPr>
            <w:tcW w:w="3117" w:type="dxa"/>
          </w:tcPr>
          <w:p w14:paraId="3DCF313D" w14:textId="461B8A58" w:rsidR="008F4611" w:rsidRPr="00AC3EAA" w:rsidRDefault="008F4611" w:rsidP="008F4611">
            <w:pPr>
              <w:rPr>
                <w:sz w:val="32"/>
                <w:szCs w:val="32"/>
              </w:rPr>
            </w:pPr>
            <w:r w:rsidRPr="00AC3EAA">
              <w:rPr>
                <w:sz w:val="32"/>
                <w:szCs w:val="32"/>
              </w:rPr>
              <w:t xml:space="preserve">   -0.0470</w:t>
            </w:r>
          </w:p>
        </w:tc>
      </w:tr>
      <w:tr w:rsidR="00BA3064" w:rsidRPr="00AC3EAA" w14:paraId="590645C0" w14:textId="77777777" w:rsidTr="009D1A56">
        <w:tc>
          <w:tcPr>
            <w:tcW w:w="3116" w:type="dxa"/>
          </w:tcPr>
          <w:p w14:paraId="64266E08" w14:textId="0A4FFA93" w:rsidR="00BA3064" w:rsidRPr="00AC3EAA" w:rsidRDefault="008F4611" w:rsidP="009D1A56">
            <w:pPr>
              <w:rPr>
                <w:sz w:val="32"/>
                <w:szCs w:val="32"/>
              </w:rPr>
            </w:pPr>
            <w:r w:rsidRPr="00AC3EAA">
              <w:rPr>
                <w:sz w:val="32"/>
                <w:szCs w:val="32"/>
              </w:rPr>
              <w:t>Sum</w:t>
            </w:r>
          </w:p>
        </w:tc>
        <w:tc>
          <w:tcPr>
            <w:tcW w:w="3117" w:type="dxa"/>
          </w:tcPr>
          <w:p w14:paraId="315811E2" w14:textId="4638CFC0" w:rsidR="00BA3064" w:rsidRPr="00AC3EAA" w:rsidRDefault="008F4611" w:rsidP="009D1A56">
            <w:pPr>
              <w:rPr>
                <w:sz w:val="32"/>
                <w:szCs w:val="32"/>
              </w:rPr>
            </w:pPr>
            <w:r w:rsidRPr="00AC3EAA">
              <w:rPr>
                <w:sz w:val="32"/>
                <w:szCs w:val="32"/>
              </w:rPr>
              <w:t>168.11</w:t>
            </w:r>
          </w:p>
        </w:tc>
        <w:tc>
          <w:tcPr>
            <w:tcW w:w="3117" w:type="dxa"/>
          </w:tcPr>
          <w:p w14:paraId="1AB2D0F0" w14:textId="29971BB3" w:rsidR="00BA3064" w:rsidRPr="00AC3EAA" w:rsidRDefault="008F4611" w:rsidP="009D1A56">
            <w:pPr>
              <w:rPr>
                <w:sz w:val="32"/>
                <w:szCs w:val="32"/>
              </w:rPr>
            </w:pPr>
            <w:r w:rsidRPr="00AC3EAA">
              <w:rPr>
                <w:sz w:val="32"/>
                <w:szCs w:val="32"/>
              </w:rPr>
              <w:t>0</w:t>
            </w:r>
          </w:p>
        </w:tc>
      </w:tr>
    </w:tbl>
    <w:p w14:paraId="50F08310" w14:textId="3B250AED" w:rsidR="009D1A56" w:rsidRPr="00AC3EAA" w:rsidRDefault="009D1A56" w:rsidP="005736BD">
      <w:pPr>
        <w:rPr>
          <w:sz w:val="32"/>
          <w:szCs w:val="32"/>
        </w:rPr>
      </w:pPr>
    </w:p>
    <w:p w14:paraId="1720F500" w14:textId="33776013" w:rsidR="008E7C30" w:rsidRPr="00787F52" w:rsidRDefault="00FF0F67" w:rsidP="005736BD">
      <w:pPr>
        <w:rPr>
          <w:b/>
          <w:bCs/>
          <w:sz w:val="32"/>
          <w:szCs w:val="32"/>
        </w:rPr>
      </w:pPr>
      <w:r w:rsidRPr="00787F52">
        <w:rPr>
          <w:b/>
          <w:bCs/>
          <w:sz w:val="32"/>
          <w:szCs w:val="32"/>
        </w:rPr>
        <w:t>Task 6</w:t>
      </w:r>
      <w:r w:rsidR="00787F52">
        <w:rPr>
          <w:b/>
          <w:bCs/>
          <w:sz w:val="32"/>
          <w:szCs w:val="32"/>
        </w:rPr>
        <w:t>:</w:t>
      </w:r>
    </w:p>
    <w:p w14:paraId="46C01612" w14:textId="77777777" w:rsidR="0025605D" w:rsidRPr="00AC3EAA" w:rsidRDefault="00FF0F67" w:rsidP="005736BD">
      <w:pPr>
        <w:rPr>
          <w:sz w:val="32"/>
          <w:szCs w:val="32"/>
        </w:rPr>
      </w:pPr>
      <w:r w:rsidRPr="00AC3EAA">
        <w:rPr>
          <w:sz w:val="32"/>
          <w:szCs w:val="32"/>
        </w:rPr>
        <w:t xml:space="preserve">We set M to be the nx3 </w:t>
      </w:r>
      <w:proofErr w:type="spellStart"/>
      <w:r w:rsidRPr="00AC3EAA">
        <w:rPr>
          <w:sz w:val="32"/>
          <w:szCs w:val="32"/>
        </w:rPr>
        <w:t>Vandermonde</w:t>
      </w:r>
      <w:proofErr w:type="spellEnd"/>
      <w:r w:rsidRPr="00AC3EAA">
        <w:rPr>
          <w:sz w:val="32"/>
          <w:szCs w:val="32"/>
        </w:rPr>
        <w:t xml:space="preserve"> matrix, and then calculate the coefficients of our quadratic using the fact that this matrix is full rank, i.e., </w:t>
      </w:r>
      <w:proofErr w:type="spellStart"/>
      <w:r w:rsidRPr="00AC3EAA">
        <w:rPr>
          <w:sz w:val="32"/>
          <w:szCs w:val="32"/>
        </w:rPr>
        <w:t>coeff</w:t>
      </w:r>
      <w:proofErr w:type="spellEnd"/>
      <w:r w:rsidRPr="00AC3EAA">
        <w:rPr>
          <w:sz w:val="32"/>
          <w:szCs w:val="32"/>
        </w:rPr>
        <w:t xml:space="preserve"> = (M’*M)^(-1) *(M’*Y), where M’ is the transpose of M, and Y is our </w:t>
      </w:r>
      <w:proofErr w:type="spellStart"/>
      <w:r w:rsidRPr="00AC3EAA">
        <w:rPr>
          <w:sz w:val="32"/>
          <w:szCs w:val="32"/>
        </w:rPr>
        <w:t>deseasonalized</w:t>
      </w:r>
      <w:proofErr w:type="spellEnd"/>
      <w:r w:rsidRPr="00AC3EAA">
        <w:rPr>
          <w:sz w:val="32"/>
          <w:szCs w:val="32"/>
        </w:rPr>
        <w:t xml:space="preserve"> time series. </w:t>
      </w:r>
      <w:r w:rsidR="0025605D" w:rsidRPr="00AC3EAA">
        <w:rPr>
          <w:sz w:val="32"/>
          <w:szCs w:val="32"/>
        </w:rPr>
        <w:t xml:space="preserve">The </w:t>
      </w:r>
      <w:proofErr w:type="spellStart"/>
      <w:r w:rsidR="0025605D" w:rsidRPr="00AC3EAA">
        <w:rPr>
          <w:sz w:val="32"/>
          <w:szCs w:val="32"/>
        </w:rPr>
        <w:t>coeffiients</w:t>
      </w:r>
      <w:proofErr w:type="spellEnd"/>
      <w:r w:rsidR="0025605D" w:rsidRPr="00AC3EAA">
        <w:rPr>
          <w:sz w:val="32"/>
          <w:szCs w:val="32"/>
        </w:rPr>
        <w:t xml:space="preserve"> we get are </w:t>
      </w:r>
    </w:p>
    <w:p w14:paraId="03F4CFCC" w14:textId="6BC3D31A" w:rsidR="0025605D" w:rsidRPr="00AC3EAA" w:rsidRDefault="0025605D" w:rsidP="0025605D">
      <w:pPr>
        <w:pStyle w:val="ListParagraph"/>
        <w:numPr>
          <w:ilvl w:val="0"/>
          <w:numId w:val="1"/>
        </w:numPr>
        <w:rPr>
          <w:sz w:val="32"/>
          <w:szCs w:val="32"/>
        </w:rPr>
      </w:pPr>
      <w:r w:rsidRPr="00AC3EAA">
        <w:rPr>
          <w:sz w:val="32"/>
          <w:szCs w:val="32"/>
        </w:rPr>
        <w:t>alpha1 = 13.5966</w:t>
      </w:r>
    </w:p>
    <w:p w14:paraId="528684A1" w14:textId="4C84FC12" w:rsidR="0025605D" w:rsidRPr="00AC3EAA" w:rsidRDefault="0025605D" w:rsidP="0025605D">
      <w:pPr>
        <w:pStyle w:val="ListParagraph"/>
        <w:numPr>
          <w:ilvl w:val="0"/>
          <w:numId w:val="1"/>
        </w:numPr>
        <w:rPr>
          <w:sz w:val="32"/>
          <w:szCs w:val="32"/>
        </w:rPr>
      </w:pPr>
      <w:r w:rsidRPr="00AC3EAA">
        <w:rPr>
          <w:sz w:val="32"/>
          <w:szCs w:val="32"/>
        </w:rPr>
        <w:t>alpha2 = 0.0038</w:t>
      </w:r>
    </w:p>
    <w:p w14:paraId="24C70CEB" w14:textId="40B22CBC" w:rsidR="0025605D" w:rsidRPr="00AC3EAA" w:rsidRDefault="0025605D" w:rsidP="0025605D">
      <w:pPr>
        <w:pStyle w:val="ListParagraph"/>
        <w:numPr>
          <w:ilvl w:val="0"/>
          <w:numId w:val="1"/>
        </w:numPr>
        <w:rPr>
          <w:sz w:val="32"/>
          <w:szCs w:val="32"/>
        </w:rPr>
      </w:pPr>
      <w:r w:rsidRPr="00AC3EAA">
        <w:rPr>
          <w:sz w:val="32"/>
          <w:szCs w:val="32"/>
        </w:rPr>
        <w:t>alpha3 = -5.767e-06</w:t>
      </w:r>
    </w:p>
    <w:p w14:paraId="3337F726" w14:textId="0E6AF062" w:rsidR="00FF0F67" w:rsidRPr="00AC3EAA" w:rsidRDefault="00FF0F67" w:rsidP="005736BD">
      <w:pPr>
        <w:rPr>
          <w:sz w:val="32"/>
          <w:szCs w:val="32"/>
        </w:rPr>
      </w:pPr>
      <w:r w:rsidRPr="00AC3EAA">
        <w:rPr>
          <w:sz w:val="32"/>
          <w:szCs w:val="32"/>
        </w:rPr>
        <w:t>We get the plot below:</w:t>
      </w:r>
    </w:p>
    <w:p w14:paraId="3794890A" w14:textId="77777777" w:rsidR="0025605D" w:rsidRPr="00AC3EAA" w:rsidRDefault="0025605D" w:rsidP="005736BD">
      <w:pPr>
        <w:rPr>
          <w:sz w:val="32"/>
          <w:szCs w:val="32"/>
        </w:rPr>
      </w:pPr>
    </w:p>
    <w:p w14:paraId="732D34B8" w14:textId="67AAAF9F" w:rsidR="00FF0F67" w:rsidRPr="00AC3EAA" w:rsidRDefault="00FF0F67" w:rsidP="005736BD">
      <w:pPr>
        <w:rPr>
          <w:sz w:val="32"/>
          <w:szCs w:val="32"/>
        </w:rPr>
      </w:pPr>
      <w:r w:rsidRPr="00AC3EAA">
        <w:rPr>
          <w:noProof/>
          <w:sz w:val="32"/>
          <w:szCs w:val="32"/>
        </w:rPr>
        <w:lastRenderedPageBreak/>
        <w:drawing>
          <wp:inline distT="0" distB="0" distL="0" distR="0" wp14:anchorId="74D59976" wp14:editId="2ADFD2E7">
            <wp:extent cx="7413693"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13693" cy="3573780"/>
                    </a:xfrm>
                    <a:prstGeom prst="rect">
                      <a:avLst/>
                    </a:prstGeom>
                    <a:noFill/>
                    <a:ln>
                      <a:noFill/>
                    </a:ln>
                  </pic:spPr>
                </pic:pic>
              </a:graphicData>
            </a:graphic>
          </wp:inline>
        </w:drawing>
      </w:r>
    </w:p>
    <w:p w14:paraId="1A206073" w14:textId="56E4C9CD" w:rsidR="00FF0F67" w:rsidRPr="00AC3EAA" w:rsidRDefault="00FF0F67" w:rsidP="005736BD">
      <w:pPr>
        <w:rPr>
          <w:sz w:val="32"/>
          <w:szCs w:val="32"/>
        </w:rPr>
      </w:pPr>
      <w:r w:rsidRPr="00AC3EAA">
        <w:rPr>
          <w:sz w:val="32"/>
          <w:szCs w:val="32"/>
        </w:rPr>
        <w:t>The quadratic polynomial seems to be a smoothed version of the moving average</w:t>
      </w:r>
      <w:r w:rsidR="00EF1FF5" w:rsidRPr="00AC3EAA">
        <w:rPr>
          <w:sz w:val="32"/>
          <w:szCs w:val="32"/>
        </w:rPr>
        <w:t>, as it takes into account all data points, not just the points closest to the one in consideration.</w:t>
      </w:r>
      <w:r w:rsidR="00AC3EAA" w:rsidRPr="00AC3EAA">
        <w:rPr>
          <w:sz w:val="32"/>
          <w:szCs w:val="32"/>
        </w:rPr>
        <w:t xml:space="preserve"> The global polynomial is therefore more useful in predicting future values. </w:t>
      </w:r>
    </w:p>
    <w:p w14:paraId="68AF96C3" w14:textId="01980086" w:rsidR="00F94E77" w:rsidRPr="00AC3EAA" w:rsidRDefault="001E2688" w:rsidP="005736BD">
      <w:pPr>
        <w:rPr>
          <w:b/>
          <w:bCs/>
          <w:sz w:val="32"/>
          <w:szCs w:val="32"/>
        </w:rPr>
      </w:pPr>
      <w:r w:rsidRPr="00AC3EAA">
        <w:rPr>
          <w:b/>
          <w:bCs/>
          <w:sz w:val="32"/>
          <w:szCs w:val="32"/>
        </w:rPr>
        <w:t>Task 7</w:t>
      </w:r>
    </w:p>
    <w:p w14:paraId="618E788F" w14:textId="1F90D990" w:rsidR="00F94E77" w:rsidRDefault="00AC3EAA" w:rsidP="005736BD">
      <w:pPr>
        <w:rPr>
          <w:sz w:val="32"/>
          <w:szCs w:val="32"/>
        </w:rPr>
      </w:pPr>
      <w:r w:rsidRPr="00AC3EAA">
        <w:rPr>
          <w:noProof/>
          <w:sz w:val="32"/>
          <w:szCs w:val="32"/>
        </w:rPr>
        <w:drawing>
          <wp:inline distT="0" distB="0" distL="0" distR="0" wp14:anchorId="0524EE7A" wp14:editId="2D2C8256">
            <wp:extent cx="6022639"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52629" cy="2917677"/>
                    </a:xfrm>
                    <a:prstGeom prst="rect">
                      <a:avLst/>
                    </a:prstGeom>
                    <a:noFill/>
                    <a:ln>
                      <a:noFill/>
                    </a:ln>
                  </pic:spPr>
                </pic:pic>
              </a:graphicData>
            </a:graphic>
          </wp:inline>
        </w:drawing>
      </w:r>
    </w:p>
    <w:p w14:paraId="12F72542" w14:textId="2DD4EF40" w:rsidR="00787F52" w:rsidRDefault="00787F52" w:rsidP="005736BD">
      <w:pPr>
        <w:rPr>
          <w:sz w:val="32"/>
          <w:szCs w:val="32"/>
        </w:rPr>
      </w:pPr>
      <w:r>
        <w:rPr>
          <w:sz w:val="32"/>
          <w:szCs w:val="32"/>
        </w:rPr>
        <w:lastRenderedPageBreak/>
        <w:t xml:space="preserve">We calculate the local polynomial estimator using the formula </w:t>
      </w:r>
    </w:p>
    <w:p w14:paraId="5CEB261E" w14:textId="12AAEB7A" w:rsidR="00787F52" w:rsidRPr="00176F5C" w:rsidRDefault="00787F52" w:rsidP="005736BD">
      <w:pPr>
        <w:rPr>
          <w:rFonts w:eastAsiaTheme="minorEastAsia"/>
          <w:sz w:val="32"/>
          <w:szCs w:val="32"/>
        </w:rPr>
      </w:pPr>
      <m:oMathPara>
        <m:oMath>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m:t>
          </m:r>
          <m:r>
            <w:rPr>
              <w:rFonts w:ascii="Cambria Math" w:hAnsi="Cambria Math"/>
              <w:sz w:val="32"/>
              <w:szCs w:val="32"/>
            </w:rPr>
            <m:t xml:space="preserve"> = (</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m:t>
          </m:r>
          <m:r>
            <w:rPr>
              <w:rFonts w:ascii="Cambria Math" w:hAnsi="Cambria Math"/>
              <w:sz w:val="32"/>
              <w:szCs w:val="32"/>
            </w:rPr>
            <m:t xml:space="preserve"> M</m:t>
          </m:r>
          <m:r>
            <w:rPr>
              <w:rFonts w:ascii="Cambria Math" w:hAnsi="Cambria Math"/>
              <w:sz w:val="32"/>
              <w:szCs w:val="32"/>
            </w:rPr>
            <m:t>)^(-1) *(</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m:t>
          </m:r>
          <m:r>
            <w:rPr>
              <w:rFonts w:ascii="Cambria Math" w:hAnsi="Cambria Math"/>
              <w:sz w:val="32"/>
              <w:szCs w:val="32"/>
            </w:rPr>
            <m:t>X</m:t>
          </m:r>
          <m:r>
            <w:rPr>
              <w:rFonts w:ascii="Cambria Math" w:hAnsi="Cambria Math"/>
              <w:sz w:val="32"/>
              <w:szCs w:val="32"/>
            </w:rPr>
            <m:t>)</m:t>
          </m:r>
        </m:oMath>
      </m:oMathPara>
    </w:p>
    <w:p w14:paraId="30CC10AE" w14:textId="3658602C" w:rsidR="00176F5C" w:rsidRDefault="00176F5C" w:rsidP="005736BD">
      <w:pPr>
        <w:rPr>
          <w:rFonts w:eastAsiaTheme="minorEastAsia"/>
          <w:sz w:val="32"/>
          <w:szCs w:val="32"/>
        </w:rPr>
      </w:pPr>
      <w:r>
        <w:rPr>
          <w:rFonts w:eastAsiaTheme="minorEastAsia"/>
          <w:sz w:val="32"/>
          <w:szCs w:val="32"/>
        </w:rPr>
        <w:t>Where X = [Xt-3, Xt-2, …, Xt+2, Xt+3].</w:t>
      </w:r>
    </w:p>
    <w:p w14:paraId="0B390904" w14:textId="08A66110" w:rsidR="00176F5C" w:rsidRDefault="00176F5C" w:rsidP="005736BD">
      <w:pPr>
        <w:rPr>
          <w:sz w:val="32"/>
          <w:szCs w:val="32"/>
        </w:rPr>
      </w:pPr>
      <w:r>
        <w:rPr>
          <w:sz w:val="32"/>
          <w:szCs w:val="32"/>
        </w:rPr>
        <w:t>M = [1, -3; 1, -2; 1, -1; 1, 0; 1, 1; 1,2; 1,3]</w:t>
      </w:r>
    </w:p>
    <w:p w14:paraId="400335CE" w14:textId="5A49E607" w:rsidR="00176F5C" w:rsidRPr="00176F5C" w:rsidRDefault="00176F5C" w:rsidP="00176F5C">
      <w:pPr>
        <w:rPr>
          <w:sz w:val="32"/>
          <w:szCs w:val="32"/>
        </w:rPr>
      </w:pPr>
      <w:r>
        <w:rPr>
          <w:sz w:val="32"/>
          <w:szCs w:val="32"/>
        </w:rPr>
        <w:t xml:space="preserve"> We get </w:t>
      </w:r>
      <m:oMath>
        <m:sSup>
          <m:sSupPr>
            <m:ctrlPr>
              <w:rPr>
                <w:rFonts w:ascii="Cambria Math" w:hAnsi="Cambria Math"/>
                <w:i/>
                <w:sz w:val="32"/>
                <w:szCs w:val="32"/>
              </w:rPr>
            </m:ctrlPr>
          </m:sSupPr>
          <m:e>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m:t>
                </m:r>
                <m:r>
                  <w:rPr>
                    <w:rFonts w:ascii="Cambria Math" w:hAnsi="Cambria Math"/>
                    <w:sz w:val="32"/>
                    <w:szCs w:val="32"/>
                  </w:rPr>
                  <m:t xml:space="preserve"> M</m:t>
                </m:r>
              </m:e>
            </m:d>
          </m:e>
          <m:sup>
            <m:r>
              <w:rPr>
                <w:rFonts w:ascii="Cambria Math" w:hAnsi="Cambria Math"/>
                <w:sz w:val="32"/>
                <w:szCs w:val="32"/>
              </w:rPr>
              <m:t>-1</m:t>
            </m:r>
          </m:sup>
        </m:sSup>
        <m:r>
          <w:rPr>
            <w:rFonts w:ascii="Cambria Math" w:hAnsi="Cambria Math"/>
            <w:sz w:val="32"/>
            <w:szCs w:val="32"/>
          </w:rPr>
          <m:t>*</m:t>
        </m:r>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T</m:t>
                </m:r>
              </m:sup>
            </m:sSup>
          </m:e>
        </m:d>
        <m:r>
          <w:rPr>
            <w:rFonts w:ascii="Cambria Math" w:hAnsi="Cambria Math"/>
            <w:sz w:val="32"/>
            <w:szCs w:val="32"/>
          </w:rPr>
          <m:t>=</m:t>
        </m:r>
      </m:oMath>
    </w:p>
    <w:p w14:paraId="5633F15B" w14:textId="77777777" w:rsidR="00176F5C" w:rsidRPr="00176F5C" w:rsidRDefault="00176F5C" w:rsidP="00176F5C">
      <w:pPr>
        <w:rPr>
          <w:sz w:val="32"/>
          <w:szCs w:val="32"/>
        </w:rPr>
      </w:pPr>
      <w:r w:rsidRPr="00176F5C">
        <w:rPr>
          <w:sz w:val="32"/>
          <w:szCs w:val="32"/>
        </w:rPr>
        <w:t xml:space="preserve">    0.1429    0.1429    0.1429    0.1429    0.1429    0.1429    0.1429</w:t>
      </w:r>
    </w:p>
    <w:p w14:paraId="776E5B7C" w14:textId="102D5697" w:rsidR="00176F5C" w:rsidRDefault="00176F5C" w:rsidP="00176F5C">
      <w:pPr>
        <w:rPr>
          <w:sz w:val="32"/>
          <w:szCs w:val="32"/>
        </w:rPr>
      </w:pPr>
      <w:r w:rsidRPr="00176F5C">
        <w:rPr>
          <w:sz w:val="32"/>
          <w:szCs w:val="32"/>
        </w:rPr>
        <w:t xml:space="preserve">   -0.1071   -0.0714   -0.0357         0    0.0357    0.0714    0.1071</w:t>
      </w:r>
    </w:p>
    <w:p w14:paraId="365F9A59" w14:textId="325099DE" w:rsidR="00176F5C" w:rsidRDefault="00176F5C" w:rsidP="00176F5C">
      <w:pPr>
        <w:rPr>
          <w:sz w:val="32"/>
          <w:szCs w:val="32"/>
        </w:rPr>
      </w:pPr>
      <w:r>
        <w:rPr>
          <w:sz w:val="32"/>
          <w:szCs w:val="32"/>
        </w:rPr>
        <w:t xml:space="preserve">Therefore we just end up taking a moving average of order 7. </w:t>
      </w:r>
    </w:p>
    <w:p w14:paraId="592BB1FD" w14:textId="567FA078" w:rsidR="00176F5C" w:rsidRPr="00AC3EAA" w:rsidRDefault="00176F5C" w:rsidP="00176F5C">
      <w:pPr>
        <w:rPr>
          <w:sz w:val="32"/>
          <w:szCs w:val="32"/>
        </w:rPr>
      </w:pPr>
      <w:r>
        <w:rPr>
          <w:sz w:val="32"/>
          <w:szCs w:val="32"/>
        </w:rPr>
        <w:br/>
        <w:t xml:space="preserve">Compared to the moving average of order 12, this one has more variability, and follows the data more closely. </w:t>
      </w:r>
    </w:p>
    <w:sectPr w:rsidR="00176F5C" w:rsidRPr="00AC3EA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4982" w14:textId="77777777" w:rsidR="00100AF2" w:rsidRDefault="00100AF2" w:rsidP="001450B7">
      <w:pPr>
        <w:spacing w:after="0" w:line="240" w:lineRule="auto"/>
      </w:pPr>
      <w:r>
        <w:separator/>
      </w:r>
    </w:p>
  </w:endnote>
  <w:endnote w:type="continuationSeparator" w:id="0">
    <w:p w14:paraId="485FE5F2" w14:textId="77777777" w:rsidR="00100AF2" w:rsidRDefault="00100AF2" w:rsidP="00145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3BF60" w14:textId="77777777" w:rsidR="00100AF2" w:rsidRDefault="00100AF2" w:rsidP="001450B7">
      <w:pPr>
        <w:spacing w:after="0" w:line="240" w:lineRule="auto"/>
      </w:pPr>
      <w:r>
        <w:separator/>
      </w:r>
    </w:p>
  </w:footnote>
  <w:footnote w:type="continuationSeparator" w:id="0">
    <w:p w14:paraId="19DD30CE" w14:textId="77777777" w:rsidR="00100AF2" w:rsidRDefault="00100AF2" w:rsidP="00145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7577" w14:textId="4898ABAA" w:rsidR="001450B7" w:rsidRPr="003940DD" w:rsidRDefault="001450B7" w:rsidP="001450B7">
    <w:pPr>
      <w:pStyle w:val="Header"/>
      <w:rPr>
        <w:rFonts w:asciiTheme="majorHAnsi" w:hAnsiTheme="majorHAnsi" w:cstheme="majorHAnsi"/>
        <w:b/>
        <w:bCs/>
        <w:sz w:val="36"/>
        <w:szCs w:val="36"/>
      </w:rPr>
    </w:pPr>
    <w:r w:rsidRPr="003940DD">
      <w:rPr>
        <w:rFonts w:asciiTheme="majorHAnsi" w:hAnsiTheme="majorHAnsi" w:cstheme="majorHAnsi"/>
        <w:b/>
        <w:bCs/>
        <w:sz w:val="36"/>
        <w:szCs w:val="36"/>
      </w:rPr>
      <w:t>Farhad de Sousa</w:t>
    </w:r>
    <w:r w:rsidRPr="003940DD">
      <w:rPr>
        <w:rFonts w:asciiTheme="majorHAnsi" w:hAnsiTheme="majorHAnsi" w:cstheme="majorHAnsi"/>
        <w:b/>
        <w:bCs/>
        <w:sz w:val="36"/>
        <w:szCs w:val="36"/>
      </w:rPr>
      <w:tab/>
      <w:t>5</w:t>
    </w:r>
    <w:r w:rsidR="00A00582">
      <w:rPr>
        <w:rFonts w:asciiTheme="majorHAnsi" w:hAnsiTheme="majorHAnsi" w:cstheme="majorHAnsi"/>
        <w:b/>
        <w:bCs/>
        <w:sz w:val="36"/>
        <w:szCs w:val="36"/>
      </w:rPr>
      <w:t>45 Data Assignment 1</w:t>
    </w:r>
    <w:r w:rsidRPr="003940DD">
      <w:rPr>
        <w:rFonts w:asciiTheme="majorHAnsi" w:hAnsiTheme="majorHAnsi" w:cstheme="majorHAnsi"/>
        <w:b/>
        <w:bCs/>
        <w:sz w:val="36"/>
        <w:szCs w:val="36"/>
      </w:rPr>
      <w:tab/>
    </w:r>
    <w:r w:rsidR="00147946">
      <w:rPr>
        <w:rFonts w:asciiTheme="majorHAnsi" w:hAnsiTheme="majorHAnsi" w:cstheme="majorHAnsi"/>
        <w:b/>
        <w:bCs/>
        <w:sz w:val="36"/>
        <w:szCs w:val="36"/>
      </w:rPr>
      <w:t>Feb 2</w:t>
    </w:r>
    <w:r w:rsidR="00A00582">
      <w:rPr>
        <w:rFonts w:asciiTheme="majorHAnsi" w:hAnsiTheme="majorHAnsi" w:cstheme="majorHAnsi"/>
        <w:b/>
        <w:bCs/>
        <w:sz w:val="36"/>
        <w:szCs w:val="36"/>
      </w:rPr>
      <w:t>7</w:t>
    </w:r>
    <w:r w:rsidRPr="003940DD">
      <w:rPr>
        <w:rFonts w:asciiTheme="majorHAnsi" w:hAnsiTheme="majorHAnsi" w:cstheme="majorHAnsi"/>
        <w:b/>
        <w:bCs/>
        <w:sz w:val="36"/>
        <w:szCs w:val="36"/>
      </w:rPr>
      <w:t>, 2023</w:t>
    </w:r>
  </w:p>
  <w:p w14:paraId="1EC96FCD" w14:textId="77777777" w:rsidR="001450B7" w:rsidRDefault="00145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7F15"/>
    <w:multiLevelType w:val="hybridMultilevel"/>
    <w:tmpl w:val="1F02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A0"/>
    <w:rsid w:val="000020A7"/>
    <w:rsid w:val="000E5C21"/>
    <w:rsid w:val="00100AF2"/>
    <w:rsid w:val="001450B7"/>
    <w:rsid w:val="00147946"/>
    <w:rsid w:val="00176F5C"/>
    <w:rsid w:val="001A4DE4"/>
    <w:rsid w:val="001E2688"/>
    <w:rsid w:val="0025605D"/>
    <w:rsid w:val="00297F30"/>
    <w:rsid w:val="00356D6F"/>
    <w:rsid w:val="00367FFD"/>
    <w:rsid w:val="003922D5"/>
    <w:rsid w:val="00552E0E"/>
    <w:rsid w:val="005569A0"/>
    <w:rsid w:val="005736BD"/>
    <w:rsid w:val="006154B8"/>
    <w:rsid w:val="00621146"/>
    <w:rsid w:val="00774F8F"/>
    <w:rsid w:val="00787F52"/>
    <w:rsid w:val="007A044D"/>
    <w:rsid w:val="007D599D"/>
    <w:rsid w:val="00833F22"/>
    <w:rsid w:val="0085211F"/>
    <w:rsid w:val="008E7C30"/>
    <w:rsid w:val="008F4611"/>
    <w:rsid w:val="00981159"/>
    <w:rsid w:val="009D1A56"/>
    <w:rsid w:val="00A00582"/>
    <w:rsid w:val="00AC3EAA"/>
    <w:rsid w:val="00BA3064"/>
    <w:rsid w:val="00BD2FCD"/>
    <w:rsid w:val="00D04856"/>
    <w:rsid w:val="00D40259"/>
    <w:rsid w:val="00D47E20"/>
    <w:rsid w:val="00DB62FF"/>
    <w:rsid w:val="00E4036B"/>
    <w:rsid w:val="00E942AC"/>
    <w:rsid w:val="00EF1FF5"/>
    <w:rsid w:val="00F94E77"/>
    <w:rsid w:val="00FF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A294"/>
  <w15:chartTrackingRefBased/>
  <w15:docId w15:val="{342F0DC9-A65E-4C12-B748-DC505C12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0B7"/>
  </w:style>
  <w:style w:type="paragraph" w:styleId="Footer">
    <w:name w:val="footer"/>
    <w:basedOn w:val="Normal"/>
    <w:link w:val="FooterChar"/>
    <w:uiPriority w:val="99"/>
    <w:unhideWhenUsed/>
    <w:rsid w:val="00145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0B7"/>
  </w:style>
  <w:style w:type="table" w:styleId="TableGrid">
    <w:name w:val="Table Grid"/>
    <w:basedOn w:val="TableNormal"/>
    <w:uiPriority w:val="39"/>
    <w:rsid w:val="009D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05D"/>
    <w:pPr>
      <w:ind w:left="720"/>
      <w:contextualSpacing/>
    </w:pPr>
  </w:style>
  <w:style w:type="character" w:styleId="PlaceholderText">
    <w:name w:val="Placeholder Text"/>
    <w:basedOn w:val="DefaultParagraphFont"/>
    <w:uiPriority w:val="99"/>
    <w:semiHidden/>
    <w:rsid w:val="00176F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73072">
      <w:bodyDiv w:val="1"/>
      <w:marLeft w:val="0"/>
      <w:marRight w:val="0"/>
      <w:marTop w:val="0"/>
      <w:marBottom w:val="0"/>
      <w:divBdr>
        <w:top w:val="none" w:sz="0" w:space="0" w:color="auto"/>
        <w:left w:val="none" w:sz="0" w:space="0" w:color="auto"/>
        <w:bottom w:val="none" w:sz="0" w:space="0" w:color="auto"/>
        <w:right w:val="none" w:sz="0" w:space="0" w:color="auto"/>
      </w:divBdr>
    </w:div>
    <w:div w:id="1221206906">
      <w:bodyDiv w:val="1"/>
      <w:marLeft w:val="0"/>
      <w:marRight w:val="0"/>
      <w:marTop w:val="0"/>
      <w:marBottom w:val="0"/>
      <w:divBdr>
        <w:top w:val="none" w:sz="0" w:space="0" w:color="auto"/>
        <w:left w:val="none" w:sz="0" w:space="0" w:color="auto"/>
        <w:bottom w:val="none" w:sz="0" w:space="0" w:color="auto"/>
        <w:right w:val="none" w:sz="0" w:space="0" w:color="auto"/>
      </w:divBdr>
    </w:div>
    <w:div w:id="1626085652">
      <w:bodyDiv w:val="1"/>
      <w:marLeft w:val="0"/>
      <w:marRight w:val="0"/>
      <w:marTop w:val="0"/>
      <w:marBottom w:val="0"/>
      <w:divBdr>
        <w:top w:val="none" w:sz="0" w:space="0" w:color="auto"/>
        <w:left w:val="none" w:sz="0" w:space="0" w:color="auto"/>
        <w:bottom w:val="none" w:sz="0" w:space="0" w:color="auto"/>
        <w:right w:val="none" w:sz="0" w:space="0" w:color="auto"/>
      </w:divBdr>
    </w:div>
    <w:div w:id="2014142613">
      <w:bodyDiv w:val="1"/>
      <w:marLeft w:val="0"/>
      <w:marRight w:val="0"/>
      <w:marTop w:val="0"/>
      <w:marBottom w:val="0"/>
      <w:divBdr>
        <w:top w:val="none" w:sz="0" w:space="0" w:color="auto"/>
        <w:left w:val="none" w:sz="0" w:space="0" w:color="auto"/>
        <w:bottom w:val="none" w:sz="0" w:space="0" w:color="auto"/>
        <w:right w:val="none" w:sz="0" w:space="0" w:color="auto"/>
      </w:divBdr>
      <w:divsChild>
        <w:div w:id="1286499475">
          <w:marLeft w:val="0"/>
          <w:marRight w:val="0"/>
          <w:marTop w:val="0"/>
          <w:marBottom w:val="0"/>
          <w:divBdr>
            <w:top w:val="none" w:sz="0" w:space="0" w:color="auto"/>
            <w:left w:val="none" w:sz="0" w:space="0" w:color="auto"/>
            <w:bottom w:val="none" w:sz="0" w:space="0" w:color="auto"/>
            <w:right w:val="none" w:sz="0" w:space="0" w:color="auto"/>
          </w:divBdr>
          <w:divsChild>
            <w:div w:id="325280449">
              <w:marLeft w:val="0"/>
              <w:marRight w:val="0"/>
              <w:marTop w:val="0"/>
              <w:marBottom w:val="0"/>
              <w:divBdr>
                <w:top w:val="none" w:sz="0" w:space="0" w:color="auto"/>
                <w:left w:val="none" w:sz="0" w:space="0" w:color="auto"/>
                <w:bottom w:val="none" w:sz="0" w:space="0" w:color="auto"/>
                <w:right w:val="none" w:sz="0" w:space="0" w:color="auto"/>
              </w:divBdr>
            </w:div>
            <w:div w:id="815803578">
              <w:marLeft w:val="0"/>
              <w:marRight w:val="0"/>
              <w:marTop w:val="0"/>
              <w:marBottom w:val="0"/>
              <w:divBdr>
                <w:top w:val="none" w:sz="0" w:space="0" w:color="auto"/>
                <w:left w:val="none" w:sz="0" w:space="0" w:color="auto"/>
                <w:bottom w:val="none" w:sz="0" w:space="0" w:color="auto"/>
                <w:right w:val="none" w:sz="0" w:space="0" w:color="auto"/>
              </w:divBdr>
            </w:div>
            <w:div w:id="639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7</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De Sousa</dc:creator>
  <cp:keywords/>
  <dc:description/>
  <cp:lastModifiedBy>Farhad De Sousa</cp:lastModifiedBy>
  <cp:revision>11</cp:revision>
  <dcterms:created xsi:type="dcterms:W3CDTF">2023-02-26T20:46:00Z</dcterms:created>
  <dcterms:modified xsi:type="dcterms:W3CDTF">2023-02-28T00:21:00Z</dcterms:modified>
</cp:coreProperties>
</file>