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فناوران فرایند فردا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سه فاز و مجموعاً ۴۵ روز اجرا می‌شود و پس از تحویل، تا یک ماه پشتیبانی رایگان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 (فاز ۱: ۱۰ روز، فاز ۲: ۲۰ روز، فاز ۳: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 کل قرارداد اجرا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 تومان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پس از تحویل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رایگان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200"/>
        <w:gridCol w:w="3260"/>
        <w:gridCol w:w="3900"/>
      </w:tblGrid>
      <w:tr>
        <w:trPr>
          <w:tblHeader/>
        </w:trPr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دستور کار سرویس، تجهیزات، صورت‌حساب و هزینه/تنخواه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دستور کار (LR/LB/LS/FF/ND/UT/CI-LT/SE/PR)، اقلام مصرفی، صورت‌حساب، هزینه، شعبه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رسمی هزینه‌ها و درآمدها در دفاتر مالی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و دفاتر مالی، درآمد، بهای تمام‌شده، سود/زیان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خطوط سرویسِ ثبت‌شده در ماژول دستور کار: لایف‌رفت (LR)، لایف‌بوت (LB)، تجهیزات نجات جان (LS)، سیستم‌های اطفاء حریق (FF)، آزمایش‌های غیرمخرب (ND)، ضخامت‌سنجی (UT)، آزمایش‌های بارگذاری (CI/LT)، فروش قطعات (SE) و پروژه‌ها (PR).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۲٫۲. چالش‌های یکپارچه‌سازی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این‌ها همان موانعی هستند که تا امروز مانع خواندنِ خودکارِ سه سامانه شده‌اند و پروژه دقیقاً برای حل آن‌ها طراحی شده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چالش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نبود کلید مشترک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کد کالا در انبار، قلم در دستور کار و تفصیلی در حسابداری شناسهٔ مشترک ندارند.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داده در چند شعبه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شعبه داده و گاهی نمونهٔ نرم‌افزار جداگانه دارد؛ نیازمند تجمیع و یکدست‌سازی.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اختلاف زمانی ثبت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عملیات، خروج انبار و سند مالی هم‌زمان نیستند؛ تطبیق باید بازهٔ زمانی را لحاظ کند.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رکوردهای ناقص و تکراری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بدون سند مالی، خروج انبار بدون دستور کار، هزینهٔ تنخواه بدون سند.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اقلام سریال‌دار و انقضادار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پیروتکنیک، جیره و داروی لایف‌رفت با سریال و تاریخ انقضا، ردیابی ویژه می‌خواهند.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۹ خط سرویس با منطق متفاوت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خط (LR/LB/FF/ND…) اقلام، چرخه و قواعد مصرف متفاوت دارد.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وضعیت و تأیید چندمرحله‌ای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تنخواه و صورت‌حساب چند وضعیت و چند سطح تأیید دارند که باید در تطبیق لحاظ شوند.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مالیات و سامانه مؤدیان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صورت‌حساب‌ها باید با اظهار مالیاتی و دفاتر رسمی هم بخوانند.</w:t>
            </w:r>
          </w:p>
        </w:tc>
      </w:tr>
    </w:tbl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دقیقاً همین سؤال را به یک پاسخ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ساخت انبار داده (Data Warehouse)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طراحی مدل دادهٔ انبار داده متناسب با چرخهٔ سرویس لایف‌رفت.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مایگریشن و متناظرسازی (Migration &amp; Mapping) | ۲۰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بین دستور کار،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سه‌محوره: اقلام مصرفی ⇄ انبار، صورت‌حساب/درآمد ⇄ حسابداری، هزینه و تنخواه ⇄ حسابداری.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قلم کسرنشده، سند مالی مفقود، درآمد بدون دستور کار، مغایرت تنخواه،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پشتیبانی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پشتیبانی رایگان پس از تحویل فاز سوم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۲۰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۱۱ تا ۳۰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۳۱ تا ۴۵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تحویل فاز سوم، تا یک ماه پشتیبانیِ رایگان ارائه می‌شود تا بهره‌برداری اولیه به‌درستی انجام گیرد.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رایگان پس از تحویل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پس از تحویل فاز سوم — رایگان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رفع اشکال، تنظیم و اصلاح داشبوردها، پاسخ‌گویی فنی و همراهی در بهره‌برداری اولیه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ساخت انبار داده (۱۰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۸۴٬۵۰۰٬۰۰۰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مایگریشن و متناظرسازی (۲۰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۱۴۳٬۰۰۰٬۰۰۰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پلتفرم BI و داشبوردها (۱۵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۱۱۷٬۰۰۰٬۰۰۰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(سه فاز)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تا یک ماه پس از تحویل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رایگان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پرداخت مبلغ هر فاز متناسب با تحویل همان فاز انجام می‌شود؛ مبلغ کل قرارداد اجرا ۳۴۴٫۵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تا یک ماه پس از تحویل فاز سوم، پشتیبانی به‌صورت رایگان ارائه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۴۵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شرکت فناوران فرایند فردا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[محل درج لوگو، مهر و امضای مجاز]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2026-07-20T20:12:01.261Z</dcterms:created>
  <dcterms:modified xsi:type="dcterms:W3CDTF">2026-07-20T20:12:01.261Z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