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394" w:rsidRDefault="00AB0AD3" w:rsidP="00AB0AD3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LUGANODES SOFTWARE DEVELOPMENT ASSIGNMENT</w:t>
      </w:r>
    </w:p>
    <w:p w:rsidR="00AB0AD3" w:rsidRDefault="00AB0AD3" w:rsidP="00AB0AD3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FARHAN ANSARI – 20BKT0077</w:t>
      </w:r>
    </w:p>
    <w:p w:rsidR="00AB0AD3" w:rsidRDefault="00AB0AD3" w:rsidP="00AB0AD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 – 2</w:t>
      </w:r>
    </w:p>
    <w:p w:rsidR="00AB0AD3" w:rsidRDefault="00AB0AD3" w:rsidP="00AB0AD3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Your task is to develop a Total Stake Counter application that allows users to track the total stake for three different blockchain networks: Cardano,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Polkadot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, and Kusama. The application should track the total amount staked with the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Luganodes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validator for each chain. The user interface (UI) should have options to add and remove chains from the tracking list.</w:t>
      </w:r>
    </w:p>
    <w:p w:rsidR="00AB0AD3" w:rsidRDefault="00AB0AD3" w:rsidP="00AB0AD3">
      <w:pPr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:rsidR="00AB0AD3" w:rsidRDefault="00AB0AD3" w:rsidP="00AB0AD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Intuition</w:t>
      </w:r>
    </w:p>
    <w:p w:rsidR="008249C9" w:rsidRPr="008249C9" w:rsidRDefault="008249C9" w:rsidP="008249C9">
      <w:pPr>
        <w:rPr>
          <w:sz w:val="28"/>
          <w:szCs w:val="28"/>
        </w:rPr>
      </w:pPr>
      <w:r w:rsidRPr="008249C9">
        <w:rPr>
          <w:sz w:val="28"/>
          <w:szCs w:val="28"/>
        </w:rPr>
        <w:t>To build this application, you will need to leverage various technologies and steps: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Blockchain Networks and Staking:</w:t>
      </w:r>
      <w:r w:rsidRPr="008249C9">
        <w:rPr>
          <w:sz w:val="28"/>
          <w:szCs w:val="28"/>
        </w:rPr>
        <w:t xml:space="preserve"> Understand the concept of blockchain networks and staking. In the context of this application, staking refers to holding and "locking up" a certain amount of cryptocurrency to support the operations of a blockchain network.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API Integration:</w:t>
      </w:r>
      <w:r w:rsidRPr="008249C9">
        <w:rPr>
          <w:sz w:val="28"/>
          <w:szCs w:val="28"/>
        </w:rPr>
        <w:t xml:space="preserve"> The primary data source for your application is the </w:t>
      </w:r>
      <w:proofErr w:type="spellStart"/>
      <w:r w:rsidRPr="008249C9">
        <w:rPr>
          <w:sz w:val="28"/>
          <w:szCs w:val="28"/>
        </w:rPr>
        <w:t>Blockdaemon</w:t>
      </w:r>
      <w:proofErr w:type="spellEnd"/>
      <w:r w:rsidRPr="008249C9">
        <w:rPr>
          <w:sz w:val="28"/>
          <w:szCs w:val="28"/>
        </w:rPr>
        <w:t xml:space="preserve"> Staking Reporting API. This API allows you to retrieve staking-related data, such as the total amount staked, validator details, and more. You'll need to make API requests to gather this data for the specified blockchain networks (Cardano, </w:t>
      </w:r>
      <w:proofErr w:type="spellStart"/>
      <w:r w:rsidRPr="008249C9">
        <w:rPr>
          <w:sz w:val="28"/>
          <w:szCs w:val="28"/>
        </w:rPr>
        <w:t>Polkadot</w:t>
      </w:r>
      <w:proofErr w:type="spellEnd"/>
      <w:r w:rsidRPr="008249C9">
        <w:rPr>
          <w:sz w:val="28"/>
          <w:szCs w:val="28"/>
        </w:rPr>
        <w:t>, Kusama).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Technology Stack: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React.js:</w:t>
      </w:r>
      <w:r w:rsidRPr="008249C9">
        <w:rPr>
          <w:sz w:val="28"/>
          <w:szCs w:val="28"/>
        </w:rPr>
        <w:t xml:space="preserve"> This JavaScript library will be used to build the user interface (UI) of your application. It enables you to create dynamic and responsive components.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Next.js:</w:t>
      </w:r>
      <w:r w:rsidRPr="008249C9">
        <w:rPr>
          <w:sz w:val="28"/>
          <w:szCs w:val="28"/>
        </w:rPr>
        <w:t xml:space="preserve"> A framework built on top of React.js that offers server-side rendering, routing, and other features. It helps with building optimized and SEO-friendly web applications.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Node.js:</w:t>
      </w:r>
      <w:r w:rsidRPr="008249C9">
        <w:rPr>
          <w:sz w:val="28"/>
          <w:szCs w:val="28"/>
        </w:rPr>
        <w:t xml:space="preserve"> A runtime environment that allows you to execute JavaScript code on the </w:t>
      </w:r>
      <w:r>
        <w:rPr>
          <w:sz w:val="28"/>
          <w:szCs w:val="28"/>
        </w:rPr>
        <w:t>server side</w:t>
      </w:r>
      <w:r w:rsidRPr="008249C9">
        <w:rPr>
          <w:sz w:val="28"/>
          <w:szCs w:val="28"/>
        </w:rPr>
        <w:t xml:space="preserve">. 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lastRenderedPageBreak/>
        <w:t>Express.js:</w:t>
      </w:r>
      <w:r w:rsidRPr="008249C9">
        <w:rPr>
          <w:sz w:val="28"/>
          <w:szCs w:val="28"/>
        </w:rPr>
        <w:t xml:space="preserve"> A web application framework for Node.js that simplifies the process of building robust APIs and handling HTTP requests.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Docker:</w:t>
      </w:r>
      <w:r w:rsidRPr="008249C9">
        <w:rPr>
          <w:sz w:val="28"/>
          <w:szCs w:val="28"/>
        </w:rPr>
        <w:t xml:space="preserve"> A platform that allows </w:t>
      </w:r>
      <w:r>
        <w:rPr>
          <w:sz w:val="28"/>
          <w:szCs w:val="28"/>
        </w:rPr>
        <w:t>developers</w:t>
      </w:r>
      <w:r w:rsidRPr="008249C9">
        <w:rPr>
          <w:sz w:val="28"/>
          <w:szCs w:val="28"/>
        </w:rPr>
        <w:t xml:space="preserve"> to create, deploy, and run applications in containers, ensuring consistency across different environments.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Application Flow: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>When a user accesses the application, they will see a UI built using React.js and Next.js.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 xml:space="preserve">The UI will provide options to add or remove blockchain networks from the tracking list (Cardano, </w:t>
      </w:r>
      <w:proofErr w:type="spellStart"/>
      <w:r w:rsidRPr="008249C9">
        <w:rPr>
          <w:sz w:val="28"/>
          <w:szCs w:val="28"/>
        </w:rPr>
        <w:t>Polkadot</w:t>
      </w:r>
      <w:proofErr w:type="spellEnd"/>
      <w:r w:rsidRPr="008249C9">
        <w:rPr>
          <w:sz w:val="28"/>
          <w:szCs w:val="28"/>
        </w:rPr>
        <w:t>, Kusama).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 xml:space="preserve">Once the user selects a blockchain network, the frontend will make requests to </w:t>
      </w:r>
      <w:r>
        <w:rPr>
          <w:sz w:val="28"/>
          <w:szCs w:val="28"/>
        </w:rPr>
        <w:t>the</w:t>
      </w:r>
      <w:r w:rsidRPr="008249C9">
        <w:rPr>
          <w:sz w:val="28"/>
          <w:szCs w:val="28"/>
        </w:rPr>
        <w:t xml:space="preserve"> backend (built with Node.js and Express.js).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 xml:space="preserve">The backend will handle the API requests to the </w:t>
      </w:r>
      <w:proofErr w:type="spellStart"/>
      <w:r w:rsidRPr="008249C9">
        <w:rPr>
          <w:sz w:val="28"/>
          <w:szCs w:val="28"/>
        </w:rPr>
        <w:t>Blockdaemon</w:t>
      </w:r>
      <w:proofErr w:type="spellEnd"/>
      <w:r w:rsidRPr="008249C9">
        <w:rPr>
          <w:sz w:val="28"/>
          <w:szCs w:val="28"/>
        </w:rPr>
        <w:t xml:space="preserve"> Staking Reporting API, retrieve staking data, and calculate the total stake for the </w:t>
      </w:r>
      <w:proofErr w:type="spellStart"/>
      <w:r w:rsidRPr="008249C9">
        <w:rPr>
          <w:sz w:val="28"/>
          <w:szCs w:val="28"/>
        </w:rPr>
        <w:t>Luganodes</w:t>
      </w:r>
      <w:proofErr w:type="spellEnd"/>
      <w:r w:rsidRPr="008249C9">
        <w:rPr>
          <w:sz w:val="28"/>
          <w:szCs w:val="28"/>
        </w:rPr>
        <w:t xml:space="preserve"> validator on the selected blockchain network.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>The backend will send this data back to the frontend, where it will be displayed to the user.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API Requests and Data Parsing: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8249C9">
        <w:rPr>
          <w:sz w:val="28"/>
          <w:szCs w:val="28"/>
        </w:rPr>
        <w:t xml:space="preserve">eed to implement API request mechanisms in your Node.js backend using libraries like </w:t>
      </w:r>
      <w:proofErr w:type="spellStart"/>
      <w:r w:rsidRPr="008249C9">
        <w:rPr>
          <w:sz w:val="28"/>
          <w:szCs w:val="28"/>
        </w:rPr>
        <w:t>axios</w:t>
      </w:r>
      <w:proofErr w:type="spellEnd"/>
      <w:r w:rsidRPr="008249C9">
        <w:rPr>
          <w:sz w:val="28"/>
          <w:szCs w:val="28"/>
        </w:rPr>
        <w:t>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 xml:space="preserve">Retrieve data for each selected blockchain network (Cardano, </w:t>
      </w:r>
      <w:proofErr w:type="spellStart"/>
      <w:r w:rsidRPr="008249C9">
        <w:rPr>
          <w:sz w:val="28"/>
          <w:szCs w:val="28"/>
        </w:rPr>
        <w:t>Polkadot</w:t>
      </w:r>
      <w:proofErr w:type="spellEnd"/>
      <w:r w:rsidRPr="008249C9">
        <w:rPr>
          <w:sz w:val="28"/>
          <w:szCs w:val="28"/>
        </w:rPr>
        <w:t>, Kusama) and parse the JSON responses to extract the relevant staking information.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User Interface: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>Using React.js and Next.js, design and create a user-friendly interface that displays the total staked amount for each selected blockchain network.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lastRenderedPageBreak/>
        <w:t>Implement options to add or remove blockchain networks from the tracking list.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>Use CSS or styling libraries to make the UI visually appealing and responsive.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Docker Containerization: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249C9">
        <w:rPr>
          <w:sz w:val="28"/>
          <w:szCs w:val="28"/>
        </w:rPr>
        <w:t>Dockerize</w:t>
      </w:r>
      <w:r>
        <w:rPr>
          <w:sz w:val="28"/>
          <w:szCs w:val="28"/>
        </w:rPr>
        <w:t>d</w:t>
      </w:r>
      <w:proofErr w:type="spellEnd"/>
      <w:r w:rsidRPr="008249C9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8249C9">
        <w:rPr>
          <w:sz w:val="28"/>
          <w:szCs w:val="28"/>
        </w:rPr>
        <w:t xml:space="preserve"> application to ensure that it runs consistently across different environments. This involves creating a </w:t>
      </w:r>
      <w:proofErr w:type="spellStart"/>
      <w:r w:rsidRPr="008249C9">
        <w:rPr>
          <w:sz w:val="28"/>
          <w:szCs w:val="28"/>
        </w:rPr>
        <w:t>Dockerfile</w:t>
      </w:r>
      <w:proofErr w:type="spellEnd"/>
      <w:r w:rsidRPr="008249C9">
        <w:rPr>
          <w:sz w:val="28"/>
          <w:szCs w:val="28"/>
        </w:rPr>
        <w:t xml:space="preserve"> that specifies the application's dependencies and configurations.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Deployment: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 xml:space="preserve">Deploy your application to a hosting platform of your choice (e.g., Heroku, AWS, </w:t>
      </w:r>
      <w:proofErr w:type="spellStart"/>
      <w:r w:rsidRPr="008249C9">
        <w:rPr>
          <w:sz w:val="28"/>
          <w:szCs w:val="28"/>
        </w:rPr>
        <w:t>DigitalOcean</w:t>
      </w:r>
      <w:proofErr w:type="spellEnd"/>
      <w:r w:rsidRPr="008249C9">
        <w:rPr>
          <w:sz w:val="28"/>
          <w:szCs w:val="28"/>
        </w:rPr>
        <w:t>) to make it accessible to users over the internet.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Error Handling and User Experience: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>Implement error handling mechanisms to gracefully handle scenarios where API requests fail or data retrieval encounters issues.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>Provide meaningful feedback to users in case of errors and ensure a smooth user experience.</w:t>
      </w:r>
    </w:p>
    <w:p w:rsidR="008249C9" w:rsidRPr="008249C9" w:rsidRDefault="008249C9" w:rsidP="008249C9">
      <w:pPr>
        <w:numPr>
          <w:ilvl w:val="0"/>
          <w:numId w:val="3"/>
        </w:numPr>
        <w:rPr>
          <w:sz w:val="28"/>
          <w:szCs w:val="28"/>
        </w:rPr>
      </w:pPr>
      <w:r w:rsidRPr="008249C9">
        <w:rPr>
          <w:b/>
          <w:bCs/>
          <w:sz w:val="28"/>
          <w:szCs w:val="28"/>
        </w:rPr>
        <w:t>Testing and Optimization: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>Test your application thoroughly to identify and fix any bugs or issues.</w:t>
      </w:r>
    </w:p>
    <w:p w:rsidR="008249C9" w:rsidRPr="008249C9" w:rsidRDefault="008249C9" w:rsidP="008249C9">
      <w:pPr>
        <w:numPr>
          <w:ilvl w:val="1"/>
          <w:numId w:val="3"/>
        </w:numPr>
        <w:rPr>
          <w:sz w:val="28"/>
          <w:szCs w:val="28"/>
        </w:rPr>
      </w:pPr>
      <w:r w:rsidRPr="008249C9">
        <w:rPr>
          <w:sz w:val="28"/>
          <w:szCs w:val="28"/>
        </w:rPr>
        <w:t>Optimize the performance of your application by minimizing API requests, optimizing frontend rendering, and improving backend response times.</w:t>
      </w:r>
    </w:p>
    <w:p w:rsidR="00561655" w:rsidRDefault="008249C9" w:rsidP="00AB0AD3">
      <w:pPr>
        <w:rPr>
          <w:sz w:val="28"/>
          <w:szCs w:val="28"/>
        </w:rPr>
      </w:pPr>
      <w:r w:rsidRPr="008249C9">
        <w:rPr>
          <w:sz w:val="28"/>
          <w:szCs w:val="28"/>
        </w:rPr>
        <w:t>By combining these steps and technologies, you can create a comprehensive Total Stake Counter application that allows users to track staking data for different blockchain networks, with a user-friendly interface and reliable backend infrastructure.</w:t>
      </w:r>
    </w:p>
    <w:p w:rsidR="008249C9" w:rsidRPr="008249C9" w:rsidRDefault="008249C9" w:rsidP="00AB0AD3">
      <w:pPr>
        <w:rPr>
          <w:sz w:val="28"/>
          <w:szCs w:val="28"/>
        </w:rPr>
      </w:pPr>
    </w:p>
    <w:p w:rsidR="00AB0AD3" w:rsidRDefault="00AB0AD3" w:rsidP="00AB0AD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Sample Screenshots</w:t>
      </w:r>
    </w:p>
    <w:p w:rsidR="00AB0AD3" w:rsidRDefault="00AB0AD3" w:rsidP="00AB0A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page</w:t>
      </w:r>
    </w:p>
    <w:p w:rsidR="00AB0AD3" w:rsidRDefault="00561655" w:rsidP="00AB0AD3">
      <w:pPr>
        <w:rPr>
          <w:sz w:val="28"/>
          <w:szCs w:val="28"/>
          <w:lang w:val="en-US"/>
        </w:rPr>
      </w:pPr>
      <w:r w:rsidRPr="00561655">
        <w:rPr>
          <w:sz w:val="28"/>
          <w:szCs w:val="28"/>
          <w:lang w:val="en-US"/>
        </w:rPr>
        <w:drawing>
          <wp:inline distT="0" distB="0" distL="0" distR="0" wp14:anchorId="3E7A3969" wp14:editId="0D9424D9">
            <wp:extent cx="5731510" cy="2623820"/>
            <wp:effectExtent l="0" t="0" r="2540" b="5080"/>
            <wp:docPr id="160118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2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</w:t>
      </w:r>
    </w:p>
    <w:p w:rsidR="00561655" w:rsidRDefault="00561655" w:rsidP="00AB0AD3">
      <w:pPr>
        <w:rPr>
          <w:sz w:val="28"/>
          <w:szCs w:val="28"/>
          <w:lang w:val="en-US"/>
        </w:rPr>
      </w:pPr>
      <w:r w:rsidRPr="00561655">
        <w:rPr>
          <w:sz w:val="28"/>
          <w:szCs w:val="28"/>
          <w:lang w:val="en-US"/>
        </w:rPr>
        <w:drawing>
          <wp:inline distT="0" distB="0" distL="0" distR="0" wp14:anchorId="661BFDC3" wp14:editId="21FCB73C">
            <wp:extent cx="5731510" cy="2632710"/>
            <wp:effectExtent l="0" t="0" r="2540" b="0"/>
            <wp:docPr id="93242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27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Polkadot</w:t>
      </w:r>
      <w:proofErr w:type="spellEnd"/>
      <w:r>
        <w:rPr>
          <w:sz w:val="28"/>
          <w:szCs w:val="28"/>
          <w:lang w:val="en-US"/>
        </w:rPr>
        <w:t xml:space="preserve"> staking information. An address is entered, if it is a validator node, their stake/bond information will be displayed.</w:t>
      </w:r>
    </w:p>
    <w:p w:rsidR="00561655" w:rsidRDefault="00561655" w:rsidP="00AB0AD3">
      <w:pPr>
        <w:rPr>
          <w:sz w:val="28"/>
          <w:szCs w:val="28"/>
          <w:lang w:val="en-US"/>
        </w:rPr>
      </w:pPr>
      <w:r w:rsidRPr="00561655">
        <w:rPr>
          <w:sz w:val="28"/>
          <w:szCs w:val="28"/>
          <w:lang w:val="en-US"/>
        </w:rPr>
        <w:drawing>
          <wp:inline distT="0" distB="0" distL="0" distR="0" wp14:anchorId="7B70CF16" wp14:editId="1F5D6BAD">
            <wp:extent cx="5731510" cy="2650490"/>
            <wp:effectExtent l="0" t="0" r="2540" b="0"/>
            <wp:docPr id="12793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Toggle to decide what networks to track</w:t>
      </w:r>
    </w:p>
    <w:p w:rsidR="00561655" w:rsidRDefault="00561655" w:rsidP="00AB0AD3">
      <w:pPr>
        <w:rPr>
          <w:sz w:val="28"/>
          <w:szCs w:val="28"/>
          <w:lang w:val="en-US"/>
        </w:rPr>
      </w:pPr>
      <w:r w:rsidRPr="00561655">
        <w:rPr>
          <w:sz w:val="28"/>
          <w:szCs w:val="28"/>
          <w:lang w:val="en-US"/>
        </w:rPr>
        <w:drawing>
          <wp:inline distT="0" distB="0" distL="0" distR="0" wp14:anchorId="7A7E7CD4" wp14:editId="22DC4131">
            <wp:extent cx="5731510" cy="2626995"/>
            <wp:effectExtent l="0" t="0" r="2540" b="1905"/>
            <wp:docPr id="13167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sz w:val="28"/>
          <w:szCs w:val="28"/>
          <w:lang w:val="en-US"/>
        </w:rPr>
      </w:pPr>
    </w:p>
    <w:p w:rsidR="00561655" w:rsidRDefault="00561655" w:rsidP="00AB0AD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Instructions to run the application</w:t>
      </w:r>
    </w:p>
    <w:p w:rsidR="00561655" w:rsidRDefault="00561655" w:rsidP="005616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Clone the repository using </w:t>
      </w:r>
      <w:r w:rsidRPr="00561655">
        <w:rPr>
          <w:sz w:val="28"/>
          <w:szCs w:val="28"/>
          <w:highlight w:val="yellow"/>
          <w:lang w:val="en-US"/>
        </w:rPr>
        <w:t xml:space="preserve">‘git clone </w:t>
      </w:r>
      <w:hyperlink r:id="rId9" w:history="1">
        <w:r w:rsidRPr="00561655">
          <w:rPr>
            <w:rStyle w:val="Hyperlink"/>
            <w:sz w:val="28"/>
            <w:szCs w:val="28"/>
            <w:highlight w:val="yellow"/>
            <w:lang w:val="en-US"/>
          </w:rPr>
          <w:t>https://github.com/farhan-1902/Stake-scan.git</w:t>
        </w:r>
      </w:hyperlink>
      <w:r w:rsidRPr="00561655">
        <w:rPr>
          <w:sz w:val="28"/>
          <w:szCs w:val="28"/>
          <w:highlight w:val="yellow"/>
          <w:lang w:val="en-US"/>
        </w:rPr>
        <w:t>’</w:t>
      </w:r>
    </w:p>
    <w:p w:rsidR="00561655" w:rsidRDefault="00561655" w:rsidP="005616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</w:t>
      </w:r>
      <w:r w:rsidRPr="00561655">
        <w:rPr>
          <w:sz w:val="28"/>
          <w:szCs w:val="28"/>
          <w:highlight w:val="yellow"/>
          <w:lang w:val="en-US"/>
        </w:rPr>
        <w:t>‘</w:t>
      </w:r>
      <w:proofErr w:type="spellStart"/>
      <w:r w:rsidRPr="00561655">
        <w:rPr>
          <w:sz w:val="28"/>
          <w:szCs w:val="28"/>
          <w:highlight w:val="yellow"/>
          <w:lang w:val="en-US"/>
        </w:rPr>
        <w:t>npm</w:t>
      </w:r>
      <w:proofErr w:type="spellEnd"/>
      <w:r w:rsidRPr="00561655">
        <w:rPr>
          <w:sz w:val="28"/>
          <w:szCs w:val="28"/>
          <w:highlight w:val="yellow"/>
          <w:lang w:val="en-US"/>
        </w:rPr>
        <w:t xml:space="preserve"> install’</w:t>
      </w:r>
    </w:p>
    <w:p w:rsidR="00561655" w:rsidRDefault="00561655" w:rsidP="005616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</w:t>
      </w:r>
      <w:r w:rsidRPr="00561655">
        <w:rPr>
          <w:sz w:val="28"/>
          <w:szCs w:val="28"/>
          <w:highlight w:val="yellow"/>
          <w:lang w:val="en-US"/>
        </w:rPr>
        <w:t>‘</w:t>
      </w:r>
      <w:proofErr w:type="spellStart"/>
      <w:r w:rsidRPr="00561655">
        <w:rPr>
          <w:sz w:val="28"/>
          <w:szCs w:val="28"/>
          <w:highlight w:val="yellow"/>
          <w:lang w:val="en-US"/>
        </w:rPr>
        <w:t>npm</w:t>
      </w:r>
      <w:proofErr w:type="spellEnd"/>
      <w:r w:rsidRPr="00561655">
        <w:rPr>
          <w:sz w:val="28"/>
          <w:szCs w:val="28"/>
          <w:highlight w:val="yellow"/>
          <w:lang w:val="en-US"/>
        </w:rPr>
        <w:t xml:space="preserve"> run dev’</w:t>
      </w:r>
      <w:r>
        <w:rPr>
          <w:sz w:val="28"/>
          <w:szCs w:val="28"/>
          <w:lang w:val="en-US"/>
        </w:rPr>
        <w:t xml:space="preserve"> to start the application</w:t>
      </w:r>
    </w:p>
    <w:p w:rsidR="00561655" w:rsidRDefault="00561655" w:rsidP="005616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running the docker container: </w:t>
      </w:r>
      <w:r w:rsidRPr="00561655">
        <w:rPr>
          <w:sz w:val="28"/>
          <w:szCs w:val="28"/>
          <w:highlight w:val="yellow"/>
          <w:lang w:val="en-US"/>
        </w:rPr>
        <w:t>‘</w:t>
      </w:r>
      <w:r w:rsidRPr="00561655">
        <w:rPr>
          <w:sz w:val="28"/>
          <w:szCs w:val="28"/>
          <w:highlight w:val="yellow"/>
          <w:lang w:val="en-US"/>
        </w:rPr>
        <w:t xml:space="preserve">docker build -t </w:t>
      </w:r>
      <w:proofErr w:type="spellStart"/>
      <w:r w:rsidRPr="00561655">
        <w:rPr>
          <w:sz w:val="28"/>
          <w:szCs w:val="28"/>
          <w:highlight w:val="yellow"/>
          <w:lang w:val="en-US"/>
        </w:rPr>
        <w:t>nextjs</w:t>
      </w:r>
      <w:proofErr w:type="spellEnd"/>
      <w:r w:rsidRPr="00561655">
        <w:rPr>
          <w:sz w:val="28"/>
          <w:szCs w:val="28"/>
          <w:highlight w:val="yellow"/>
          <w:lang w:val="en-US"/>
        </w:rPr>
        <w:t>-app .</w:t>
      </w:r>
      <w:r w:rsidRPr="00561655">
        <w:rPr>
          <w:sz w:val="28"/>
          <w:szCs w:val="28"/>
          <w:highlight w:val="yellow"/>
          <w:lang w:val="en-US"/>
        </w:rPr>
        <w:t>’</w:t>
      </w:r>
      <w:r>
        <w:rPr>
          <w:sz w:val="28"/>
          <w:szCs w:val="28"/>
          <w:lang w:val="en-US"/>
        </w:rPr>
        <w:t xml:space="preserve"> will build the docker image.</w:t>
      </w:r>
    </w:p>
    <w:p w:rsidR="00561655" w:rsidRDefault="00561655" w:rsidP="005616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Next, run </w:t>
      </w:r>
      <w:r w:rsidRPr="00561655">
        <w:rPr>
          <w:sz w:val="28"/>
          <w:szCs w:val="28"/>
          <w:highlight w:val="yellow"/>
          <w:lang w:val="en-US"/>
        </w:rPr>
        <w:t>‘docker-compose up’</w:t>
      </w:r>
      <w:r>
        <w:rPr>
          <w:sz w:val="28"/>
          <w:szCs w:val="28"/>
          <w:lang w:val="en-US"/>
        </w:rPr>
        <w:t xml:space="preserve"> to start the application on docker (will run on localhost:3000).</w:t>
      </w:r>
    </w:p>
    <w:p w:rsidR="00561655" w:rsidRPr="00561655" w:rsidRDefault="00561655" w:rsidP="00561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necessary docker files have been included in the repository.</w:t>
      </w:r>
    </w:p>
    <w:sectPr w:rsidR="00561655" w:rsidRPr="0056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1573"/>
    <w:multiLevelType w:val="hybridMultilevel"/>
    <w:tmpl w:val="35D0D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E5E74"/>
    <w:multiLevelType w:val="multilevel"/>
    <w:tmpl w:val="92B2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D4840"/>
    <w:multiLevelType w:val="hybridMultilevel"/>
    <w:tmpl w:val="27E2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07866">
    <w:abstractNumId w:val="2"/>
  </w:num>
  <w:num w:numId="2" w16cid:durableId="792289560">
    <w:abstractNumId w:val="0"/>
  </w:num>
  <w:num w:numId="3" w16cid:durableId="175369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D3"/>
    <w:rsid w:val="00543394"/>
    <w:rsid w:val="00561655"/>
    <w:rsid w:val="008249C9"/>
    <w:rsid w:val="00AB0AD3"/>
    <w:rsid w:val="00D5203F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8511"/>
  <w15:chartTrackingRefBased/>
  <w15:docId w15:val="{FAF4962A-6882-46AF-BF09-32E2565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A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A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rhan-1902/Stake-sc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ANSARI</dc:creator>
  <cp:keywords/>
  <dc:description/>
  <cp:lastModifiedBy>FARHAN ANSARI</cp:lastModifiedBy>
  <cp:revision>1</cp:revision>
  <dcterms:created xsi:type="dcterms:W3CDTF">2023-08-02T13:17:00Z</dcterms:created>
  <dcterms:modified xsi:type="dcterms:W3CDTF">2023-08-02T13:41:00Z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9fbe289e-69e9-472d-a45c-b80bb4d1e2c1</vt:lpwstr>
  </property>
</Properties>
</file>