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DD900" w14:textId="77777777" w:rsidR="00DC4989" w:rsidRDefault="00000000">
      <w:pPr>
        <w:pStyle w:val="Heading1"/>
      </w:pPr>
      <w:bookmarkStart w:id="0" w:name="dating-advice-dataset-conversation-6"/>
      <w:r>
        <w:t>Dating Advice Dataset Conversation 6</w:t>
      </w:r>
    </w:p>
    <w:p w14:paraId="70AACF48" w14:textId="77777777" w:rsidR="00DC4989" w:rsidRDefault="00000000">
      <w:pPr>
        <w:pStyle w:val="Heading2"/>
      </w:pPr>
      <w:bookmarkStart w:id="1" w:name="system-message"/>
      <w:r>
        <w:t>System message</w:t>
      </w:r>
    </w:p>
    <w:p w14:paraId="63DEE7C7" w14:textId="77777777" w:rsidR="00DC4989"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796EA969" w14:textId="77777777" w:rsidR="00DC4989" w:rsidRDefault="00000000">
      <w:pPr>
        <w:pStyle w:val="Heading2"/>
      </w:pPr>
      <w:bookmarkStart w:id="2" w:name="user-message"/>
      <w:bookmarkEnd w:id="1"/>
      <w:r>
        <w:t>User message</w:t>
      </w:r>
    </w:p>
    <w:p w14:paraId="25662578" w14:textId="77777777" w:rsidR="00DC4989" w:rsidRDefault="00000000">
      <w:pPr>
        <w:pStyle w:val="FirstParagraph"/>
      </w:pPr>
      <w:r>
        <w:t>So tired of being single</w:t>
      </w:r>
    </w:p>
    <w:p w14:paraId="5AB83E0A" w14:textId="77777777" w:rsidR="00DC4989" w:rsidRDefault="00000000">
      <w:pPr>
        <w:pStyle w:val="BodyText"/>
      </w:pPr>
      <w:r>
        <w:t>I’m a male in my 20s and I’m so tired of being single, I see friends and family getting married finding dates. I see so many attractive girls when I’m out and about but have no idea how to get a date. How do you even approach a girl in public (grocery store, coffee shops, ect) without looking like a creep?</w:t>
      </w:r>
    </w:p>
    <w:p w14:paraId="240A617C" w14:textId="3C1AE9C2" w:rsidR="00322BC8" w:rsidRDefault="00000000" w:rsidP="00322BC8">
      <w:pPr>
        <w:pStyle w:val="Heading2"/>
      </w:pPr>
      <w:bookmarkStart w:id="3" w:name="assistant-message"/>
      <w:bookmarkEnd w:id="2"/>
      <w:r>
        <w:t>Assistant message</w:t>
      </w:r>
    </w:p>
    <w:p w14:paraId="17064497" w14:textId="77777777" w:rsidR="00322BC8" w:rsidRPr="00322BC8" w:rsidRDefault="00322BC8" w:rsidP="00322BC8">
      <w:pPr>
        <w:pStyle w:val="BodyText"/>
        <w:rPr>
          <w:lang w:val="en-SG"/>
        </w:rPr>
      </w:pPr>
      <w:r w:rsidRPr="00322BC8">
        <w:rPr>
          <w:lang w:val="en-SG"/>
        </w:rPr>
        <w:t>I hear how frustrating it can feel—seeing people around you pairing up, going on dates, and wondering when it’ll be your turn. Being single in your 20s can sometimes feel like swimming upstream, but there are ways to make meeting someone new feel more natural—and less “creepy.” Here are a few suggestions to help you approach someone in public settings (like a café, grocery store, or hawker centre) with confidence and respect:</w:t>
      </w:r>
    </w:p>
    <w:p w14:paraId="6682246D" w14:textId="77777777" w:rsidR="00322BC8" w:rsidRPr="00322BC8" w:rsidRDefault="00322BC8" w:rsidP="00322BC8">
      <w:pPr>
        <w:pStyle w:val="BodyText"/>
        <w:rPr>
          <w:lang w:val="en-SG"/>
        </w:rPr>
      </w:pPr>
      <w:r w:rsidRPr="00322BC8">
        <w:rPr>
          <w:lang w:val="en-SG"/>
        </w:rPr>
        <w:pict w14:anchorId="040707B3">
          <v:rect id="_x0000_i1079" style="width:0;height:1.5pt" o:hralign="center" o:hrstd="t" o:hr="t" fillcolor="#a0a0a0" stroked="f"/>
        </w:pict>
      </w:r>
    </w:p>
    <w:p w14:paraId="29BC660E" w14:textId="77777777" w:rsidR="00322BC8" w:rsidRPr="00322BC8" w:rsidRDefault="00322BC8" w:rsidP="00322BC8">
      <w:pPr>
        <w:pStyle w:val="BodyText"/>
        <w:rPr>
          <w:b/>
          <w:bCs/>
          <w:lang w:val="en-SG"/>
        </w:rPr>
      </w:pPr>
      <w:r w:rsidRPr="00322BC8">
        <w:rPr>
          <w:b/>
          <w:bCs/>
          <w:lang w:val="en-SG"/>
        </w:rPr>
        <w:t>1. Check Your Mindset First</w:t>
      </w:r>
    </w:p>
    <w:p w14:paraId="3BA3F59D" w14:textId="77777777" w:rsidR="00322BC8" w:rsidRPr="00322BC8" w:rsidRDefault="00322BC8" w:rsidP="00322BC8">
      <w:pPr>
        <w:pStyle w:val="BodyText"/>
        <w:numPr>
          <w:ilvl w:val="0"/>
          <w:numId w:val="2"/>
        </w:numPr>
        <w:rPr>
          <w:lang w:val="en-SG"/>
        </w:rPr>
      </w:pPr>
      <w:r w:rsidRPr="00322BC8">
        <w:rPr>
          <w:b/>
          <w:bCs/>
          <w:lang w:val="en-SG"/>
        </w:rPr>
        <w:t>Shift from “Target” to “Potential Friend.”</w:t>
      </w:r>
      <w:r w:rsidRPr="00322BC8">
        <w:rPr>
          <w:lang w:val="en-SG"/>
        </w:rPr>
        <w:t xml:space="preserve"> Instead of thinking, “I want to get a date,” reframe it as, “I’m curious to meet new people and learn what they’re interested in.” This lowers the pressure on both sides.</w:t>
      </w:r>
    </w:p>
    <w:p w14:paraId="1C12494D" w14:textId="77777777" w:rsidR="00322BC8" w:rsidRPr="00322BC8" w:rsidRDefault="00322BC8" w:rsidP="00322BC8">
      <w:pPr>
        <w:pStyle w:val="BodyText"/>
        <w:numPr>
          <w:ilvl w:val="0"/>
          <w:numId w:val="2"/>
        </w:numPr>
        <w:rPr>
          <w:lang w:val="en-SG"/>
        </w:rPr>
      </w:pPr>
      <w:r w:rsidRPr="00322BC8">
        <w:rPr>
          <w:b/>
          <w:bCs/>
          <w:lang w:val="en-SG"/>
        </w:rPr>
        <w:t>Focus on Being Present, Not Hunting.</w:t>
      </w:r>
      <w:r w:rsidRPr="00322BC8">
        <w:rPr>
          <w:lang w:val="en-SG"/>
        </w:rPr>
        <w:t xml:space="preserve"> When you’re genuinely enjoying your coffee or browsing groceries, you come across as more relaxed. People pick up on energy—you’ll seem confident rather than desperate.</w:t>
      </w:r>
    </w:p>
    <w:p w14:paraId="0492CA78" w14:textId="77777777" w:rsidR="00322BC8" w:rsidRPr="00322BC8" w:rsidRDefault="00322BC8" w:rsidP="00322BC8">
      <w:pPr>
        <w:pStyle w:val="BodyText"/>
        <w:numPr>
          <w:ilvl w:val="0"/>
          <w:numId w:val="2"/>
        </w:numPr>
        <w:rPr>
          <w:lang w:val="en-SG"/>
        </w:rPr>
      </w:pPr>
      <w:r w:rsidRPr="00322BC8">
        <w:rPr>
          <w:b/>
          <w:bCs/>
          <w:lang w:val="en-SG"/>
        </w:rPr>
        <w:t>Embrace Small Interactions.</w:t>
      </w:r>
      <w:r w:rsidRPr="00322BC8">
        <w:rPr>
          <w:lang w:val="en-SG"/>
        </w:rPr>
        <w:t xml:space="preserve"> Not every chat has to lead to a date. Practice saying a friendly “hi” or making a small comment. Over time, those small conversations build your social confidence.</w:t>
      </w:r>
    </w:p>
    <w:p w14:paraId="0E6E199D" w14:textId="77777777" w:rsidR="00322BC8" w:rsidRPr="00322BC8" w:rsidRDefault="00322BC8" w:rsidP="00322BC8">
      <w:pPr>
        <w:pStyle w:val="BodyText"/>
        <w:rPr>
          <w:lang w:val="en-SG"/>
        </w:rPr>
      </w:pPr>
      <w:r w:rsidRPr="00322BC8">
        <w:rPr>
          <w:lang w:val="en-SG"/>
        </w:rPr>
        <w:pict w14:anchorId="1CBF14CD">
          <v:rect id="_x0000_i1080" style="width:0;height:1.5pt" o:hralign="center" o:hrstd="t" o:hr="t" fillcolor="#a0a0a0" stroked="f"/>
        </w:pict>
      </w:r>
    </w:p>
    <w:p w14:paraId="30D96278" w14:textId="77777777" w:rsidR="00322BC8" w:rsidRPr="00322BC8" w:rsidRDefault="00322BC8" w:rsidP="00322BC8">
      <w:pPr>
        <w:pStyle w:val="BodyText"/>
        <w:rPr>
          <w:b/>
          <w:bCs/>
          <w:lang w:val="en-SG"/>
        </w:rPr>
      </w:pPr>
      <w:r w:rsidRPr="00322BC8">
        <w:rPr>
          <w:b/>
          <w:bCs/>
          <w:lang w:val="en-SG"/>
        </w:rPr>
        <w:lastRenderedPageBreak/>
        <w:t>2. Choose the Right Moment</w:t>
      </w:r>
    </w:p>
    <w:p w14:paraId="1EA3658B" w14:textId="77777777" w:rsidR="00322BC8" w:rsidRPr="00322BC8" w:rsidRDefault="00322BC8" w:rsidP="00322BC8">
      <w:pPr>
        <w:pStyle w:val="BodyText"/>
        <w:numPr>
          <w:ilvl w:val="0"/>
          <w:numId w:val="3"/>
        </w:numPr>
        <w:rPr>
          <w:lang w:val="en-SG"/>
        </w:rPr>
      </w:pPr>
      <w:r w:rsidRPr="00322BC8">
        <w:rPr>
          <w:b/>
          <w:bCs/>
          <w:lang w:val="en-SG"/>
        </w:rPr>
        <w:t>Look for Natural Openings.</w:t>
      </w:r>
      <w:r w:rsidRPr="00322BC8">
        <w:rPr>
          <w:lang w:val="en-SG"/>
        </w:rPr>
        <w:t xml:space="preserve"> If she’s standing in line at a café, glance over her order and mention something like, “Oh, you got their signature kopi bomb—so good on a rainy day.” Commenting on something in her immediate environment feels genuine and grounded.</w:t>
      </w:r>
    </w:p>
    <w:p w14:paraId="7D7B5810" w14:textId="77777777" w:rsidR="00322BC8" w:rsidRPr="00322BC8" w:rsidRDefault="00322BC8" w:rsidP="00322BC8">
      <w:pPr>
        <w:pStyle w:val="BodyText"/>
        <w:numPr>
          <w:ilvl w:val="0"/>
          <w:numId w:val="3"/>
        </w:numPr>
        <w:rPr>
          <w:lang w:val="en-SG"/>
        </w:rPr>
      </w:pPr>
      <w:r w:rsidRPr="00322BC8">
        <w:rPr>
          <w:b/>
          <w:bCs/>
          <w:lang w:val="en-SG"/>
        </w:rPr>
        <w:t>Avoid Interrupting Deep Focus.</w:t>
      </w:r>
      <w:r w:rsidRPr="00322BC8">
        <w:rPr>
          <w:lang w:val="en-SG"/>
        </w:rPr>
        <w:t xml:space="preserve"> If someone is buried in their laptop, reading a book with headphones on, or looking upset, it’s better to let them be. Wait for a more relaxed moment—when she’s sipping coffee, flipping through her phone, or browsing the produce section without urgency.</w:t>
      </w:r>
    </w:p>
    <w:p w14:paraId="7FEE6474" w14:textId="77777777" w:rsidR="00322BC8" w:rsidRPr="00322BC8" w:rsidRDefault="00322BC8" w:rsidP="00322BC8">
      <w:pPr>
        <w:pStyle w:val="BodyText"/>
        <w:numPr>
          <w:ilvl w:val="0"/>
          <w:numId w:val="3"/>
        </w:numPr>
        <w:rPr>
          <w:lang w:val="en-SG"/>
        </w:rPr>
      </w:pPr>
      <w:r w:rsidRPr="00322BC8">
        <w:rPr>
          <w:b/>
          <w:bCs/>
          <w:lang w:val="en-SG"/>
        </w:rPr>
        <w:t>Use Shared Activities.</w:t>
      </w:r>
      <w:r w:rsidRPr="00322BC8">
        <w:rPr>
          <w:lang w:val="en-SG"/>
        </w:rPr>
        <w:t xml:space="preserve"> In Singapore, many people frequent hawker centres, join running clubs, or hang out at kopitiams. If you see someone in a line at Lau Pa Sat or picking ingredients at FairPrice, that setting gives you immediate common ground to comment on (e.g., “Do you come here often? Which stall’s your go-to?”).</w:t>
      </w:r>
    </w:p>
    <w:p w14:paraId="7790C613" w14:textId="77777777" w:rsidR="00322BC8" w:rsidRPr="00322BC8" w:rsidRDefault="00322BC8" w:rsidP="00322BC8">
      <w:pPr>
        <w:pStyle w:val="BodyText"/>
        <w:rPr>
          <w:lang w:val="en-SG"/>
        </w:rPr>
      </w:pPr>
      <w:r w:rsidRPr="00322BC8">
        <w:rPr>
          <w:lang w:val="en-SG"/>
        </w:rPr>
        <w:pict w14:anchorId="698DCDD8">
          <v:rect id="_x0000_i1081" style="width:0;height:1.5pt" o:hralign="center" o:hrstd="t" o:hr="t" fillcolor="#a0a0a0" stroked="f"/>
        </w:pict>
      </w:r>
    </w:p>
    <w:p w14:paraId="080BC490" w14:textId="77777777" w:rsidR="00322BC8" w:rsidRPr="00322BC8" w:rsidRDefault="00322BC8" w:rsidP="00322BC8">
      <w:pPr>
        <w:pStyle w:val="BodyText"/>
        <w:rPr>
          <w:b/>
          <w:bCs/>
          <w:lang w:val="en-SG"/>
        </w:rPr>
      </w:pPr>
      <w:r w:rsidRPr="00322BC8">
        <w:rPr>
          <w:b/>
          <w:bCs/>
          <w:lang w:val="en-SG"/>
        </w:rPr>
        <w:t>3. Keep Your Body Language Open and Respectful</w:t>
      </w:r>
    </w:p>
    <w:p w14:paraId="46806CF4" w14:textId="77777777" w:rsidR="00322BC8" w:rsidRPr="00322BC8" w:rsidRDefault="00322BC8" w:rsidP="00322BC8">
      <w:pPr>
        <w:pStyle w:val="BodyText"/>
        <w:numPr>
          <w:ilvl w:val="0"/>
          <w:numId w:val="4"/>
        </w:numPr>
        <w:rPr>
          <w:lang w:val="en-SG"/>
        </w:rPr>
      </w:pPr>
      <w:r w:rsidRPr="00322BC8">
        <w:rPr>
          <w:b/>
          <w:bCs/>
          <w:lang w:val="en-SG"/>
        </w:rPr>
        <w:t>Smile and Maintain Comfortable Distance.</w:t>
      </w:r>
      <w:r w:rsidRPr="00322BC8">
        <w:rPr>
          <w:lang w:val="en-SG"/>
        </w:rPr>
        <w:t xml:space="preserve"> A relaxed smile and slightly angled body (rather than staring head-on) show you’re friendly rather than intense. Keep about an arm’s length to respect personal space.</w:t>
      </w:r>
    </w:p>
    <w:p w14:paraId="47E09FA9" w14:textId="77777777" w:rsidR="00322BC8" w:rsidRPr="00322BC8" w:rsidRDefault="00322BC8" w:rsidP="00322BC8">
      <w:pPr>
        <w:pStyle w:val="BodyText"/>
        <w:numPr>
          <w:ilvl w:val="0"/>
          <w:numId w:val="4"/>
        </w:numPr>
        <w:rPr>
          <w:lang w:val="en-SG"/>
        </w:rPr>
      </w:pPr>
      <w:r w:rsidRPr="00322BC8">
        <w:rPr>
          <w:b/>
          <w:bCs/>
          <w:lang w:val="en-SG"/>
        </w:rPr>
        <w:t>Watch for Positive Cues.</w:t>
      </w:r>
      <w:r w:rsidRPr="00322BC8">
        <w:rPr>
          <w:lang w:val="en-SG"/>
        </w:rPr>
        <w:t xml:space="preserve"> If she makes eye contact and smiles back, that’s a good sign. If she’s looking away quickly or giving short answers, it might be best to end the chat graciously.</w:t>
      </w:r>
    </w:p>
    <w:p w14:paraId="0F59FA21" w14:textId="77777777" w:rsidR="00322BC8" w:rsidRPr="00322BC8" w:rsidRDefault="00322BC8" w:rsidP="00322BC8">
      <w:pPr>
        <w:pStyle w:val="BodyText"/>
        <w:numPr>
          <w:ilvl w:val="0"/>
          <w:numId w:val="4"/>
        </w:numPr>
        <w:rPr>
          <w:lang w:val="en-SG"/>
        </w:rPr>
      </w:pPr>
      <w:r w:rsidRPr="00322BC8">
        <w:rPr>
          <w:b/>
          <w:bCs/>
          <w:lang w:val="en-SG"/>
        </w:rPr>
        <w:t>Mind Your Tone.</w:t>
      </w:r>
      <w:r w:rsidRPr="00322BC8">
        <w:rPr>
          <w:lang w:val="en-SG"/>
        </w:rPr>
        <w:t xml:space="preserve"> Speak at a steady volume—not too loud, not too soft. A calm, even tone comes across as confident.</w:t>
      </w:r>
    </w:p>
    <w:p w14:paraId="09DD6E67" w14:textId="77777777" w:rsidR="00322BC8" w:rsidRPr="00322BC8" w:rsidRDefault="00322BC8" w:rsidP="00322BC8">
      <w:pPr>
        <w:pStyle w:val="BodyText"/>
        <w:rPr>
          <w:lang w:val="en-SG"/>
        </w:rPr>
      </w:pPr>
      <w:r w:rsidRPr="00322BC8">
        <w:rPr>
          <w:lang w:val="en-SG"/>
        </w:rPr>
        <w:pict w14:anchorId="001EBB5A">
          <v:rect id="_x0000_i1082" style="width:0;height:1.5pt" o:hralign="center" o:hrstd="t" o:hr="t" fillcolor="#a0a0a0" stroked="f"/>
        </w:pict>
      </w:r>
    </w:p>
    <w:p w14:paraId="0EE1118E" w14:textId="77777777" w:rsidR="00322BC8" w:rsidRPr="00322BC8" w:rsidRDefault="00322BC8" w:rsidP="00322BC8">
      <w:pPr>
        <w:pStyle w:val="BodyText"/>
        <w:rPr>
          <w:b/>
          <w:bCs/>
          <w:lang w:val="en-SG"/>
        </w:rPr>
      </w:pPr>
      <w:r w:rsidRPr="00322BC8">
        <w:rPr>
          <w:b/>
          <w:bCs/>
          <w:lang w:val="en-SG"/>
        </w:rPr>
        <w:t>4. Open with a Simple, Contextual Comment</w:t>
      </w:r>
    </w:p>
    <w:p w14:paraId="6B6B2789" w14:textId="77777777" w:rsidR="00322BC8" w:rsidRPr="00322BC8" w:rsidRDefault="00322BC8" w:rsidP="00322BC8">
      <w:pPr>
        <w:pStyle w:val="BodyText"/>
        <w:numPr>
          <w:ilvl w:val="0"/>
          <w:numId w:val="5"/>
        </w:numPr>
        <w:rPr>
          <w:lang w:val="en-SG"/>
        </w:rPr>
      </w:pPr>
      <w:r w:rsidRPr="00322BC8">
        <w:rPr>
          <w:b/>
          <w:bCs/>
          <w:lang w:val="en-SG"/>
        </w:rPr>
        <w:t>Comment on the Setting or Situation.</w:t>
      </w:r>
      <w:r w:rsidRPr="00322BC8">
        <w:rPr>
          <w:lang w:val="en-SG"/>
        </w:rPr>
        <w:br/>
        <w:t>• Cafés: “I’m always torn between their kopi and teh tarik. Which do you recommend?”</w:t>
      </w:r>
      <w:r w:rsidRPr="00322BC8">
        <w:rPr>
          <w:lang w:val="en-SG"/>
        </w:rPr>
        <w:br/>
        <w:t>• Grocery Store: “They ran out of my favourite brand of kaya—have you tried this new one from Yakun?”</w:t>
      </w:r>
      <w:r w:rsidRPr="00322BC8">
        <w:rPr>
          <w:lang w:val="en-SG"/>
        </w:rPr>
        <w:br/>
        <w:t>• Hawker Centre: “Their chicken rice queue’s always packed. Worth the wait?”</w:t>
      </w:r>
      <w:r w:rsidRPr="00322BC8">
        <w:rPr>
          <w:lang w:val="en-SG"/>
        </w:rPr>
        <w:br/>
        <w:t>By referring to something you both share in that moment, you avoid the “random stranger” vibe.</w:t>
      </w:r>
    </w:p>
    <w:p w14:paraId="08D8A065" w14:textId="77777777" w:rsidR="00322BC8" w:rsidRPr="00322BC8" w:rsidRDefault="00322BC8" w:rsidP="00322BC8">
      <w:pPr>
        <w:pStyle w:val="BodyText"/>
        <w:numPr>
          <w:ilvl w:val="0"/>
          <w:numId w:val="5"/>
        </w:numPr>
        <w:rPr>
          <w:lang w:val="en-SG"/>
        </w:rPr>
      </w:pPr>
      <w:r w:rsidRPr="00322BC8">
        <w:rPr>
          <w:b/>
          <w:bCs/>
          <w:lang w:val="en-SG"/>
        </w:rPr>
        <w:t>Ask a Light, Open-Ended Question.</w:t>
      </w:r>
      <w:r w:rsidRPr="00322BC8">
        <w:rPr>
          <w:lang w:val="en-SG"/>
        </w:rPr>
        <w:t xml:space="preserve"> Instead of “Are you single?” or “Can I get your number?”, try, “Have you tried the laksa from that stall? I’m thinking of ordering, but </w:t>
      </w:r>
      <w:r w:rsidRPr="00322BC8">
        <w:rPr>
          <w:lang w:val="en-SG"/>
        </w:rPr>
        <w:lastRenderedPageBreak/>
        <w:t>can’t decide.” Even if she just gives you a quick answer, you’ve broken the ice naturally.</w:t>
      </w:r>
    </w:p>
    <w:p w14:paraId="798DEC46" w14:textId="77777777" w:rsidR="00322BC8" w:rsidRPr="00322BC8" w:rsidRDefault="00322BC8" w:rsidP="00322BC8">
      <w:pPr>
        <w:pStyle w:val="BodyText"/>
        <w:numPr>
          <w:ilvl w:val="0"/>
          <w:numId w:val="5"/>
        </w:numPr>
        <w:rPr>
          <w:lang w:val="en-SG"/>
        </w:rPr>
      </w:pPr>
      <w:r w:rsidRPr="00322BC8">
        <w:rPr>
          <w:b/>
          <w:bCs/>
          <w:lang w:val="en-SG"/>
        </w:rPr>
        <w:t>Listen Actively.</w:t>
      </w:r>
      <w:r w:rsidRPr="00322BC8">
        <w:rPr>
          <w:lang w:val="en-SG"/>
        </w:rPr>
        <w:t xml:space="preserve"> After you ask, pause and actually listen. Nod, smile, maintain eye contact (briefly), and respond based on what she says. If she’s enthusiastic, you can extend the conversation; if she’s polite but brief, wrap it up politely.</w:t>
      </w:r>
    </w:p>
    <w:p w14:paraId="54AE325D" w14:textId="77777777" w:rsidR="00322BC8" w:rsidRPr="00322BC8" w:rsidRDefault="00322BC8" w:rsidP="00322BC8">
      <w:pPr>
        <w:pStyle w:val="BodyText"/>
        <w:rPr>
          <w:lang w:val="en-SG"/>
        </w:rPr>
      </w:pPr>
      <w:r w:rsidRPr="00322BC8">
        <w:rPr>
          <w:lang w:val="en-SG"/>
        </w:rPr>
        <w:pict w14:anchorId="3606240B">
          <v:rect id="_x0000_i1083" style="width:0;height:1.5pt" o:hralign="center" o:hrstd="t" o:hr="t" fillcolor="#a0a0a0" stroked="f"/>
        </w:pict>
      </w:r>
    </w:p>
    <w:p w14:paraId="39CEFA38" w14:textId="77777777" w:rsidR="00322BC8" w:rsidRPr="00322BC8" w:rsidRDefault="00322BC8" w:rsidP="00322BC8">
      <w:pPr>
        <w:pStyle w:val="BodyText"/>
        <w:rPr>
          <w:b/>
          <w:bCs/>
          <w:lang w:val="en-SG"/>
        </w:rPr>
      </w:pPr>
      <w:r w:rsidRPr="00322BC8">
        <w:rPr>
          <w:b/>
          <w:bCs/>
          <w:lang w:val="en-SG"/>
        </w:rPr>
        <w:t>5. Keep It Brief and Polite</w:t>
      </w:r>
    </w:p>
    <w:p w14:paraId="5462076A" w14:textId="77777777" w:rsidR="00322BC8" w:rsidRPr="00322BC8" w:rsidRDefault="00322BC8" w:rsidP="00322BC8">
      <w:pPr>
        <w:pStyle w:val="BodyText"/>
        <w:numPr>
          <w:ilvl w:val="0"/>
          <w:numId w:val="6"/>
        </w:numPr>
        <w:rPr>
          <w:lang w:val="en-SG"/>
        </w:rPr>
      </w:pPr>
      <w:r w:rsidRPr="00322BC8">
        <w:rPr>
          <w:b/>
          <w:bCs/>
          <w:lang w:val="en-SG"/>
        </w:rPr>
        <w:t>Read the Reaction Quickly.</w:t>
      </w:r>
      <w:r w:rsidRPr="00322BC8">
        <w:rPr>
          <w:lang w:val="en-SG"/>
        </w:rPr>
        <w:t xml:space="preserve"> If she seems to enjoy the chat—smiles, asks questions back—that’s a green light to continue. If her body goes back to facing away, or her responses shrink to one-word answers, gently say, “Thanks—enjoy your day!” and move on.</w:t>
      </w:r>
    </w:p>
    <w:p w14:paraId="4FC35BE0" w14:textId="77777777" w:rsidR="00322BC8" w:rsidRPr="00322BC8" w:rsidRDefault="00322BC8" w:rsidP="00322BC8">
      <w:pPr>
        <w:pStyle w:val="BodyText"/>
        <w:numPr>
          <w:ilvl w:val="0"/>
          <w:numId w:val="6"/>
        </w:numPr>
        <w:rPr>
          <w:lang w:val="en-SG"/>
        </w:rPr>
      </w:pPr>
      <w:r w:rsidRPr="00322BC8">
        <w:rPr>
          <w:b/>
          <w:bCs/>
          <w:lang w:val="en-SG"/>
        </w:rPr>
        <w:t>End on a Positive Note.</w:t>
      </w:r>
      <w:r w:rsidRPr="00322BC8">
        <w:rPr>
          <w:lang w:val="en-SG"/>
        </w:rPr>
        <w:t xml:space="preserve"> You could say, “Well, thanks for the tip on the kopi—have a great day!” or “It was nice chatting—enjoy your shopping!” This leaves a friendly impression even if it doesn’t evolve into anything more.</w:t>
      </w:r>
    </w:p>
    <w:p w14:paraId="14A88F92" w14:textId="77777777" w:rsidR="00322BC8" w:rsidRPr="00322BC8" w:rsidRDefault="00322BC8" w:rsidP="00322BC8">
      <w:pPr>
        <w:pStyle w:val="BodyText"/>
        <w:numPr>
          <w:ilvl w:val="0"/>
          <w:numId w:val="6"/>
        </w:numPr>
        <w:rPr>
          <w:lang w:val="en-SG"/>
        </w:rPr>
      </w:pPr>
      <w:r w:rsidRPr="00322BC8">
        <w:rPr>
          <w:b/>
          <w:bCs/>
          <w:lang w:val="en-SG"/>
        </w:rPr>
        <w:t>Offer a Natural Exit.</w:t>
      </w:r>
      <w:r w:rsidRPr="00322BC8">
        <w:rPr>
          <w:lang w:val="en-SG"/>
        </w:rPr>
        <w:t xml:space="preserve"> If the conversation flows well after a minute or two, you might add, “Hey, I’ve really enjoyed talking about coffee—would you like to grab a kopi together sometime?” Saying “kopi” instead of “coffee date” also sounds more casual and situational.</w:t>
      </w:r>
    </w:p>
    <w:p w14:paraId="21989CCC" w14:textId="77777777" w:rsidR="00322BC8" w:rsidRPr="00322BC8" w:rsidRDefault="00322BC8" w:rsidP="00322BC8">
      <w:pPr>
        <w:pStyle w:val="BodyText"/>
        <w:rPr>
          <w:lang w:val="en-SG"/>
        </w:rPr>
      </w:pPr>
      <w:r w:rsidRPr="00322BC8">
        <w:rPr>
          <w:lang w:val="en-SG"/>
        </w:rPr>
        <w:pict w14:anchorId="24A18441">
          <v:rect id="_x0000_i1084" style="width:0;height:1.5pt" o:hralign="center" o:hrstd="t" o:hr="t" fillcolor="#a0a0a0" stroked="f"/>
        </w:pict>
      </w:r>
    </w:p>
    <w:p w14:paraId="76C3FFE5" w14:textId="77777777" w:rsidR="00322BC8" w:rsidRPr="00322BC8" w:rsidRDefault="00322BC8" w:rsidP="00322BC8">
      <w:pPr>
        <w:pStyle w:val="BodyText"/>
        <w:rPr>
          <w:b/>
          <w:bCs/>
          <w:lang w:val="en-SG"/>
        </w:rPr>
      </w:pPr>
      <w:r w:rsidRPr="00322BC8">
        <w:rPr>
          <w:b/>
          <w:bCs/>
          <w:lang w:val="en-SG"/>
        </w:rPr>
        <w:t>6. Build Your Confidence Outside of Approaches</w:t>
      </w:r>
    </w:p>
    <w:p w14:paraId="583CE076" w14:textId="77777777" w:rsidR="00322BC8" w:rsidRPr="00322BC8" w:rsidRDefault="00322BC8" w:rsidP="00322BC8">
      <w:pPr>
        <w:pStyle w:val="BodyText"/>
        <w:numPr>
          <w:ilvl w:val="0"/>
          <w:numId w:val="7"/>
        </w:numPr>
        <w:rPr>
          <w:lang w:val="en-SG"/>
        </w:rPr>
      </w:pPr>
      <w:r w:rsidRPr="00322BC8">
        <w:rPr>
          <w:b/>
          <w:bCs/>
          <w:lang w:val="en-SG"/>
        </w:rPr>
        <w:t>Expand Your Social Circles.</w:t>
      </w:r>
      <w:r w:rsidRPr="00322BC8">
        <w:rPr>
          <w:lang w:val="en-SG"/>
        </w:rPr>
        <w:t xml:space="preserve"> Join interest-based groups—book clubs, sports clubs, or meetup groups in Singapore. Meeting people in an environment where you share a hobby makes conversation much easier.</w:t>
      </w:r>
    </w:p>
    <w:p w14:paraId="327BFAD7" w14:textId="77777777" w:rsidR="00322BC8" w:rsidRPr="00322BC8" w:rsidRDefault="00322BC8" w:rsidP="00322BC8">
      <w:pPr>
        <w:pStyle w:val="BodyText"/>
        <w:numPr>
          <w:ilvl w:val="0"/>
          <w:numId w:val="7"/>
        </w:numPr>
        <w:rPr>
          <w:lang w:val="en-SG"/>
        </w:rPr>
      </w:pPr>
      <w:r w:rsidRPr="00322BC8">
        <w:rPr>
          <w:b/>
          <w:bCs/>
          <w:lang w:val="en-SG"/>
        </w:rPr>
        <w:t>Practice Small Talk Daily.</w:t>
      </w:r>
      <w:r w:rsidRPr="00322BC8">
        <w:rPr>
          <w:lang w:val="en-SG"/>
        </w:rPr>
        <w:t xml:space="preserve"> Say “thank you” or “cheers” to the barista, offer a genuine compliment, or ask how someone’s day is going. These tiny interactions add up, making it feel less intimidating when you want to talk to someone you’re actually interested in.</w:t>
      </w:r>
    </w:p>
    <w:p w14:paraId="5952DA21" w14:textId="77777777" w:rsidR="00322BC8" w:rsidRPr="00322BC8" w:rsidRDefault="00322BC8" w:rsidP="00322BC8">
      <w:pPr>
        <w:pStyle w:val="BodyText"/>
        <w:numPr>
          <w:ilvl w:val="0"/>
          <w:numId w:val="7"/>
        </w:numPr>
        <w:rPr>
          <w:lang w:val="en-SG"/>
        </w:rPr>
      </w:pPr>
      <w:r w:rsidRPr="00322BC8">
        <w:rPr>
          <w:b/>
          <w:bCs/>
          <w:lang w:val="en-SG"/>
        </w:rPr>
        <w:t>Work on Self-Reflection.</w:t>
      </w:r>
      <w:r w:rsidRPr="00322BC8">
        <w:rPr>
          <w:lang w:val="en-SG"/>
        </w:rPr>
        <w:t xml:space="preserve"> Reflect on what kind of partner you’re looking for and why. When you understand your values and interests, you’ll naturally gravitate toward places and conversations where compatible people hang out.</w:t>
      </w:r>
    </w:p>
    <w:p w14:paraId="5A86FD87" w14:textId="77777777" w:rsidR="00322BC8" w:rsidRPr="00322BC8" w:rsidRDefault="00322BC8" w:rsidP="00322BC8">
      <w:pPr>
        <w:pStyle w:val="BodyText"/>
        <w:rPr>
          <w:lang w:val="en-SG"/>
        </w:rPr>
      </w:pPr>
      <w:r w:rsidRPr="00322BC8">
        <w:rPr>
          <w:lang w:val="en-SG"/>
        </w:rPr>
        <w:pict w14:anchorId="635B73B3">
          <v:rect id="_x0000_i1085" style="width:0;height:1.5pt" o:hralign="center" o:hrstd="t" o:hr="t" fillcolor="#a0a0a0" stroked="f"/>
        </w:pict>
      </w:r>
    </w:p>
    <w:p w14:paraId="07B90035" w14:textId="77777777" w:rsidR="00322BC8" w:rsidRPr="00322BC8" w:rsidRDefault="00322BC8" w:rsidP="00322BC8">
      <w:pPr>
        <w:pStyle w:val="BodyText"/>
        <w:rPr>
          <w:b/>
          <w:bCs/>
          <w:lang w:val="en-SG"/>
        </w:rPr>
      </w:pPr>
      <w:r w:rsidRPr="00322BC8">
        <w:rPr>
          <w:b/>
          <w:bCs/>
          <w:lang w:val="en-SG"/>
        </w:rPr>
        <w:t>7. Remember: Rejection Is Normal</w:t>
      </w:r>
    </w:p>
    <w:p w14:paraId="5F49B4C3" w14:textId="77777777" w:rsidR="00322BC8" w:rsidRPr="00322BC8" w:rsidRDefault="00322BC8" w:rsidP="00322BC8">
      <w:pPr>
        <w:pStyle w:val="BodyText"/>
        <w:numPr>
          <w:ilvl w:val="0"/>
          <w:numId w:val="8"/>
        </w:numPr>
        <w:rPr>
          <w:lang w:val="en-SG"/>
        </w:rPr>
      </w:pPr>
      <w:r w:rsidRPr="00322BC8">
        <w:rPr>
          <w:b/>
          <w:bCs/>
          <w:lang w:val="en-SG"/>
        </w:rPr>
        <w:t>It’s Not Personal.</w:t>
      </w:r>
      <w:r w:rsidRPr="00322BC8">
        <w:rPr>
          <w:lang w:val="en-SG"/>
        </w:rPr>
        <w:t xml:space="preserve"> Sometimes people are in a rush, having a bad day, or simply not in the mood to chat. If she doesn’t seem interested, it doesn’t reflect your worth—it’s just a mismatch in timing or vibe.</w:t>
      </w:r>
    </w:p>
    <w:p w14:paraId="29A88FEE" w14:textId="77777777" w:rsidR="00322BC8" w:rsidRPr="00322BC8" w:rsidRDefault="00322BC8" w:rsidP="00322BC8">
      <w:pPr>
        <w:pStyle w:val="BodyText"/>
        <w:numPr>
          <w:ilvl w:val="0"/>
          <w:numId w:val="8"/>
        </w:numPr>
        <w:rPr>
          <w:lang w:val="en-SG"/>
        </w:rPr>
      </w:pPr>
      <w:r w:rsidRPr="00322BC8">
        <w:rPr>
          <w:b/>
          <w:bCs/>
          <w:lang w:val="en-SG"/>
        </w:rPr>
        <w:lastRenderedPageBreak/>
        <w:t>Learn and Adjust.</w:t>
      </w:r>
      <w:r w:rsidRPr="00322BC8">
        <w:rPr>
          <w:lang w:val="en-SG"/>
        </w:rPr>
        <w:t xml:space="preserve"> Every attempt is practice. If you notice you’re always stuck saying “hi” but never going further, try a different opener next time. Reflect on what worked and what didn’t.</w:t>
      </w:r>
    </w:p>
    <w:p w14:paraId="42A6774D" w14:textId="77777777" w:rsidR="00322BC8" w:rsidRPr="00322BC8" w:rsidRDefault="00322BC8" w:rsidP="00322BC8">
      <w:pPr>
        <w:pStyle w:val="BodyText"/>
        <w:numPr>
          <w:ilvl w:val="0"/>
          <w:numId w:val="8"/>
        </w:numPr>
        <w:rPr>
          <w:lang w:val="en-SG"/>
        </w:rPr>
      </w:pPr>
      <w:r w:rsidRPr="00322BC8">
        <w:rPr>
          <w:b/>
          <w:bCs/>
          <w:lang w:val="en-SG"/>
        </w:rPr>
        <w:t>Be Proud of Trying.</w:t>
      </w:r>
      <w:r w:rsidRPr="00322BC8">
        <w:rPr>
          <w:lang w:val="en-SG"/>
        </w:rPr>
        <w:t xml:space="preserve"> Walking up and speaking to someone new takes courage. Celebrate yourself each time you make the effort, even if the outcome isn’t what you hoped.</w:t>
      </w:r>
    </w:p>
    <w:p w14:paraId="073B96A6" w14:textId="77777777" w:rsidR="00322BC8" w:rsidRPr="00322BC8" w:rsidRDefault="00322BC8" w:rsidP="00322BC8">
      <w:pPr>
        <w:pStyle w:val="BodyText"/>
        <w:rPr>
          <w:lang w:val="en-SG"/>
        </w:rPr>
      </w:pPr>
      <w:r w:rsidRPr="00322BC8">
        <w:rPr>
          <w:lang w:val="en-SG"/>
        </w:rPr>
        <w:pict w14:anchorId="46727BCF">
          <v:rect id="_x0000_i1086" style="width:0;height:1.5pt" o:hralign="center" o:hrstd="t" o:hr="t" fillcolor="#a0a0a0" stroked="f"/>
        </w:pict>
      </w:r>
    </w:p>
    <w:p w14:paraId="140F1155" w14:textId="77777777" w:rsidR="00322BC8" w:rsidRPr="00322BC8" w:rsidRDefault="00322BC8" w:rsidP="00322BC8">
      <w:pPr>
        <w:pStyle w:val="BodyText"/>
        <w:rPr>
          <w:b/>
          <w:bCs/>
          <w:lang w:val="en-SG"/>
        </w:rPr>
      </w:pPr>
      <w:r w:rsidRPr="00322BC8">
        <w:rPr>
          <w:b/>
          <w:bCs/>
          <w:lang w:val="en-SG"/>
        </w:rPr>
        <w:t>A Quick Example Scenario at a Singapore Café</w:t>
      </w:r>
    </w:p>
    <w:p w14:paraId="2118B81B" w14:textId="77777777" w:rsidR="00322BC8" w:rsidRPr="00322BC8" w:rsidRDefault="00322BC8" w:rsidP="00322BC8">
      <w:pPr>
        <w:pStyle w:val="BodyText"/>
        <w:numPr>
          <w:ilvl w:val="0"/>
          <w:numId w:val="9"/>
        </w:numPr>
        <w:rPr>
          <w:lang w:val="en-SG"/>
        </w:rPr>
      </w:pPr>
      <w:r w:rsidRPr="00322BC8">
        <w:rPr>
          <w:b/>
          <w:bCs/>
          <w:lang w:val="en-SG"/>
        </w:rPr>
        <w:t>Notice she’s picking up her drink:</w:t>
      </w:r>
      <w:r w:rsidRPr="00322BC8">
        <w:rPr>
          <w:lang w:val="en-SG"/>
        </w:rPr>
        <w:t xml:space="preserve"> You’re behind her in the queue at a neighbourhood café. She just collected her iced kopi and is looking for a seat.</w:t>
      </w:r>
    </w:p>
    <w:p w14:paraId="4C5BAF90" w14:textId="77777777" w:rsidR="00322BC8" w:rsidRPr="00322BC8" w:rsidRDefault="00322BC8" w:rsidP="00322BC8">
      <w:pPr>
        <w:pStyle w:val="BodyText"/>
        <w:numPr>
          <w:ilvl w:val="0"/>
          <w:numId w:val="9"/>
        </w:numPr>
        <w:rPr>
          <w:lang w:val="en-SG"/>
        </w:rPr>
      </w:pPr>
      <w:r w:rsidRPr="00322BC8">
        <w:rPr>
          <w:b/>
          <w:bCs/>
          <w:lang w:val="en-SG"/>
        </w:rPr>
        <w:t>Make eye contact and smile:</w:t>
      </w:r>
      <w:r w:rsidRPr="00322BC8">
        <w:rPr>
          <w:lang w:val="en-SG"/>
        </w:rPr>
        <w:t xml:space="preserve"> As she turns, you casually say, “That looks great—did you get it from the new roastery down the street?”</w:t>
      </w:r>
    </w:p>
    <w:p w14:paraId="746AF349" w14:textId="77777777" w:rsidR="00322BC8" w:rsidRPr="00322BC8" w:rsidRDefault="00322BC8" w:rsidP="00322BC8">
      <w:pPr>
        <w:pStyle w:val="BodyText"/>
        <w:numPr>
          <w:ilvl w:val="0"/>
          <w:numId w:val="9"/>
        </w:numPr>
        <w:rPr>
          <w:lang w:val="en-SG"/>
        </w:rPr>
      </w:pPr>
      <w:r w:rsidRPr="00322BC8">
        <w:rPr>
          <w:b/>
          <w:bCs/>
          <w:lang w:val="en-SG"/>
        </w:rPr>
        <w:t>Listen and respond:</w:t>
      </w:r>
      <w:r w:rsidRPr="00322BC8">
        <w:rPr>
          <w:lang w:val="en-SG"/>
        </w:rPr>
        <w:t xml:space="preserve"> If she says, “Yeah, it’s really smooth,” you can follow up with, “I’ve been meaning to try it. Are you a coffee connoisseur?”</w:t>
      </w:r>
    </w:p>
    <w:p w14:paraId="46043EC4" w14:textId="77777777" w:rsidR="00322BC8" w:rsidRPr="00322BC8" w:rsidRDefault="00322BC8" w:rsidP="00322BC8">
      <w:pPr>
        <w:pStyle w:val="BodyText"/>
        <w:numPr>
          <w:ilvl w:val="0"/>
          <w:numId w:val="9"/>
        </w:numPr>
        <w:rPr>
          <w:lang w:val="en-SG"/>
        </w:rPr>
      </w:pPr>
      <w:r w:rsidRPr="00322BC8">
        <w:rPr>
          <w:b/>
          <w:bCs/>
          <w:lang w:val="en-SG"/>
        </w:rPr>
        <w:t>Gauge her response:</w:t>
      </w:r>
      <w:r w:rsidRPr="00322BC8">
        <w:rPr>
          <w:lang w:val="en-SG"/>
        </w:rPr>
        <w:t xml:space="preserve"> If she laughs and says, “Something like that,” keep chatting for another 30 seconds: “Nice! I’m Shawn, by the way.”</w:t>
      </w:r>
    </w:p>
    <w:p w14:paraId="2BE8B9CC" w14:textId="77777777" w:rsidR="00322BC8" w:rsidRPr="00322BC8" w:rsidRDefault="00322BC8" w:rsidP="00322BC8">
      <w:pPr>
        <w:pStyle w:val="BodyText"/>
        <w:numPr>
          <w:ilvl w:val="0"/>
          <w:numId w:val="9"/>
        </w:numPr>
        <w:rPr>
          <w:lang w:val="en-SG"/>
        </w:rPr>
      </w:pPr>
      <w:r w:rsidRPr="00322BC8">
        <w:rPr>
          <w:b/>
          <w:bCs/>
          <w:lang w:val="en-SG"/>
        </w:rPr>
        <w:t>Offer a continuation:</w:t>
      </w:r>
      <w:r w:rsidRPr="00322BC8">
        <w:rPr>
          <w:lang w:val="en-SG"/>
        </w:rPr>
        <w:t xml:space="preserve"> If she seems relaxed and engaged, “Mind if I join you? I’d love to hear more about where you find good coffee spots.” If she hesitates or says she’s meeting someone, you smile and say, “No worries—have a great day!”</w:t>
      </w:r>
    </w:p>
    <w:p w14:paraId="1A2CA3B9" w14:textId="77777777" w:rsidR="00322BC8" w:rsidRPr="00322BC8" w:rsidRDefault="00322BC8" w:rsidP="00322BC8">
      <w:pPr>
        <w:pStyle w:val="BodyText"/>
        <w:rPr>
          <w:lang w:val="en-SG"/>
        </w:rPr>
      </w:pPr>
      <w:r w:rsidRPr="00322BC8">
        <w:rPr>
          <w:lang w:val="en-SG"/>
        </w:rPr>
        <w:pict w14:anchorId="31048F9D">
          <v:rect id="_x0000_i1087" style="width:0;height:1.5pt" o:hralign="center" o:hrstd="t" o:hr="t" fillcolor="#a0a0a0" stroked="f"/>
        </w:pict>
      </w:r>
    </w:p>
    <w:p w14:paraId="3D91B72A" w14:textId="77777777" w:rsidR="00322BC8" w:rsidRPr="00322BC8" w:rsidRDefault="00322BC8" w:rsidP="00322BC8">
      <w:pPr>
        <w:pStyle w:val="BodyText"/>
        <w:rPr>
          <w:b/>
          <w:bCs/>
          <w:lang w:val="en-SG"/>
        </w:rPr>
      </w:pPr>
      <w:r w:rsidRPr="00322BC8">
        <w:rPr>
          <w:b/>
          <w:bCs/>
          <w:lang w:val="en-SG"/>
        </w:rPr>
        <w:t>Final Thoughts</w:t>
      </w:r>
    </w:p>
    <w:p w14:paraId="1A2CA0A0" w14:textId="77777777" w:rsidR="00322BC8" w:rsidRPr="00322BC8" w:rsidRDefault="00322BC8" w:rsidP="00322BC8">
      <w:pPr>
        <w:pStyle w:val="BodyText"/>
        <w:numPr>
          <w:ilvl w:val="0"/>
          <w:numId w:val="10"/>
        </w:numPr>
        <w:rPr>
          <w:lang w:val="en-SG"/>
        </w:rPr>
      </w:pPr>
      <w:r w:rsidRPr="00322BC8">
        <w:rPr>
          <w:lang w:val="en-SG"/>
        </w:rPr>
        <w:t>Approaching someone in public is as much about timing and body language as it is about words.</w:t>
      </w:r>
    </w:p>
    <w:p w14:paraId="3D1ACFD9" w14:textId="77777777" w:rsidR="00322BC8" w:rsidRPr="00322BC8" w:rsidRDefault="00322BC8" w:rsidP="00322BC8">
      <w:pPr>
        <w:pStyle w:val="BodyText"/>
        <w:numPr>
          <w:ilvl w:val="0"/>
          <w:numId w:val="10"/>
        </w:numPr>
        <w:rPr>
          <w:lang w:val="en-SG"/>
        </w:rPr>
      </w:pPr>
      <w:r w:rsidRPr="00322BC8">
        <w:rPr>
          <w:lang w:val="en-SG"/>
        </w:rPr>
        <w:t>Always respect her personal space and right to decline.</w:t>
      </w:r>
    </w:p>
    <w:p w14:paraId="48A49ABD" w14:textId="77777777" w:rsidR="00322BC8" w:rsidRPr="00322BC8" w:rsidRDefault="00322BC8" w:rsidP="00322BC8">
      <w:pPr>
        <w:pStyle w:val="BodyText"/>
        <w:numPr>
          <w:ilvl w:val="0"/>
          <w:numId w:val="10"/>
        </w:numPr>
        <w:rPr>
          <w:lang w:val="en-SG"/>
        </w:rPr>
      </w:pPr>
      <w:r w:rsidRPr="00322BC8">
        <w:rPr>
          <w:lang w:val="en-SG"/>
        </w:rPr>
        <w:t>The goal is to create a brief, positive interaction—no one expects a perfect “pick-up line.”</w:t>
      </w:r>
    </w:p>
    <w:p w14:paraId="6DD11581" w14:textId="77777777" w:rsidR="00322BC8" w:rsidRPr="00322BC8" w:rsidRDefault="00322BC8" w:rsidP="00322BC8">
      <w:pPr>
        <w:pStyle w:val="BodyText"/>
        <w:rPr>
          <w:lang w:val="en-SG"/>
        </w:rPr>
      </w:pPr>
      <w:r w:rsidRPr="00322BC8">
        <w:rPr>
          <w:lang w:val="en-SG"/>
        </w:rPr>
        <w:t>With practice and a friendly mindset, you’ll feel more comfortable making small connections. Remember: every friendship, relationship, or even brief chat begins with a simple “hello.” Good luck, and keep putting yourself out there—your confidence and genuine interest will shine through. If you need more tips or want to role-play a scenario, I’m here. Go get that kopi and give it a shot!</w:t>
      </w:r>
    </w:p>
    <w:p w14:paraId="0693F749" w14:textId="77777777" w:rsidR="00322BC8" w:rsidRDefault="00322BC8">
      <w:pPr>
        <w:pStyle w:val="BodyText"/>
      </w:pPr>
    </w:p>
    <w:p w14:paraId="73A307C9" w14:textId="77777777" w:rsidR="00DC4989" w:rsidRDefault="00000000">
      <w:pPr>
        <w:pStyle w:val="Heading2"/>
      </w:pPr>
      <w:bookmarkStart w:id="4" w:name="user-message-1"/>
      <w:bookmarkEnd w:id="3"/>
      <w:r>
        <w:lastRenderedPageBreak/>
        <w:t>User message</w:t>
      </w:r>
    </w:p>
    <w:p w14:paraId="506E8E20" w14:textId="77777777" w:rsidR="00DC4989" w:rsidRDefault="00000000">
      <w:pPr>
        <w:pStyle w:val="FirstParagraph"/>
      </w:pPr>
      <w:r>
        <w:t>Yeah I just don’t understand how you just walk up to a woman at a museum and start a conversation</w:t>
      </w:r>
    </w:p>
    <w:p w14:paraId="3C4F2EE0" w14:textId="77777777" w:rsidR="00DC4989" w:rsidRDefault="00000000">
      <w:pPr>
        <w:pStyle w:val="Heading2"/>
      </w:pPr>
      <w:bookmarkStart w:id="5" w:name="assistant-message-1"/>
      <w:bookmarkEnd w:id="4"/>
      <w:r>
        <w:t>Assistant message</w:t>
      </w:r>
    </w:p>
    <w:p w14:paraId="6A544C14" w14:textId="77777777" w:rsidR="00322BC8" w:rsidRPr="00322BC8" w:rsidRDefault="00322BC8" w:rsidP="00322BC8">
      <w:pPr>
        <w:pStyle w:val="BodyText"/>
        <w:rPr>
          <w:lang w:val="en-SG"/>
        </w:rPr>
      </w:pPr>
      <w:r w:rsidRPr="00322BC8">
        <w:rPr>
          <w:lang w:val="en-SG"/>
        </w:rPr>
        <w:t>It can feel awkward at first—museums are quieter, more contemplative spaces—so approaching someone there requires a gentle, art-focused touch. Here’s a step-by-step way to make that first move feel natural rather than intrusive:</w:t>
      </w:r>
    </w:p>
    <w:p w14:paraId="3EF778B4" w14:textId="77777777" w:rsidR="00322BC8" w:rsidRPr="00322BC8" w:rsidRDefault="00322BC8" w:rsidP="00322BC8">
      <w:pPr>
        <w:pStyle w:val="BodyText"/>
        <w:numPr>
          <w:ilvl w:val="0"/>
          <w:numId w:val="11"/>
        </w:numPr>
        <w:rPr>
          <w:lang w:val="en-SG"/>
        </w:rPr>
      </w:pPr>
      <w:r w:rsidRPr="00322BC8">
        <w:rPr>
          <w:b/>
          <w:bCs/>
          <w:lang w:val="en-SG"/>
        </w:rPr>
        <w:t>Notice What She’s Looking At</w:t>
      </w:r>
      <w:r w:rsidRPr="00322BC8">
        <w:rPr>
          <w:lang w:val="en-SG"/>
        </w:rPr>
        <w:br/>
        <w:t>• If you see her standing in front of a painting or exhibit for a while, that’s your opening. It shows genuine interest rather than just scrolling through faces.</w:t>
      </w:r>
      <w:r w:rsidRPr="00322BC8">
        <w:rPr>
          <w:lang w:val="en-SG"/>
        </w:rPr>
        <w:br/>
        <w:t>• Position yourself at a respectful distance (about an arm’s length) so you’re in her peripheral vision but not crowding her.</w:t>
      </w:r>
    </w:p>
    <w:p w14:paraId="36DE5846" w14:textId="77777777" w:rsidR="00322BC8" w:rsidRPr="00322BC8" w:rsidRDefault="00322BC8" w:rsidP="00322BC8">
      <w:pPr>
        <w:pStyle w:val="BodyText"/>
        <w:numPr>
          <w:ilvl w:val="0"/>
          <w:numId w:val="11"/>
        </w:numPr>
        <w:rPr>
          <w:lang w:val="en-SG"/>
        </w:rPr>
      </w:pPr>
      <w:r w:rsidRPr="00322BC8">
        <w:rPr>
          <w:b/>
          <w:bCs/>
          <w:lang w:val="en-SG"/>
        </w:rPr>
        <w:t>Use the Artwork/Exhibit as the Conversation Starter</w:t>
      </w:r>
      <w:r w:rsidRPr="00322BC8">
        <w:rPr>
          <w:lang w:val="en-SG"/>
        </w:rPr>
        <w:br/>
        <w:t>• Say something simple and conversational:</w:t>
      </w:r>
      <w:r w:rsidRPr="00322BC8">
        <w:rPr>
          <w:lang w:val="en-SG"/>
        </w:rPr>
        <w:br/>
        <w:t>– “That brushwork is incredible, isn’t it?”</w:t>
      </w:r>
      <w:r w:rsidRPr="00322BC8">
        <w:rPr>
          <w:lang w:val="en-SG"/>
        </w:rPr>
        <w:br/>
        <w:t>– “I read that this piece was painted in the 19th century—crazy to think about the stories behind it. What do you think?”</w:t>
      </w:r>
      <w:r w:rsidRPr="00322BC8">
        <w:rPr>
          <w:lang w:val="en-SG"/>
        </w:rPr>
        <w:br/>
        <w:t>• You don’t have to impress with art-history trivia—just an honest observation or question shows you’re both there for the same reason: enjoying the art.</w:t>
      </w:r>
    </w:p>
    <w:p w14:paraId="0AED48D4" w14:textId="77777777" w:rsidR="00322BC8" w:rsidRPr="00322BC8" w:rsidRDefault="00322BC8" w:rsidP="00322BC8">
      <w:pPr>
        <w:pStyle w:val="BodyText"/>
        <w:numPr>
          <w:ilvl w:val="0"/>
          <w:numId w:val="11"/>
        </w:numPr>
        <w:rPr>
          <w:lang w:val="en-SG"/>
        </w:rPr>
      </w:pPr>
      <w:r w:rsidRPr="00322BC8">
        <w:rPr>
          <w:b/>
          <w:bCs/>
          <w:lang w:val="en-SG"/>
        </w:rPr>
        <w:t>Keep Your Tone Low and Your Body Language Relaxed</w:t>
      </w:r>
      <w:r w:rsidRPr="00322BC8">
        <w:rPr>
          <w:lang w:val="en-SG"/>
        </w:rPr>
        <w:br/>
        <w:t>• Museums tend to be hushed. Lower your voice so you don’t disturb other visitors.</w:t>
      </w:r>
      <w:r w:rsidRPr="00322BC8">
        <w:rPr>
          <w:lang w:val="en-SG"/>
        </w:rPr>
        <w:br/>
        <w:t>• Face slightly sideways (rather than head-on) so you’re less “intense.” A soft smile goes a long way.</w:t>
      </w:r>
    </w:p>
    <w:p w14:paraId="4C0FA6DC" w14:textId="77777777" w:rsidR="00322BC8" w:rsidRPr="00322BC8" w:rsidRDefault="00322BC8" w:rsidP="00322BC8">
      <w:pPr>
        <w:pStyle w:val="BodyText"/>
        <w:numPr>
          <w:ilvl w:val="0"/>
          <w:numId w:val="11"/>
        </w:numPr>
        <w:rPr>
          <w:lang w:val="en-SG"/>
        </w:rPr>
      </w:pPr>
      <w:r w:rsidRPr="00322BC8">
        <w:rPr>
          <w:b/>
          <w:bCs/>
          <w:lang w:val="en-SG"/>
        </w:rPr>
        <w:t>Ask an Open-Ended Question</w:t>
      </w:r>
      <w:r w:rsidRPr="00322BC8">
        <w:rPr>
          <w:lang w:val="en-SG"/>
        </w:rPr>
        <w:br/>
        <w:t>• Instead of “Do you like this?” (yes/no), try, “I’m still figuring out what I think—do you notice anything interesting about the colours?”</w:t>
      </w:r>
      <w:r w:rsidRPr="00322BC8">
        <w:rPr>
          <w:lang w:val="en-SG"/>
        </w:rPr>
        <w:br/>
        <w:t>• If she’s really into that exhibit, she’ll probably light up talking about it. If she’s just browsing, she may give a brief answer. Either way, you’ve started a genuine art conversation.</w:t>
      </w:r>
    </w:p>
    <w:p w14:paraId="0F812875" w14:textId="77777777" w:rsidR="00322BC8" w:rsidRPr="00322BC8" w:rsidRDefault="00322BC8" w:rsidP="00322BC8">
      <w:pPr>
        <w:pStyle w:val="BodyText"/>
        <w:numPr>
          <w:ilvl w:val="0"/>
          <w:numId w:val="11"/>
        </w:numPr>
        <w:rPr>
          <w:lang w:val="en-SG"/>
        </w:rPr>
      </w:pPr>
      <w:r w:rsidRPr="00322BC8">
        <w:rPr>
          <w:b/>
          <w:bCs/>
          <w:lang w:val="en-SG"/>
        </w:rPr>
        <w:t>Read Her Signals—and Respect Her Cues</w:t>
      </w:r>
      <w:r w:rsidRPr="00322BC8">
        <w:rPr>
          <w:lang w:val="en-SG"/>
        </w:rPr>
        <w:br/>
        <w:t>• If she turns back to the painting and gives a short reply (“Yeah, it’s nice”), that’s polite but suggests she isn’t keen to chat. Smile, say “Enjoy your visit,” and move on.</w:t>
      </w:r>
      <w:r w:rsidRPr="00322BC8">
        <w:rPr>
          <w:lang w:val="en-SG"/>
        </w:rPr>
        <w:br/>
        <w:t>• If she leans in to explain what she likes or asks you a question in return, that’s your green light to stay a bit longer.</w:t>
      </w:r>
    </w:p>
    <w:p w14:paraId="68F9BE82" w14:textId="77777777" w:rsidR="00322BC8" w:rsidRPr="00322BC8" w:rsidRDefault="00322BC8" w:rsidP="00322BC8">
      <w:pPr>
        <w:pStyle w:val="BodyText"/>
        <w:numPr>
          <w:ilvl w:val="0"/>
          <w:numId w:val="11"/>
        </w:numPr>
        <w:rPr>
          <w:lang w:val="en-SG"/>
        </w:rPr>
      </w:pPr>
      <w:r w:rsidRPr="00322BC8">
        <w:rPr>
          <w:b/>
          <w:bCs/>
          <w:lang w:val="en-SG"/>
        </w:rPr>
        <w:t>Share Your Own Impression Briefly</w:t>
      </w:r>
      <w:r w:rsidRPr="00322BC8">
        <w:rPr>
          <w:lang w:val="en-SG"/>
        </w:rPr>
        <w:br/>
        <w:t>• If she responds positively, you can add: “For me, I’m drawn to how the artist balances light and shadow. I keep coming back to that.”</w:t>
      </w:r>
      <w:r w:rsidRPr="00322BC8">
        <w:rPr>
          <w:lang w:val="en-SG"/>
        </w:rPr>
        <w:br/>
      </w:r>
      <w:r w:rsidRPr="00322BC8">
        <w:rPr>
          <w:lang w:val="en-SG"/>
        </w:rPr>
        <w:lastRenderedPageBreak/>
        <w:t>• Keep it short—museums are about experiencing the art, not delivering a lecture. Your goal is a two-way exchange, not monologue.</w:t>
      </w:r>
    </w:p>
    <w:p w14:paraId="500E6F4C" w14:textId="77777777" w:rsidR="00322BC8" w:rsidRPr="00322BC8" w:rsidRDefault="00322BC8" w:rsidP="00322BC8">
      <w:pPr>
        <w:pStyle w:val="BodyText"/>
        <w:numPr>
          <w:ilvl w:val="0"/>
          <w:numId w:val="11"/>
        </w:numPr>
        <w:rPr>
          <w:lang w:val="en-SG"/>
        </w:rPr>
      </w:pPr>
      <w:r w:rsidRPr="00322BC8">
        <w:rPr>
          <w:b/>
          <w:bCs/>
          <w:lang w:val="en-SG"/>
        </w:rPr>
        <w:t>Suggest Seeing Another Nearby Piece Together</w:t>
      </w:r>
      <w:r w:rsidRPr="00322BC8">
        <w:rPr>
          <w:lang w:val="en-SG"/>
        </w:rPr>
        <w:br/>
        <w:t>• If you both seem comfortable, you might say, “There’s another gallery on Level 2 with similar theme—I’m curious what you think of that one.”</w:t>
      </w:r>
      <w:r w:rsidRPr="00322BC8">
        <w:rPr>
          <w:lang w:val="en-SG"/>
        </w:rPr>
        <w:br/>
        <w:t>• This feels like “walking together” through exhibits rather than a forced “date” scenario.</w:t>
      </w:r>
    </w:p>
    <w:p w14:paraId="54D089EE" w14:textId="77777777" w:rsidR="00322BC8" w:rsidRPr="00322BC8" w:rsidRDefault="00322BC8" w:rsidP="00322BC8">
      <w:pPr>
        <w:pStyle w:val="BodyText"/>
        <w:numPr>
          <w:ilvl w:val="0"/>
          <w:numId w:val="11"/>
        </w:numPr>
        <w:rPr>
          <w:lang w:val="en-SG"/>
        </w:rPr>
      </w:pPr>
      <w:r w:rsidRPr="00322BC8">
        <w:rPr>
          <w:b/>
          <w:bCs/>
          <w:lang w:val="en-SG"/>
        </w:rPr>
        <w:t>Know When to Gracefully Exit</w:t>
      </w:r>
      <w:r w:rsidRPr="00322BC8">
        <w:rPr>
          <w:lang w:val="en-SG"/>
        </w:rPr>
        <w:br/>
        <w:t>• After a minute or two, if the conversation is flowing, you can introduce yourself (“By the way, I’m Shawn”). If it feels natural, “I’ve really enjoyed chatting—would you like to continue over a kopi at the café downstairs?”</w:t>
      </w:r>
      <w:r w:rsidRPr="00322BC8">
        <w:rPr>
          <w:lang w:val="en-SG"/>
        </w:rPr>
        <w:br/>
        <w:t>• If her body language shifts (turning back to the exhibit, crossing arms, looking away), gently wrap up: “Well, it was great talking—enjoy the rest of the gallery!”</w:t>
      </w:r>
    </w:p>
    <w:p w14:paraId="5F4848B3" w14:textId="77777777" w:rsidR="00322BC8" w:rsidRPr="00322BC8" w:rsidRDefault="00322BC8" w:rsidP="00322BC8">
      <w:pPr>
        <w:pStyle w:val="BodyText"/>
        <w:rPr>
          <w:lang w:val="en-SG"/>
        </w:rPr>
      </w:pPr>
      <w:r w:rsidRPr="00322BC8">
        <w:rPr>
          <w:lang w:val="en-SG"/>
        </w:rPr>
        <w:pict w14:anchorId="2A65EA69">
          <v:rect id="_x0000_i1133" style="width:0;height:1.5pt" o:hralign="center" o:hrstd="t" o:hr="t" fillcolor="#a0a0a0" stroked="f"/>
        </w:pict>
      </w:r>
    </w:p>
    <w:p w14:paraId="7319E1AD" w14:textId="77777777" w:rsidR="00322BC8" w:rsidRPr="00322BC8" w:rsidRDefault="00322BC8" w:rsidP="00322BC8">
      <w:pPr>
        <w:pStyle w:val="BodyText"/>
        <w:rPr>
          <w:b/>
          <w:bCs/>
          <w:lang w:val="en-SG"/>
        </w:rPr>
      </w:pPr>
      <w:r w:rsidRPr="00322BC8">
        <w:rPr>
          <w:b/>
          <w:bCs/>
          <w:lang w:val="en-SG"/>
        </w:rPr>
        <w:t>Example Dialogue</w:t>
      </w:r>
    </w:p>
    <w:p w14:paraId="42F3A435" w14:textId="77777777" w:rsidR="00322BC8" w:rsidRPr="00322BC8" w:rsidRDefault="00322BC8" w:rsidP="00322BC8">
      <w:pPr>
        <w:pStyle w:val="BodyText"/>
        <w:numPr>
          <w:ilvl w:val="0"/>
          <w:numId w:val="12"/>
        </w:numPr>
        <w:rPr>
          <w:lang w:val="en-SG"/>
        </w:rPr>
      </w:pPr>
      <w:r w:rsidRPr="00322BC8">
        <w:rPr>
          <w:b/>
          <w:bCs/>
          <w:lang w:val="en-SG"/>
        </w:rPr>
        <w:t>You (standing a respectful distance away):</w:t>
      </w:r>
      <w:r w:rsidRPr="00322BC8">
        <w:rPr>
          <w:lang w:val="en-SG"/>
        </w:rPr>
        <w:br/>
      </w:r>
      <w:r w:rsidRPr="00322BC8">
        <w:rPr>
          <w:i/>
          <w:iCs/>
          <w:lang w:val="en-SG"/>
        </w:rPr>
        <w:t>“Wow, look at how vibrant these colours are. Have you seen anything this bright in the other galleries today?”</w:t>
      </w:r>
    </w:p>
    <w:p w14:paraId="17EF508F" w14:textId="77777777" w:rsidR="00322BC8" w:rsidRPr="00322BC8" w:rsidRDefault="00322BC8" w:rsidP="00322BC8">
      <w:pPr>
        <w:pStyle w:val="BodyText"/>
        <w:numPr>
          <w:ilvl w:val="0"/>
          <w:numId w:val="12"/>
        </w:numPr>
        <w:rPr>
          <w:lang w:val="en-SG"/>
        </w:rPr>
      </w:pPr>
      <w:r w:rsidRPr="00322BC8">
        <w:rPr>
          <w:b/>
          <w:bCs/>
          <w:lang w:val="en-SG"/>
        </w:rPr>
        <w:t>Her (smiles, glancing at you):</w:t>
      </w:r>
      <w:r w:rsidRPr="00322BC8">
        <w:rPr>
          <w:lang w:val="en-SG"/>
        </w:rPr>
        <w:br/>
      </w:r>
      <w:r w:rsidRPr="00322BC8">
        <w:rPr>
          <w:i/>
          <w:iCs/>
          <w:lang w:val="en-SG"/>
        </w:rPr>
        <w:t>“Yeah, I noticed it from across the room—that brushstroke technique looks almost 3D.”</w:t>
      </w:r>
    </w:p>
    <w:p w14:paraId="52F2467B" w14:textId="77777777" w:rsidR="00322BC8" w:rsidRPr="00322BC8" w:rsidRDefault="00322BC8" w:rsidP="00322BC8">
      <w:pPr>
        <w:pStyle w:val="BodyText"/>
        <w:numPr>
          <w:ilvl w:val="0"/>
          <w:numId w:val="12"/>
        </w:numPr>
        <w:rPr>
          <w:lang w:val="en-SG"/>
        </w:rPr>
      </w:pPr>
      <w:r w:rsidRPr="00322BC8">
        <w:rPr>
          <w:b/>
          <w:bCs/>
          <w:lang w:val="en-SG"/>
        </w:rPr>
        <w:t>You (nodding):</w:t>
      </w:r>
      <w:r w:rsidRPr="00322BC8">
        <w:rPr>
          <w:lang w:val="en-SG"/>
        </w:rPr>
        <w:br/>
      </w:r>
      <w:r w:rsidRPr="00322BC8">
        <w:rPr>
          <w:i/>
          <w:iCs/>
          <w:lang w:val="en-SG"/>
        </w:rPr>
        <w:t>“Exactly! I love how you can almost feel the texture. I’m Shawn, by the way.”</w:t>
      </w:r>
    </w:p>
    <w:p w14:paraId="3386AFEE" w14:textId="77777777" w:rsidR="00322BC8" w:rsidRPr="00322BC8" w:rsidRDefault="00322BC8" w:rsidP="00322BC8">
      <w:pPr>
        <w:pStyle w:val="BodyText"/>
        <w:numPr>
          <w:ilvl w:val="0"/>
          <w:numId w:val="12"/>
        </w:numPr>
        <w:rPr>
          <w:lang w:val="en-SG"/>
        </w:rPr>
      </w:pPr>
      <w:r w:rsidRPr="00322BC8">
        <w:rPr>
          <w:b/>
          <w:bCs/>
          <w:lang w:val="en-SG"/>
        </w:rPr>
        <w:t>Her (introduces herself):</w:t>
      </w:r>
      <w:r w:rsidRPr="00322BC8">
        <w:rPr>
          <w:lang w:val="en-SG"/>
        </w:rPr>
        <w:br/>
      </w:r>
      <w:r w:rsidRPr="00322BC8">
        <w:rPr>
          <w:i/>
          <w:iCs/>
          <w:lang w:val="en-SG"/>
        </w:rPr>
        <w:t>“Nice to meet you, I’m Maya.”</w:t>
      </w:r>
    </w:p>
    <w:p w14:paraId="51180FBB" w14:textId="77777777" w:rsidR="00322BC8" w:rsidRPr="00322BC8" w:rsidRDefault="00322BC8" w:rsidP="00322BC8">
      <w:pPr>
        <w:pStyle w:val="BodyText"/>
        <w:numPr>
          <w:ilvl w:val="0"/>
          <w:numId w:val="12"/>
        </w:numPr>
        <w:rPr>
          <w:lang w:val="en-SG"/>
        </w:rPr>
      </w:pPr>
      <w:r w:rsidRPr="00322BC8">
        <w:rPr>
          <w:b/>
          <w:bCs/>
          <w:lang w:val="en-SG"/>
        </w:rPr>
        <w:t>You:</w:t>
      </w:r>
      <w:r w:rsidRPr="00322BC8">
        <w:rPr>
          <w:lang w:val="en-SG"/>
        </w:rPr>
        <w:br/>
      </w:r>
      <w:r w:rsidRPr="00322BC8">
        <w:rPr>
          <w:i/>
          <w:iCs/>
          <w:lang w:val="en-SG"/>
        </w:rPr>
        <w:t>“Maya, I’m curious—are you into modern art or more traditional styles?”</w:t>
      </w:r>
      <w:r w:rsidRPr="00322BC8">
        <w:rPr>
          <w:lang w:val="en-SG"/>
        </w:rPr>
        <w:br/>
        <w:t>• If she dives in, carry on.</w:t>
      </w:r>
      <w:r w:rsidRPr="00322BC8">
        <w:rPr>
          <w:lang w:val="en-SG"/>
        </w:rPr>
        <w:br/>
        <w:t>• If she says, “Actually, I just came with friends and was passing by,” you can say, “No worries—really nice bumping into you. Enjoy the rest of your visit!”</w:t>
      </w:r>
    </w:p>
    <w:p w14:paraId="232063B5" w14:textId="77777777" w:rsidR="00322BC8" w:rsidRPr="00322BC8" w:rsidRDefault="00322BC8" w:rsidP="00322BC8">
      <w:pPr>
        <w:pStyle w:val="BodyText"/>
        <w:rPr>
          <w:lang w:val="en-SG"/>
        </w:rPr>
      </w:pPr>
      <w:r w:rsidRPr="00322BC8">
        <w:rPr>
          <w:lang w:val="en-SG"/>
        </w:rPr>
        <w:pict w14:anchorId="22DE7C56">
          <v:rect id="_x0000_i1134" style="width:0;height:1.5pt" o:hralign="center" o:hrstd="t" o:hr="t" fillcolor="#a0a0a0" stroked="f"/>
        </w:pict>
      </w:r>
    </w:p>
    <w:p w14:paraId="2C9DEA60" w14:textId="77777777" w:rsidR="00322BC8" w:rsidRPr="00322BC8" w:rsidRDefault="00322BC8" w:rsidP="00322BC8">
      <w:pPr>
        <w:pStyle w:val="BodyText"/>
        <w:rPr>
          <w:b/>
          <w:bCs/>
          <w:lang w:val="en-SG"/>
        </w:rPr>
      </w:pPr>
      <w:r w:rsidRPr="00322BC8">
        <w:rPr>
          <w:b/>
          <w:bCs/>
          <w:lang w:val="en-SG"/>
        </w:rPr>
        <w:t>Tips to Build Confidence Beforehand</w:t>
      </w:r>
    </w:p>
    <w:p w14:paraId="413533A0" w14:textId="77777777" w:rsidR="00322BC8" w:rsidRPr="00322BC8" w:rsidRDefault="00322BC8" w:rsidP="00322BC8">
      <w:pPr>
        <w:pStyle w:val="BodyText"/>
        <w:numPr>
          <w:ilvl w:val="0"/>
          <w:numId w:val="13"/>
        </w:numPr>
        <w:rPr>
          <w:lang w:val="en-SG"/>
        </w:rPr>
      </w:pPr>
      <w:r w:rsidRPr="00322BC8">
        <w:rPr>
          <w:b/>
          <w:bCs/>
          <w:lang w:val="en-SG"/>
        </w:rPr>
        <w:t>Spend Time Observing First:</w:t>
      </w:r>
      <w:r w:rsidRPr="00322BC8">
        <w:rPr>
          <w:lang w:val="en-SG"/>
        </w:rPr>
        <w:t xml:space="preserve"> Even if you don’t plan to talk to anyone, visit a museum alone and watch how people move between exhibits. Notice natural pauses and relaxed postures.</w:t>
      </w:r>
    </w:p>
    <w:p w14:paraId="310A574B" w14:textId="77777777" w:rsidR="00322BC8" w:rsidRPr="00322BC8" w:rsidRDefault="00322BC8" w:rsidP="00322BC8">
      <w:pPr>
        <w:pStyle w:val="BodyText"/>
        <w:numPr>
          <w:ilvl w:val="0"/>
          <w:numId w:val="13"/>
        </w:numPr>
        <w:rPr>
          <w:lang w:val="en-SG"/>
        </w:rPr>
      </w:pPr>
      <w:r w:rsidRPr="00322BC8">
        <w:rPr>
          <w:b/>
          <w:bCs/>
          <w:lang w:val="en-SG"/>
        </w:rPr>
        <w:lastRenderedPageBreak/>
        <w:t>Practice One-Sentence Starters:</w:t>
      </w:r>
      <w:r w:rsidRPr="00322BC8">
        <w:rPr>
          <w:lang w:val="en-SG"/>
        </w:rPr>
        <w:t xml:space="preserve"> Before you go, pick a few simple lines you can use (“I’m still torn between this and that—what’s your take?”). The goal is to sound conversational, not rehearsed.</w:t>
      </w:r>
    </w:p>
    <w:p w14:paraId="74C3ADBD" w14:textId="77777777" w:rsidR="00322BC8" w:rsidRPr="00322BC8" w:rsidRDefault="00322BC8" w:rsidP="00322BC8">
      <w:pPr>
        <w:pStyle w:val="BodyText"/>
        <w:numPr>
          <w:ilvl w:val="0"/>
          <w:numId w:val="13"/>
        </w:numPr>
        <w:rPr>
          <w:lang w:val="en-SG"/>
        </w:rPr>
      </w:pPr>
      <w:r w:rsidRPr="00322BC8">
        <w:rPr>
          <w:b/>
          <w:bCs/>
          <w:lang w:val="en-SG"/>
        </w:rPr>
        <w:t>Remind Yourself: Art Is a Shared Interest:</w:t>
      </w:r>
      <w:r w:rsidRPr="00322BC8">
        <w:rPr>
          <w:lang w:val="en-SG"/>
        </w:rPr>
        <w:t xml:space="preserve"> When you focus on the piece itself, you and she already have common ground. It’s easier to talk about paint and perspective than to force a random “Hey, you’re cute” opener.</w:t>
      </w:r>
    </w:p>
    <w:p w14:paraId="11ED0F2B" w14:textId="77777777" w:rsidR="00322BC8" w:rsidRPr="00322BC8" w:rsidRDefault="00322BC8" w:rsidP="00322BC8">
      <w:pPr>
        <w:pStyle w:val="BodyText"/>
        <w:rPr>
          <w:lang w:val="en-SG"/>
        </w:rPr>
      </w:pPr>
      <w:r w:rsidRPr="00322BC8">
        <w:rPr>
          <w:lang w:val="en-SG"/>
        </w:rPr>
        <w:pict w14:anchorId="4C54BFF1">
          <v:rect id="_x0000_i1135" style="width:0;height:1.5pt" o:hralign="center" o:hrstd="t" o:hr="t" fillcolor="#a0a0a0" stroked="f"/>
        </w:pict>
      </w:r>
    </w:p>
    <w:p w14:paraId="4E6BA07D" w14:textId="77777777" w:rsidR="00322BC8" w:rsidRPr="00322BC8" w:rsidRDefault="00322BC8" w:rsidP="00322BC8">
      <w:pPr>
        <w:pStyle w:val="BodyText"/>
        <w:rPr>
          <w:b/>
          <w:bCs/>
          <w:lang w:val="en-SG"/>
        </w:rPr>
      </w:pPr>
      <w:r w:rsidRPr="00322BC8">
        <w:rPr>
          <w:b/>
          <w:bCs/>
          <w:lang w:val="en-SG"/>
        </w:rPr>
        <w:t>Final Thought</w:t>
      </w:r>
    </w:p>
    <w:p w14:paraId="11F8BA46" w14:textId="77777777" w:rsidR="00322BC8" w:rsidRPr="00322BC8" w:rsidRDefault="00322BC8" w:rsidP="00322BC8">
      <w:pPr>
        <w:pStyle w:val="BodyText"/>
        <w:rPr>
          <w:lang w:val="en-SG"/>
        </w:rPr>
      </w:pPr>
      <w:r w:rsidRPr="00322BC8">
        <w:rPr>
          <w:lang w:val="en-SG"/>
        </w:rPr>
        <w:t>Approaching someone in a museum is all about gently sharing your appreciation for the art you both came to see. Keep it brief, be respectful of her space, and let the artwork do the heavy lifting of sparking conversation. Even if things don’t click for a date, you’ll have practiced friendly, low-pressure interactions—which makes the next time feel less intimidating. Good luck, and happy exploring!</w:t>
      </w:r>
    </w:p>
    <w:bookmarkEnd w:id="0"/>
    <w:bookmarkEnd w:id="5"/>
    <w:p w14:paraId="6BF87863" w14:textId="77777777" w:rsidR="00322BC8" w:rsidRDefault="00322BC8">
      <w:pPr>
        <w:pStyle w:val="BodyText"/>
      </w:pPr>
    </w:p>
    <w:sectPr w:rsidR="00322BC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22E99B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00D78CC"/>
    <w:multiLevelType w:val="multilevel"/>
    <w:tmpl w:val="158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761B0"/>
    <w:multiLevelType w:val="multilevel"/>
    <w:tmpl w:val="CD6A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04829"/>
    <w:multiLevelType w:val="multilevel"/>
    <w:tmpl w:val="183E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B69ED"/>
    <w:multiLevelType w:val="multilevel"/>
    <w:tmpl w:val="CC5E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060DC"/>
    <w:multiLevelType w:val="multilevel"/>
    <w:tmpl w:val="437A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C3F05"/>
    <w:multiLevelType w:val="multilevel"/>
    <w:tmpl w:val="BF1C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C057A"/>
    <w:multiLevelType w:val="multilevel"/>
    <w:tmpl w:val="88A0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0667D"/>
    <w:multiLevelType w:val="multilevel"/>
    <w:tmpl w:val="5004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B2F6E"/>
    <w:multiLevelType w:val="multilevel"/>
    <w:tmpl w:val="7B28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877AB"/>
    <w:multiLevelType w:val="multilevel"/>
    <w:tmpl w:val="454C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22197D"/>
    <w:multiLevelType w:val="multilevel"/>
    <w:tmpl w:val="1202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B8678D"/>
    <w:multiLevelType w:val="multilevel"/>
    <w:tmpl w:val="BEEA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000158">
    <w:abstractNumId w:val="0"/>
  </w:num>
  <w:num w:numId="2" w16cid:durableId="1148203317">
    <w:abstractNumId w:val="9"/>
  </w:num>
  <w:num w:numId="3" w16cid:durableId="810370303">
    <w:abstractNumId w:val="12"/>
  </w:num>
  <w:num w:numId="4" w16cid:durableId="1469737935">
    <w:abstractNumId w:val="5"/>
  </w:num>
  <w:num w:numId="5" w16cid:durableId="1176309003">
    <w:abstractNumId w:val="7"/>
  </w:num>
  <w:num w:numId="6" w16cid:durableId="299964968">
    <w:abstractNumId w:val="2"/>
  </w:num>
  <w:num w:numId="7" w16cid:durableId="2042777512">
    <w:abstractNumId w:val="6"/>
  </w:num>
  <w:num w:numId="8" w16cid:durableId="1293363315">
    <w:abstractNumId w:val="4"/>
  </w:num>
  <w:num w:numId="9" w16cid:durableId="8914143">
    <w:abstractNumId w:val="11"/>
  </w:num>
  <w:num w:numId="10" w16cid:durableId="1954702465">
    <w:abstractNumId w:val="1"/>
  </w:num>
  <w:num w:numId="11" w16cid:durableId="475225396">
    <w:abstractNumId w:val="3"/>
  </w:num>
  <w:num w:numId="12" w16cid:durableId="344332647">
    <w:abstractNumId w:val="10"/>
  </w:num>
  <w:num w:numId="13" w16cid:durableId="1517042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C4989"/>
    <w:rsid w:val="001C2867"/>
    <w:rsid w:val="00322BC8"/>
    <w:rsid w:val="00DC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3921"/>
  <w15:docId w15:val="{5DA0BF4C-1386-4ECE-929F-9EB2604C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70054">
      <w:bodyDiv w:val="1"/>
      <w:marLeft w:val="0"/>
      <w:marRight w:val="0"/>
      <w:marTop w:val="0"/>
      <w:marBottom w:val="0"/>
      <w:divBdr>
        <w:top w:val="none" w:sz="0" w:space="0" w:color="auto"/>
        <w:left w:val="none" w:sz="0" w:space="0" w:color="auto"/>
        <w:bottom w:val="none" w:sz="0" w:space="0" w:color="auto"/>
        <w:right w:val="none" w:sz="0" w:space="0" w:color="auto"/>
      </w:divBdr>
    </w:div>
    <w:div w:id="626009930">
      <w:bodyDiv w:val="1"/>
      <w:marLeft w:val="0"/>
      <w:marRight w:val="0"/>
      <w:marTop w:val="0"/>
      <w:marBottom w:val="0"/>
      <w:divBdr>
        <w:top w:val="none" w:sz="0" w:space="0" w:color="auto"/>
        <w:left w:val="none" w:sz="0" w:space="0" w:color="auto"/>
        <w:bottom w:val="none" w:sz="0" w:space="0" w:color="auto"/>
        <w:right w:val="none" w:sz="0" w:space="0" w:color="auto"/>
      </w:divBdr>
    </w:div>
    <w:div w:id="984895742">
      <w:bodyDiv w:val="1"/>
      <w:marLeft w:val="0"/>
      <w:marRight w:val="0"/>
      <w:marTop w:val="0"/>
      <w:marBottom w:val="0"/>
      <w:divBdr>
        <w:top w:val="none" w:sz="0" w:space="0" w:color="auto"/>
        <w:left w:val="none" w:sz="0" w:space="0" w:color="auto"/>
        <w:bottom w:val="none" w:sz="0" w:space="0" w:color="auto"/>
        <w:right w:val="none" w:sz="0" w:space="0" w:color="auto"/>
      </w:divBdr>
    </w:div>
    <w:div w:id="17464896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1906</Words>
  <Characters>10868</Characters>
  <Application>Microsoft Office Word</Application>
  <DocSecurity>0</DocSecurity>
  <Lines>90</Lines>
  <Paragraphs>25</Paragraphs>
  <ScaleCrop>false</ScaleCrop>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2025-05-23T05:14:00Z</dcterms:created>
  <dcterms:modified xsi:type="dcterms:W3CDTF">2025-06-06T10:17:00Z</dcterms:modified>
</cp:coreProperties>
</file>