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8" w:name="X3a66798692a74906b993a031b49e8a207bbb7ca"/>
    <w:p>
      <w:pPr>
        <w:pStyle w:val="Heading1"/>
      </w:pPr>
      <w:r>
        <w:t xml:space="preserve">Relationship Advice Dataset Conversation 6</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UPDATE: My wife (26F) wants to divorce me (28M), how can I make her stay?</w:t>
      </w:r>
    </w:p>
    <w:p>
      <w:pPr>
        <w:pStyle w:val="BodyText"/>
      </w:pPr>
      <w:r>
        <w:t xml:space="preserve">Thanks for the check of reality from the last post, I feel like such a bad husband while writing this because, like everyone noticed except me my wife wanted to take her life, I feel like I failed her on so many levels.</w:t>
      </w:r>
    </w:p>
    <w:p>
      <w:pPr>
        <w:pStyle w:val="BodyText"/>
      </w:pPr>
      <w:r>
        <w:t xml:space="preserve">Like everyone said I asked upfront, in I woke up early and made her favorite breakfast to have the conversation, in the middle of the breakfast I asked her and she just broke up crying and whining, she just screamed about her not wanting to pass for grieving someone again and losing all that she loved, that all the women she knew in her gardening stuff have loss so many persons, their partners, their parents, their friends, and she couldn’t see herself passing from all that over and over for the rest of her life, that she didn’t like our apartment anymore, that even the cats reminded her of our baby boy, that she couldn’t do it.</w:t>
      </w:r>
    </w:p>
    <w:p>
      <w:pPr>
        <w:pStyle w:val="BodyText"/>
      </w:pPr>
      <w:r>
        <w:t xml:space="preserve">I felt so pathetic after that, cuz I thought that after a year those thoughts would go away, or at least didn’t affect her so much, but it does, after that, I held her for a while and I cried with her, she even told me that when she looks at the cats she just can remember how they used to take naps with our baby and that break me so many levels.</w:t>
      </w:r>
    </w:p>
    <w:p>
      <w:pPr>
        <w:pStyle w:val="BodyText"/>
      </w:pPr>
      <w:r>
        <w:t xml:space="preserve">On Sundays, my in-laws have a family lunch so I talk to them, so we have a kind of intervention with my wife, I would accept the fact that if she wants to get a divorce I will give her some space, but it would be progressive I will spend time with her if she wants and like when we just los out baby boy she would be sleeping on her parent’s house so she wouldn’t be around all that reminds her of our baby.</w:t>
      </w:r>
    </w:p>
    <w:p>
      <w:pPr>
        <w:pStyle w:val="BodyText"/>
      </w:pPr>
      <w:r>
        <w:t xml:space="preserve">Today in the early morning I took all my days off so I will be off for this week, she went for an emergency therapy session, and the therapist recommended leaving my wife in a 24-hour guard but my wife started to have a horrible breakdown so my mother-in-law, the therapists and me decided that my wife would have to stay with intense therapy and under strict vigilance until she agrees to internalize or get better.</w:t>
      </w:r>
    </w:p>
    <w:p>
      <w:pPr>
        <w:pStyle w:val="BodyText"/>
      </w:pPr>
      <w:r>
        <w:t xml:space="preserve">And in the afternoon when she was more calm asked me to buy her a bunch of chocolate eggs, bags, and things to decorate, so she started to make a bunch of bags with easter eggs with beautiful decorations, she said that her plan gave them, so now I’m contacting all her friends that work with the public so she can be allowed to give those eggs to someone, just two of her friends have answered so she already would give those to children and older people, I hope she would have a good time.</w:t>
      </w:r>
    </w:p>
    <w:p>
      <w:pPr>
        <w:pStyle w:val="BodyText"/>
      </w:pPr>
      <w:r>
        <w:t xml:space="preserve">I just came from leaving her in her parent’s house and I never feel so broke since we lost our baby boy, and her cats have been missing her too because they never liked me that much but they have been scratching their heads against my legs since I come back, I guess that this would be our new normality.</w:t>
      </w:r>
    </w:p>
    <w:p>
      <w:pPr>
        <w:pStyle w:val="BodyText"/>
      </w:pPr>
      <w:r>
        <w:t xml:space="preserve">Tomorrow after or before the eggs I will go and find someone that the therapists recommended that could be with her for the day to keep an eye on her while my mother-in-law or I do housework or have to sleep and be able to manage her if she has another breakdown</w:t>
      </w:r>
    </w:p>
    <w:p>
      <w:pPr>
        <w:pStyle w:val="BodyText"/>
      </w:pPr>
      <w:r>
        <w:t xml:space="preserve">Thanks again everyone for the wake-up call, I cannot even put into words how grateful I am for making me give my wife the help she needed.</w:t>
      </w:r>
    </w:p>
    <w:bookmarkEnd w:id="10"/>
    <w:bookmarkStart w:id="11" w:name="assistant-message"/>
    <w:p>
      <w:pPr>
        <w:pStyle w:val="Heading2"/>
      </w:pPr>
      <w:r>
        <w:t xml:space="preserve">Assistant message</w:t>
      </w:r>
    </w:p>
    <w:p>
      <w:pPr>
        <w:pStyle w:val="FirstParagraph"/>
      </w:pPr>
      <w:r>
        <w:t xml:space="preserve">You’ve already taken courageous steps, and that deserves recognition.**</w:t>
      </w:r>
    </w:p>
    <w:p>
      <w:r>
        <w:pict>
          <v:rect style="width:0;height:1.5pt" o:hralign="center" o:hrstd="t" o:hr="t"/>
        </w:pict>
      </w:r>
    </w:p>
    <w:bookmarkEnd w:id="11"/>
    <w:bookmarkStart w:id="12" w:name="youve-gained-a-new-perspective"/>
    <w:p>
      <w:pPr>
        <w:pStyle w:val="Heading2"/>
      </w:pPr>
      <w:r>
        <w:t xml:space="preserve">1. You’ve gained a new perspective</w:t>
      </w:r>
    </w:p>
    <w:p>
      <w:pPr>
        <w:pStyle w:val="Compact"/>
        <w:numPr>
          <w:ilvl w:val="0"/>
          <w:numId w:val="1001"/>
        </w:numPr>
      </w:pPr>
      <w:r>
        <w:t xml:space="preserve">Sometimes we’re too close to see the full picture—thankfully others opened your eyes, and you acted.</w:t>
      </w:r>
    </w:p>
    <w:p>
      <w:pPr>
        <w:pStyle w:val="Compact"/>
        <w:numPr>
          <w:ilvl w:val="0"/>
          <w:numId w:val="1001"/>
        </w:numPr>
      </w:pPr>
      <w:r>
        <w:rPr>
          <w:b/>
          <w:bCs/>
        </w:rPr>
        <w:t xml:space="preserve">You deserve credit</w:t>
      </w:r>
      <w:r>
        <w:t xml:space="preserve"> </w:t>
      </w:r>
      <w:r>
        <w:t xml:space="preserve">for waking up, making breakfast, holding her, and organising support.</w:t>
      </w:r>
    </w:p>
    <w:bookmarkEnd w:id="12"/>
    <w:bookmarkStart w:id="13" w:name="shes-getting-the-help-she-needs"/>
    <w:p>
      <w:pPr>
        <w:pStyle w:val="Heading2"/>
      </w:pPr>
      <w:r>
        <w:t xml:space="preserve">2. She’s getting the help she needs</w:t>
      </w:r>
    </w:p>
    <w:p>
      <w:pPr>
        <w:pStyle w:val="Compact"/>
        <w:numPr>
          <w:ilvl w:val="0"/>
          <w:numId w:val="1002"/>
        </w:numPr>
      </w:pPr>
      <w:r>
        <w:t xml:space="preserve">By arranging therapy, 24-hour care, and a safe space at her parents’ home, you’ve prioritised her well-being.</w:t>
      </w:r>
    </w:p>
    <w:p>
      <w:pPr>
        <w:pStyle w:val="Compact"/>
        <w:numPr>
          <w:ilvl w:val="0"/>
          <w:numId w:val="1002"/>
        </w:numPr>
      </w:pPr>
      <w:r>
        <w:t xml:space="preserve">These are meaningful actions in the face of overwhelming grief.</w:t>
      </w:r>
    </w:p>
    <w:bookmarkEnd w:id="13"/>
    <w:bookmarkStart w:id="14" w:name="hope-for-healing"/>
    <w:p>
      <w:pPr>
        <w:pStyle w:val="Heading2"/>
      </w:pPr>
      <w:r>
        <w:t xml:space="preserve">3. Hope for healing</w:t>
      </w:r>
    </w:p>
    <w:p>
      <w:pPr>
        <w:pStyle w:val="Compact"/>
        <w:numPr>
          <w:ilvl w:val="0"/>
          <w:numId w:val="1003"/>
        </w:numPr>
      </w:pPr>
      <w:r>
        <w:t xml:space="preserve">Grief for your baby boy may never fully disappear, but with compassion and professional support, she can learn to live alongside her pain.</w:t>
      </w:r>
    </w:p>
    <w:p>
      <w:pPr>
        <w:pStyle w:val="Compact"/>
        <w:numPr>
          <w:ilvl w:val="0"/>
          <w:numId w:val="1003"/>
        </w:numPr>
      </w:pPr>
      <w:r>
        <w:t xml:space="preserve">Small moments—decorating eggs, gentle check-ins, shared memories—can become beacons on her road to healing.</w:t>
      </w:r>
    </w:p>
    <w:bookmarkEnd w:id="14"/>
    <w:bookmarkStart w:id="15" w:name="continuing-your-journey-together"/>
    <w:p>
      <w:pPr>
        <w:pStyle w:val="Heading2"/>
      </w:pPr>
      <w:r>
        <w:t xml:space="preserve">4. Continuing your journey together</w:t>
      </w:r>
    </w:p>
    <w:p>
      <w:pPr>
        <w:pStyle w:val="Compact"/>
        <w:numPr>
          <w:ilvl w:val="0"/>
          <w:numId w:val="1004"/>
        </w:numPr>
      </w:pPr>
      <w:r>
        <w:t xml:space="preserve">Keep balancing vigilance with giving her autonomy: celebrate each small step she takes.</w:t>
      </w:r>
    </w:p>
    <w:p>
      <w:pPr>
        <w:pStyle w:val="Compact"/>
        <w:numPr>
          <w:ilvl w:val="0"/>
          <w:numId w:val="1004"/>
        </w:numPr>
      </w:pPr>
      <w:r>
        <w:t xml:space="preserve">Don’t forget your own grief—seeking counselling or a support group will help you stay strong for both of you.</w:t>
      </w:r>
    </w:p>
    <w:p>
      <w:pPr>
        <w:pStyle w:val="BlockText"/>
      </w:pPr>
      <w:r>
        <w:t xml:space="preserve">“Grief is a long road, but you’re not walking it alone. You’ve shown up, you care deeply, and that matters more than you know.”</w:t>
      </w:r>
    </w:p>
    <w:p>
      <w:pPr>
        <w:pStyle w:val="FirstParagraph"/>
      </w:pPr>
      <w:r>
        <w:t xml:space="preserve">I’m rooting for both of you. Take it one day at a time—your love and persistence can light the way.</w:t>
      </w:r>
    </w:p>
    <w:bookmarkEnd w:id="15"/>
    <w:bookmarkStart w:id="16" w:name="user-message-1"/>
    <w:p>
      <w:pPr>
        <w:pStyle w:val="Heading2"/>
      </w:pPr>
      <w:r>
        <w:t xml:space="preserve">User message</w:t>
      </w:r>
    </w:p>
    <w:p>
      <w:pPr>
        <w:pStyle w:val="FirstParagraph"/>
      </w:pPr>
      <w:r>
        <w:t xml:space="preserve">Thanks, I hope that she heals too and I know she will, she’s strong</w:t>
      </w:r>
    </w:p>
    <w:bookmarkEnd w:id="16"/>
    <w:bookmarkStart w:id="17" w:name="assistant-message-1"/>
    <w:p>
      <w:pPr>
        <w:pStyle w:val="Heading2"/>
      </w:pPr>
      <w:r>
        <w:t xml:space="preserve">Assistant message</w:t>
      </w:r>
    </w:p>
    <w:p>
      <w:pPr>
        <w:pStyle w:val="FirstParagraph"/>
      </w:pPr>
      <w:r>
        <w:t xml:space="preserve">Hey, I’m really glad that resonated with you. Here’s everything you should take note of:</w:t>
      </w:r>
    </w:p>
    <w:p>
      <w:pPr>
        <w:pStyle w:val="BodyText"/>
      </w:pPr>
      <w:r>
        <w:rPr>
          <w:b/>
          <w:bCs/>
        </w:rPr>
        <w:t xml:space="preserve">1. Keep an eye out for the little things.</w:t>
      </w:r>
      <w:r>
        <w:t xml:space="preserve"> </w:t>
      </w:r>
      <w:r>
        <w:t xml:space="preserve">You know your wife best—if she’s sleeping way more (or way less), skipping meals, or suddenly dropping the things she usually enjoys, take note. And if you get that nagging feeling something’s off, trust it.</w:t>
      </w:r>
    </w:p>
    <w:p>
      <w:pPr>
        <w:pStyle w:val="BodyText"/>
      </w:pPr>
      <w:r>
        <w:rPr>
          <w:b/>
          <w:bCs/>
        </w:rPr>
        <w:t xml:space="preserve">2. Don’t be afraid to ask the tough stuff.</w:t>
      </w:r>
      <w:r>
        <w:t xml:space="preserve"> </w:t>
      </w:r>
      <w:r>
        <w:t xml:space="preserve">You might say, “I’ve noticed you’ve seemed really down—have you ever felt like you didn’t want to go on?” It’s scary, but asking shows you genuinely care. And asking won’t “put ideas” in her head; it lets her know she can be honest with you.</w:t>
      </w:r>
    </w:p>
    <w:p>
      <w:pPr>
        <w:pStyle w:val="BodyText"/>
      </w:pPr>
      <w:r>
        <w:rPr>
          <w:b/>
          <w:bCs/>
        </w:rPr>
        <w:t xml:space="preserve">3. Make a safety plan—together.</w:t>
      </w:r>
      <w:r>
        <w:t xml:space="preserve"> </w:t>
      </w:r>
      <w:r>
        <w:t xml:space="preserve">Sit down and list out her go-to feel-better activities (decorating eggs, a slow walk, music she loves). Jot down numbers: her therapist, a couple of close friends, and the Samaritans hotline (Samaritans of SG: +65 1800 221 4444). Also, stash or lock away anything around the house she could use to hurt herself.</w:t>
      </w:r>
    </w:p>
    <w:p>
      <w:pPr>
        <w:pStyle w:val="BodyText"/>
      </w:pPr>
      <w:r>
        <w:rPr>
          <w:b/>
          <w:bCs/>
        </w:rPr>
        <w:t xml:space="preserve">4. Lean on the pros.</w:t>
      </w:r>
      <w:r>
        <w:t xml:space="preserve"> </w:t>
      </w:r>
      <w:r>
        <w:t xml:space="preserve">See if you can find a therapist who really understands grief after losing a baby—someone skilled in perinatal depression. If she’s on medication, make sure she’s checking in regularly with her psychiatrist. And a peer support group—parents who’ve been through similar loss—can be incredibly grounding.</w:t>
      </w:r>
    </w:p>
    <w:p>
      <w:pPr>
        <w:pStyle w:val="BodyText"/>
      </w:pPr>
      <w:r>
        <w:rPr>
          <w:b/>
          <w:bCs/>
        </w:rPr>
        <w:t xml:space="preserve">5. Keep those caring check-ins coming.</w:t>
      </w:r>
      <w:r>
        <w:t xml:space="preserve"> </w:t>
      </w:r>
      <w:r>
        <w:t xml:space="preserve">Even a quick “How are you feeling today?” text or morning coffee together can mean the world. When you do talk, lead with “I” statements—“I feel worried when you seem upset, and I want to help.” And celebrate every tiny victory: a smile, a good night’s sleep, or just getting out the door.</w:t>
      </w:r>
    </w:p>
    <w:p>
      <w:pPr>
        <w:pStyle w:val="BodyText"/>
      </w:pPr>
      <w:r>
        <w:t xml:space="preserve">You’ve done so much already to support her. Just by staying attentive and combining professional help with your love and patience, you’re making a real difference—for both of you. You’re not alone in this.</w:t>
      </w:r>
    </w:p>
    <w:bookmarkEnd w:id="17"/>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2025-05-19T09:01:03Z</dcterms:created>
  <dcterms:modified xsi:type="dcterms:W3CDTF">2025-05-19T09:01:03Z</dcterms:modified>
</cp:coreProperties>
</file>

<file path=docProps/custom.xml><?xml version="1.0" encoding="utf-8"?>
<Properties xmlns="http://schemas.openxmlformats.org/officeDocument/2006/custom-properties" xmlns:vt="http://schemas.openxmlformats.org/officeDocument/2006/docPropsVTypes"/>
</file>