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400"/>
              <w:left w:type="dxa" w:w="360"/>
              <w:bottom w:type="dxa" w:w="400"/>
              <w:right w:type="dxa" w:w="360"/>
            </w:tcMar>
          </w:tcPr>
          <w:p>
            <w:pPr>
              <w:jc w:val="center"/>
            </w:pPr>
            <w:r>
              <w:rPr>
                <w:rFonts w:ascii="Arial" w:cs="Arial" w:eastAsia="Arial" w:hAnsi="Arial"/>
                <w:b/>
                <w:bCs/>
                <w:color w:val="A8C4E0"/>
                <w:sz w:val="20"/>
                <w:szCs w:val="20"/>
              </w:rPr>
              <w:t xml:space="preserve">WEB RESEARCH REPORT</w:t>
            </w:r>
          </w:p>
          <w:p>
            <w:pPr>
              <w:spacing w:after="80" w:before="120"/>
              <w:jc w:val="center"/>
            </w:pPr>
            <w:r>
              <w:rPr>
                <w:rFonts w:ascii="Arial" w:cs="Arial" w:eastAsia="Arial" w:hAnsi="Arial"/>
                <w:b/>
                <w:bCs/>
                <w:color w:val="FFFFFF"/>
                <w:sz w:val="48"/>
                <w:szCs w:val="48"/>
              </w:rPr>
              <w:t xml:space="preserve">Top 10 Project Management Tools</w:t>
            </w:r>
          </w:p>
          <w:p>
            <w:pPr>
              <w:spacing w:after="200" w:before="0"/>
              <w:jc w:val="center"/>
            </w:pPr>
            <w:r>
              <w:rPr>
                <w:rFonts w:ascii="Arial" w:cs="Arial" w:eastAsia="Arial" w:hAnsi="Arial"/>
                <w:b/>
                <w:bCs/>
                <w:color w:val="D9E1F2"/>
                <w:sz w:val="40"/>
                <w:szCs w:val="40"/>
              </w:rPr>
              <w:t xml:space="preserve">for Remote Teams 2026</w:t>
            </w:r>
          </w:p>
          <w:p>
            <w:pPr>
              <w:jc w:val="center"/>
            </w:pPr>
            <w:r>
              <w:rPr>
                <w:rFonts w:ascii="Arial" w:cs="Arial" w:eastAsia="Arial" w:hAnsi="Arial"/>
                <w:i/>
                <w:iCs/>
                <w:color w:val="C8D8EC"/>
                <w:sz w:val="20"/>
                <w:szCs w:val="20"/>
              </w:rPr>
              <w:t xml:space="preserve">Prepared by: Farhan Siddique  |  Virtual Assistant &amp; Data Specialist</w:t>
            </w:r>
          </w:p>
          <w:p>
            <w:pPr>
              <w:spacing w:after="0" w:before="80"/>
              <w:jc w:val="center"/>
            </w:pPr>
            <w:r>
              <w:rPr>
                <w:rFonts w:ascii="Arial" w:cs="Arial" w:eastAsia="Arial" w:hAnsi="Arial"/>
                <w:color w:val="A8B8CC"/>
                <w:sz w:val="18"/>
                <w:szCs w:val="18"/>
              </w:rPr>
              <w:t xml:space="preserve">Prepared for: Client A  |  May 2026  |  Confidential</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FFFFFF"/>
                <w:sz w:val="24"/>
                <w:szCs w:val="24"/>
              </w:rPr>
              <w:t xml:space="preserve">EXECUTIVE SUMMARY</w:t>
            </w:r>
          </w:p>
        </w:tc>
      </w:tr>
    </w:tbl>
    <w:p>
      <w:pPr>
        <w:spacing w:after="40" w:before="40"/>
      </w:pPr>
      <w:r>
        <w:t xml:space="preserve"/>
      </w:r>
    </w:p>
    <w:p>
      <w:pPr>
        <w:spacing w:after="80" w:before="60"/>
      </w:pPr>
      <w:r>
        <w:rPr>
          <w:rFonts w:ascii="Arial" w:cs="Arial" w:eastAsia="Arial" w:hAnsi="Arial"/>
          <w:sz w:val="20"/>
          <w:szCs w:val="20"/>
        </w:rPr>
        <w:t xml:space="preserve">This report presents a comprehensive evaluation of the top 10 project management tools for remote teams in 2026. Selecting the right platform directly impacts team productivity, communication efficiency, client satisfaction, and overall profitability.</w:t>
      </w:r>
    </w:p>
    <w:p>
      <w:pPr>
        <w:spacing w:after="40" w:before="40"/>
      </w:pPr>
      <w:r>
        <w:t xml:space="preserve"/>
      </w:r>
    </w:p>
    <w:p>
      <w:pPr>
        <w:spacing w:after="80" w:before="60"/>
      </w:pPr>
      <w:r>
        <w:rPr>
          <w:rFonts w:ascii="Arial" w:cs="Arial" w:eastAsia="Arial" w:hAnsi="Arial"/>
          <w:sz w:val="20"/>
          <w:szCs w:val="20"/>
        </w:rPr>
        <w:t xml:space="preserve">Research was conducted via product testing, user review aggregation across G2, Capterra, and Trustpilot, vendor documentation, and community analysis. Each tool was assessed across six dimensions: feature depth, remote-readiness, pricing value, integrations, ease of adoption, and scalability.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D9E1F2" w:val="clear"/>
            <w:tcMar>
              <w:top w:type="dxa" w:w="100"/>
              <w:left w:type="dxa" w:w="160"/>
              <w:bottom w:type="dxa" w:w="100"/>
              <w:right w:type="dxa" w:w="160"/>
            </w:tcMar>
          </w:tcPr>
          <w:p>
            <w:r>
              <w:rPr>
                <w:rFonts w:ascii="Arial" w:cs="Arial" w:eastAsia="Arial" w:hAnsi="Arial"/>
                <w:b/>
                <w:bCs/>
                <w:color w:val="1F3864"/>
                <w:sz w:val="20"/>
                <w:szCs w:val="20"/>
              </w:rPr>
              <w:t xml:space="preserve">Research Scope</w:t>
            </w:r>
          </w:p>
          <w:p>
            <w:pPr>
              <w:spacing w:after="20" w:before="40"/>
            </w:pPr>
            <w:r>
              <w:rPr>
                <w:rFonts w:ascii="Arial" w:cs="Arial" w:eastAsia="Arial" w:hAnsi="Arial"/>
                <w:sz w:val="19"/>
                <w:szCs w:val="19"/>
              </w:rPr>
              <w:t xml:space="preserve">10 tools evaluated</w:t>
            </w:r>
          </w:p>
          <w:p>
            <w:pPr>
              <w:spacing w:after="20" w:before="0"/>
            </w:pPr>
            <w:r>
              <w:rPr>
                <w:rFonts w:ascii="Arial" w:cs="Arial" w:eastAsia="Arial" w:hAnsi="Arial"/>
                <w:sz w:val="19"/>
                <w:szCs w:val="19"/>
              </w:rPr>
              <w:t xml:space="preserve">6 evaluation criteria per tool</w:t>
            </w:r>
          </w:p>
          <w:p>
            <w:pPr>
              <w:spacing w:after="20" w:before="0"/>
            </w:pPr>
            <w:r>
              <w:rPr>
                <w:rFonts w:ascii="Arial" w:cs="Arial" w:eastAsia="Arial" w:hAnsi="Arial"/>
                <w:sz w:val="19"/>
                <w:szCs w:val="19"/>
              </w:rPr>
              <w:t xml:space="preserve">500+ user reviews analysed</w:t>
            </w:r>
          </w:p>
          <w:p>
            <w:pPr>
              <w:spacing w:after="0" w:before="0"/>
            </w:pPr>
            <w:r>
              <w:rPr>
                <w:rFonts w:ascii="Arial" w:cs="Arial" w:eastAsia="Arial" w:hAnsi="Arial"/>
                <w:sz w:val="19"/>
                <w:szCs w:val="19"/>
              </w:rPr>
              <w:t xml:space="preserve">All pricing verified May 2026</w:t>
            </w:r>
          </w:p>
        </w:tc>
        <w:tc>
          <w:tcPr>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F3864"/>
                <w:sz w:val="20"/>
                <w:szCs w:val="20"/>
              </w:rPr>
              <w:t xml:space="preserve">Top Recommendations</w:t>
            </w:r>
          </w:p>
          <w:p>
            <w:pPr>
              <w:spacing w:after="20" w:before="40"/>
            </w:pPr>
            <w:r>
              <w:rPr>
                <w:rFonts w:ascii="Arial" w:cs="Arial" w:eastAsia="Arial" w:hAnsi="Arial"/>
                <w:b/>
                <w:bCs/>
                <w:sz w:val="19"/>
                <w:szCs w:val="19"/>
              </w:rPr>
              <w:t xml:space="preserve">#1  ClickUp — Best overall value</w:t>
            </w:r>
          </w:p>
          <w:p>
            <w:pPr>
              <w:spacing w:after="20" w:before="0"/>
            </w:pPr>
            <w:r>
              <w:rPr>
                <w:rFonts w:ascii="Arial" w:cs="Arial" w:eastAsia="Arial" w:hAnsi="Arial"/>
                <w:sz w:val="19"/>
                <w:szCs w:val="19"/>
              </w:rPr>
              <w:t xml:space="preserve">#2  Asana — Best for mid-size teams</w:t>
            </w:r>
          </w:p>
          <w:p>
            <w:pPr>
              <w:spacing w:after="20" w:before="0"/>
            </w:pPr>
            <w:r>
              <w:rPr>
                <w:rFonts w:ascii="Arial" w:cs="Arial" w:eastAsia="Arial" w:hAnsi="Arial"/>
                <w:sz w:val="19"/>
                <w:szCs w:val="19"/>
              </w:rPr>
              <w:t xml:space="preserve">#3  Linear — Best for tech teams</w:t>
            </w:r>
          </w:p>
          <w:p>
            <w:pPr>
              <w:spacing w:after="0" w:before="0"/>
            </w:pPr>
            <w:r>
              <w:rPr>
                <w:rFonts w:ascii="Arial" w:cs="Arial" w:eastAsia="Arial" w:hAnsi="Arial"/>
                <w:color w:val="C0392B"/>
                <w:sz w:val="19"/>
                <w:szCs w:val="19"/>
              </w:rPr>
              <w:t xml:space="preserve">Avoid: Basecamp for budget-constrained teams</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FFFFFF"/>
                <w:sz w:val="24"/>
                <w:szCs w:val="24"/>
              </w:rPr>
              <w:t xml:space="preserve">RESEARCH METHODOLOGY</w:t>
            </w:r>
          </w:p>
        </w:tc>
      </w:tr>
    </w:tbl>
    <w:p>
      <w:pPr>
        <w:spacing w:after="40" w:before="40"/>
      </w:pPr>
      <w:r>
        <w:t xml:space="preserve"/>
      </w:r>
    </w:p>
    <w:p>
      <w:pPr>
        <w:spacing w:after="80" w:before="60"/>
      </w:pPr>
      <w:r>
        <w:rPr>
          <w:rFonts w:ascii="Arial" w:cs="Arial" w:eastAsia="Arial" w:hAnsi="Arial"/>
          <w:sz w:val="20"/>
          <w:szCs w:val="20"/>
        </w:rPr>
        <w:t xml:space="preserve">Each tool was assessed using a standardised scoring matrix applied consistently across all platforms:</w:t>
      </w:r>
    </w:p>
    <w:p>
      <w:pPr>
        <w:spacing w:after="40" w:before="40"/>
      </w:pPr>
      <w:r>
        <w:t xml:space="preserve"/>
      </w:r>
    </w:p>
    <w:p>
      <w:pPr>
        <w:pStyle w:val="ListParagraph"/>
        <w:numPr>
          <w:ilvl w:val="0"/>
          <w:numId w:val="2"/>
        </w:numPr>
        <w:spacing w:after="30" w:before="30"/>
      </w:pPr>
      <w:r>
        <w:rPr>
          <w:rFonts w:ascii="Arial" w:cs="Arial" w:eastAsia="Arial" w:hAnsi="Arial"/>
          <w:sz w:val="20"/>
          <w:szCs w:val="20"/>
        </w:rPr>
        <w:t xml:space="preserve">Feature Completeness (20%) — task management, time tracking, Gantt charts, reporting, automations</w:t>
      </w:r>
    </w:p>
    <w:p>
      <w:pPr>
        <w:pStyle w:val="ListParagraph"/>
        <w:numPr>
          <w:ilvl w:val="0"/>
          <w:numId w:val="2"/>
        </w:numPr>
        <w:spacing w:after="30" w:before="30"/>
      </w:pPr>
      <w:r>
        <w:rPr>
          <w:rFonts w:ascii="Arial" w:cs="Arial" w:eastAsia="Arial" w:hAnsi="Arial"/>
          <w:sz w:val="20"/>
          <w:szCs w:val="20"/>
        </w:rPr>
        <w:t xml:space="preserve">Remote-Readiness (20%) — async communication, timezone support, guest access, mobile apps</w:t>
      </w:r>
    </w:p>
    <w:p>
      <w:pPr>
        <w:pStyle w:val="ListParagraph"/>
        <w:numPr>
          <w:ilvl w:val="0"/>
          <w:numId w:val="2"/>
        </w:numPr>
        <w:spacing w:after="30" w:before="30"/>
      </w:pPr>
      <w:r>
        <w:rPr>
          <w:rFonts w:ascii="Arial" w:cs="Arial" w:eastAsia="Arial" w:hAnsi="Arial"/>
          <w:sz w:val="20"/>
          <w:szCs w:val="20"/>
        </w:rPr>
        <w:t xml:space="preserve">Pricing &amp; Value (15%) — cost per seat, free tier quality, ROI against feature set</w:t>
      </w:r>
    </w:p>
    <w:p>
      <w:pPr>
        <w:pStyle w:val="ListParagraph"/>
        <w:numPr>
          <w:ilvl w:val="0"/>
          <w:numId w:val="2"/>
        </w:numPr>
        <w:spacing w:after="30" w:before="30"/>
      </w:pPr>
      <w:r>
        <w:rPr>
          <w:rFonts w:ascii="Arial" w:cs="Arial" w:eastAsia="Arial" w:hAnsi="Arial"/>
          <w:sz w:val="20"/>
          <w:szCs w:val="20"/>
        </w:rPr>
        <w:t xml:space="preserve">Integration Ecosystem (15%) — Slack, Google Workspace, Zoom, GitHub, Zapier, API access</w:t>
      </w:r>
    </w:p>
    <w:p>
      <w:pPr>
        <w:pStyle w:val="ListParagraph"/>
        <w:numPr>
          <w:ilvl w:val="0"/>
          <w:numId w:val="2"/>
        </w:numPr>
        <w:spacing w:after="30" w:before="30"/>
      </w:pPr>
      <w:r>
        <w:rPr>
          <w:rFonts w:ascii="Arial" w:cs="Arial" w:eastAsia="Arial" w:hAnsi="Arial"/>
          <w:sz w:val="20"/>
          <w:szCs w:val="20"/>
        </w:rPr>
        <w:t xml:space="preserve">Ease of Adoption (15%) — onboarding experience, learning curve, documentation quality</w:t>
      </w:r>
    </w:p>
    <w:p>
      <w:pPr>
        <w:pStyle w:val="ListParagraph"/>
        <w:numPr>
          <w:ilvl w:val="0"/>
          <w:numId w:val="2"/>
        </w:numPr>
        <w:spacing w:after="30" w:before="30"/>
      </w:pPr>
      <w:r>
        <w:rPr>
          <w:rFonts w:ascii="Arial" w:cs="Arial" w:eastAsia="Arial" w:hAnsi="Arial"/>
          <w:sz w:val="20"/>
          <w:szCs w:val="20"/>
        </w:rPr>
        <w:t xml:space="preserve">Scalability (15%) — performance at 10, 100, and 500+ users; enterprise readiness</w:t>
      </w:r>
    </w:p>
    <w:p>
      <w:pPr>
        <w:spacing w:after="40" w:before="40"/>
      </w:pPr>
      <w:r>
        <w:t xml:space="preserve"/>
      </w:r>
    </w:p>
    <w:p>
      <w:pPr>
        <w:spacing w:after="80" w:before="60"/>
      </w:pPr>
      <w:r>
        <w:rPr>
          <w:rFonts w:ascii="Arial" w:cs="Arial" w:eastAsia="Arial" w:hAnsi="Arial"/>
          <w:sz w:val="20"/>
          <w:szCs w:val="20"/>
        </w:rPr>
        <w:t xml:space="preserve">All pricing data was verified directly from vendor websites in May 2026. Ratings are weighted composites of the assessor score and normalised user review scores.</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FFFFFF"/>
                <w:sz w:val="24"/>
                <w:szCs w:val="24"/>
              </w:rPr>
              <w:t xml:space="preserve">TOOL COMPARISON AT A GLANCE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200"/>
        <w:gridCol w:w="1660"/>
        <w:gridCol w:w="960"/>
        <w:gridCol w:w="204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Users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Pricing</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5FA3"/>
                <w:sz w:val="18"/>
                <w:szCs w:val="18"/>
              </w:rPr>
              <w:t xml:space="preserve">Asana</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Task Mgmt</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Unlimited</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$10.99/user/mo</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9.2/10</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Mid-size teams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5FA3"/>
                <w:sz w:val="18"/>
                <w:szCs w:val="18"/>
              </w:rPr>
              <w:t xml:space="preserve">Monday.com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Work 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3–Unlimited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$9.00/user/mo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9.0/10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Visual planners</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5FA3"/>
                <w:sz w:val="18"/>
                <w:szCs w:val="18"/>
              </w:rPr>
              <w:t xml:space="preserve">ClickUp</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All-in-One</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Unlimited</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$7.00/user/mo</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9.4/10</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Budget-conscious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5FA3"/>
                <w:sz w:val="18"/>
                <w:szCs w:val="18"/>
              </w:rPr>
              <w:t xml:space="preserve">Notion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Wiki + PM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Unlimited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$8.00/user/mo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8.8/10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Docs-heavy teams</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5FA3"/>
                <w:sz w:val="18"/>
                <w:szCs w:val="18"/>
              </w:rPr>
              <w:t xml:space="preserve">Trello</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Kanban</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Unlimited</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$5.00/user/mo</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8.5/10</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Simple workflows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5FA3"/>
                <w:sz w:val="18"/>
                <w:szCs w:val="18"/>
              </w:rPr>
              <w:t xml:space="preserve">Jira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Dev/Agile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1–50,000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$7.75/user/mo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8.9/10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Dev teams</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5FA3"/>
                <w:sz w:val="18"/>
                <w:szCs w:val="18"/>
              </w:rPr>
              <w:t xml:space="preserve">Basecamp</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Team Hub</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Unlimited</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$15.00/user/mo</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8.3/10</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Client projects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5FA3"/>
                <w:sz w:val="18"/>
                <w:szCs w:val="18"/>
              </w:rPr>
              <w:t xml:space="preserve">Wrike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Enterprise PM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2–Unlimited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$9.80/user/mo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8.7/10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Enterprise</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E5FA3"/>
                <w:sz w:val="18"/>
                <w:szCs w:val="18"/>
              </w:rPr>
              <w:t xml:space="preserve">Linear</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Issue Tracker</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Unlimited</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$8.00/user/mo</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9.1/10</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333333"/>
                <w:sz w:val="18"/>
                <w:szCs w:val="18"/>
              </w:rPr>
              <w:t xml:space="preserve">Eng/product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5FA3"/>
                <w:sz w:val="18"/>
                <w:szCs w:val="18"/>
              </w:rPr>
              <w:t xml:space="preserve">Teamwork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Client PM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1–Unlimited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$10.00/user/mo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8.6/10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Agencies</w:t>
            </w:r>
          </w:p>
        </w:tc>
      </w:tr>
    </w:tbl>
    <w:p>
      <w:pPr>
        <w:spacing w:after="40" w:before="40"/>
      </w:pPr>
      <w:r>
        <w:t xml:space="preserve"/>
      </w:r>
    </w:p>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FFFFFF"/>
                <w:sz w:val="24"/>
                <w:szCs w:val="24"/>
              </w:rPr>
              <w:t xml:space="preserve">DETAILED TOOL REVIEWS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5FA3" w:val="clear"/>
            <w:tcMar>
              <w:top w:type="dxa" w:w="100"/>
              <w:left w:type="dxa" w:w="180"/>
              <w:bottom w:type="dxa" w:w="100"/>
              <w:right w:type="dxa" w:w="180"/>
            </w:tcMar>
          </w:tcPr>
          <w:p>
            <w:r>
              <w:rPr>
                <w:rFonts w:ascii="Arial" w:cs="Arial" w:eastAsia="Arial" w:hAnsi="Arial"/>
                <w:b/>
                <w:bCs/>
                <w:color w:val="FFFFFF"/>
                <w:sz w:val="22"/>
                <w:szCs w:val="22"/>
              </w:rPr>
              <w:t xml:space="preserve">01. ClickUp  —  Best Overall Value for Remote Teams</w:t>
            </w:r>
          </w:p>
        </w:tc>
      </w:tr>
    </w:tbl>
    <w:p>
      <w:pPr>
        <w:spacing w:after="40" w:before="40"/>
      </w:pPr>
      <w:r>
        <w:t xml:space="preserve"/>
      </w:r>
    </w:p>
    <w:p>
      <w:pPr>
        <w:spacing w:after="80" w:before="60"/>
      </w:pPr>
      <w:r>
        <w:rPr>
          <w:rFonts w:ascii="Arial" w:cs="Arial" w:eastAsia="Arial" w:hAnsi="Arial"/>
          <w:sz w:val="20"/>
          <w:szCs w:val="20"/>
        </w:rPr>
        <w:t xml:space="preserve">ClickUp is the most feature-rich project management platform in 2026, offering extraordinary functionality at a price point that undercuts most competitors. Originally a startup alternative to Asana, it has matured into an enterprise-grade platform trusted by over 2 million teams globally. Its modular design lets teams enable only the views and features they need.</w:t>
      </w:r>
    </w:p>
    <w:p>
      <w:pPr>
        <w:spacing w:after="40" w:before="40"/>
      </w:pPr>
      <w:r>
        <w:t xml:space="preserve"/>
      </w:r>
    </w:p>
    <w:p>
      <w:pPr>
        <w:spacing w:after="30" w:before="40"/>
      </w:pPr>
      <w:r>
        <w:rPr>
          <w:rFonts w:ascii="Arial" w:cs="Arial" w:eastAsia="Arial" w:hAnsi="Arial"/>
          <w:b/>
          <w:bCs/>
          <w:color w:val="1E8449"/>
          <w:sz w:val="20"/>
          <w:szCs w:val="20"/>
        </w:rPr>
        <w:t xml:space="preserve">Pros:</w:t>
      </w:r>
    </w:p>
    <w:p>
      <w:pPr>
        <w:pStyle w:val="ListParagraph"/>
        <w:numPr>
          <w:ilvl w:val="0"/>
          <w:numId w:val="2"/>
        </w:numPr>
        <w:spacing w:after="30" w:before="30"/>
      </w:pPr>
      <w:r>
        <w:rPr>
          <w:rFonts w:ascii="Arial" w:cs="Arial" w:eastAsia="Arial" w:hAnsi="Arial"/>
          <w:sz w:val="20"/>
          <w:szCs w:val="20"/>
        </w:rPr>
        <w:t xml:space="preserve">Unmatched feature depth: Gantt, Kanban, List, Box, Calendar, Workload, Whiteboard views</w:t>
      </w:r>
    </w:p>
    <w:p>
      <w:pPr>
        <w:pStyle w:val="ListParagraph"/>
        <w:numPr>
          <w:ilvl w:val="0"/>
          <w:numId w:val="2"/>
        </w:numPr>
        <w:spacing w:after="30" w:before="30"/>
      </w:pPr>
      <w:r>
        <w:rPr>
          <w:rFonts w:ascii="Arial" w:cs="Arial" w:eastAsia="Arial" w:hAnsi="Arial"/>
          <w:sz w:val="20"/>
          <w:szCs w:val="20"/>
        </w:rPr>
        <w:t xml:space="preserve">Robust free tier with 100MB storage and unlimited tasks</w:t>
      </w:r>
    </w:p>
    <w:p>
      <w:pPr>
        <w:pStyle w:val="ListParagraph"/>
        <w:numPr>
          <w:ilvl w:val="0"/>
          <w:numId w:val="2"/>
        </w:numPr>
        <w:spacing w:after="30" w:before="30"/>
      </w:pPr>
      <w:r>
        <w:rPr>
          <w:rFonts w:ascii="Arial" w:cs="Arial" w:eastAsia="Arial" w:hAnsi="Arial"/>
          <w:sz w:val="20"/>
          <w:szCs w:val="20"/>
        </w:rPr>
        <w:t xml:space="preserve">Native time tracking, goal tracking, and OKR management</w:t>
      </w:r>
    </w:p>
    <w:p>
      <w:pPr>
        <w:pStyle w:val="ListParagraph"/>
        <w:numPr>
          <w:ilvl w:val="0"/>
          <w:numId w:val="2"/>
        </w:numPr>
        <w:spacing w:after="30" w:before="30"/>
      </w:pPr>
      <w:r>
        <w:rPr>
          <w:rFonts w:ascii="Arial" w:cs="Arial" w:eastAsia="Arial" w:hAnsi="Arial"/>
          <w:sz w:val="20"/>
          <w:szCs w:val="20"/>
        </w:rPr>
        <w:t xml:space="preserve">250+ customisable automations on paid plans</w:t>
      </w:r>
    </w:p>
    <w:p>
      <w:pPr>
        <w:pStyle w:val="ListParagraph"/>
        <w:numPr>
          <w:ilvl w:val="0"/>
          <w:numId w:val="2"/>
        </w:numPr>
        <w:spacing w:after="30" w:before="30"/>
      </w:pPr>
      <w:r>
        <w:rPr>
          <w:rFonts w:ascii="Arial" w:cs="Arial" w:eastAsia="Arial" w:hAnsi="Arial"/>
          <w:sz w:val="20"/>
          <w:szCs w:val="20"/>
        </w:rPr>
        <w:t xml:space="preserve">Excellent mobile apps (iOS &amp; Android) rated 4.7/5</w:t>
      </w:r>
    </w:p>
    <w:p>
      <w:pPr>
        <w:spacing w:after="30" w:before="40"/>
      </w:pPr>
      <w:r>
        <w:rPr>
          <w:rFonts w:ascii="Arial" w:cs="Arial" w:eastAsia="Arial" w:hAnsi="Arial"/>
          <w:b/>
          <w:bCs/>
          <w:color w:val="C0392B"/>
          <w:sz w:val="20"/>
          <w:szCs w:val="20"/>
        </w:rPr>
        <w:t xml:space="preserve">Cons:</w:t>
      </w:r>
    </w:p>
    <w:p>
      <w:pPr>
        <w:pStyle w:val="ListParagraph"/>
        <w:numPr>
          <w:ilvl w:val="0"/>
          <w:numId w:val="2"/>
        </w:numPr>
        <w:spacing w:after="30" w:before="30"/>
      </w:pPr>
      <w:r>
        <w:rPr>
          <w:rFonts w:ascii="Arial" w:cs="Arial" w:eastAsia="Arial" w:hAnsi="Arial"/>
          <w:sz w:val="20"/>
          <w:szCs w:val="20"/>
        </w:rPr>
        <w:t xml:space="preserve">Can feel overwhelming for new users due to feature volume</w:t>
      </w:r>
    </w:p>
    <w:p>
      <w:pPr>
        <w:pStyle w:val="ListParagraph"/>
        <w:numPr>
          <w:ilvl w:val="0"/>
          <w:numId w:val="2"/>
        </w:numPr>
        <w:spacing w:after="30" w:before="30"/>
      </w:pPr>
      <w:r>
        <w:rPr>
          <w:rFonts w:ascii="Arial" w:cs="Arial" w:eastAsia="Arial" w:hAnsi="Arial"/>
          <w:sz w:val="20"/>
          <w:szCs w:val="20"/>
        </w:rPr>
        <w:t xml:space="preserve">Occasional slowdowns on very large workspaces</w:t>
      </w:r>
    </w:p>
    <w:p>
      <w:pPr>
        <w:pStyle w:val="ListParagraph"/>
        <w:numPr>
          <w:ilvl w:val="0"/>
          <w:numId w:val="2"/>
        </w:numPr>
        <w:spacing w:after="30" w:before="30"/>
      </w:pPr>
      <w:r>
        <w:rPr>
          <w:rFonts w:ascii="Arial" w:cs="Arial" w:eastAsia="Arial" w:hAnsi="Arial"/>
          <w:sz w:val="20"/>
          <w:szCs w:val="20"/>
        </w:rPr>
        <w:t xml:space="preserve">Some advanced features require Business plan ($12/user/mo)</w:t>
      </w:r>
    </w:p>
    <w:p>
      <w:pPr>
        <w:pStyle w:val="ListParagraph"/>
        <w:numPr>
          <w:ilvl w:val="0"/>
          <w:numId w:val="2"/>
        </w:numPr>
        <w:spacing w:after="30" w:before="30"/>
      </w:pPr>
      <w:r>
        <w:rPr>
          <w:rFonts w:ascii="Arial" w:cs="Arial" w:eastAsia="Arial" w:hAnsi="Arial"/>
          <w:sz w:val="20"/>
          <w:szCs w:val="20"/>
        </w:rPr>
        <w:t xml:space="preserve">Reporting could be more intuitive for non-technical users</w:t>
      </w:r>
    </w:p>
    <w:p>
      <w:pPr>
        <w:spacing w:after="40" w:before="80"/>
      </w:pPr>
      <w:r>
        <w:rPr>
          <w:rFonts w:ascii="Arial" w:cs="Arial" w:eastAsia="Arial" w:hAnsi="Arial"/>
          <w:b/>
          <w:bCs/>
          <w:sz w:val="20"/>
          <w:szCs w:val="20"/>
        </w:rPr>
        <w:t xml:space="preserve">Pricing: </w:t>
      </w:r>
      <w:r>
        <w:rPr>
          <w:rFonts w:ascii="Arial" w:cs="Arial" w:eastAsia="Arial" w:hAnsi="Arial"/>
          <w:sz w:val="20"/>
          <w:szCs w:val="20"/>
        </w:rPr>
        <w:t xml:space="preserve">Free tier available. Unlimited: $7/user/mo. Business: $12/user/mo. Enterprise: custom.</w:t>
      </w:r>
    </w:p>
    <w:p>
      <w:pPr>
        <w:spacing w:after="80" w:before="40"/>
      </w:pPr>
      <w:r>
        <w:rPr>
          <w:rFonts w:ascii="Arial" w:cs="Arial" w:eastAsia="Arial" w:hAnsi="Arial"/>
          <w:b/>
          <w:bCs/>
          <w:color w:val="2E5FA3"/>
          <w:sz w:val="20"/>
          <w:szCs w:val="20"/>
        </w:rPr>
        <w:t xml:space="preserve">Verdict: </w:t>
      </w:r>
      <w:r>
        <w:rPr>
          <w:rFonts w:ascii="Arial" w:cs="Arial" w:eastAsia="Arial" w:hAnsi="Arial"/>
          <w:i/>
          <w:iCs/>
          <w:sz w:val="20"/>
          <w:szCs w:val="20"/>
        </w:rPr>
        <w:t xml:space="preserve">ClickUp delivers unbeatable value for growing remote teams needing flexibility without budget strain. Primary recommendation for teams of 3–200.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5FA3" w:val="clear"/>
            <w:tcMar>
              <w:top w:type="dxa" w:w="100"/>
              <w:left w:type="dxa" w:w="180"/>
              <w:bottom w:type="dxa" w:w="100"/>
              <w:right w:type="dxa" w:w="180"/>
            </w:tcMar>
          </w:tcPr>
          <w:p>
            <w:r>
              <w:rPr>
                <w:rFonts w:ascii="Arial" w:cs="Arial" w:eastAsia="Arial" w:hAnsi="Arial"/>
                <w:b/>
                <w:bCs/>
                <w:color w:val="FFFFFF"/>
                <w:sz w:val="22"/>
                <w:szCs w:val="22"/>
              </w:rPr>
              <w:t xml:space="preserve">02. Asana  —  Industry Standard for Mid-Sized Teams</w:t>
            </w:r>
          </w:p>
        </w:tc>
      </w:tr>
    </w:tbl>
    <w:p>
      <w:pPr>
        <w:spacing w:after="40" w:before="40"/>
      </w:pPr>
      <w:r>
        <w:t xml:space="preserve"/>
      </w:r>
    </w:p>
    <w:p>
      <w:pPr>
        <w:spacing w:after="80" w:before="60"/>
      </w:pPr>
      <w:r>
        <w:rPr>
          <w:rFonts w:ascii="Arial" w:cs="Arial" w:eastAsia="Arial" w:hAnsi="Arial"/>
          <w:sz w:val="20"/>
          <w:szCs w:val="20"/>
        </w:rPr>
        <w:t xml:space="preserve">Asana remains the gold standard for workflow management in professional environments. Founded in 2008, it has consistently iterated to stay competitive, particularly in cross-functional project visibility and workflow automation. Its clean interface makes it one of the fastest platforms to onboard.</w:t>
      </w:r>
    </w:p>
    <w:p>
      <w:pPr>
        <w:spacing w:after="40" w:before="40"/>
      </w:pPr>
      <w:r>
        <w:t xml:space="preserve"/>
      </w:r>
    </w:p>
    <w:p>
      <w:pPr>
        <w:spacing w:after="30" w:before="40"/>
      </w:pPr>
      <w:r>
        <w:rPr>
          <w:rFonts w:ascii="Arial" w:cs="Arial" w:eastAsia="Arial" w:hAnsi="Arial"/>
          <w:b/>
          <w:bCs/>
          <w:color w:val="1E8449"/>
          <w:sz w:val="20"/>
          <w:szCs w:val="20"/>
        </w:rPr>
        <w:t xml:space="preserve">Pros:</w:t>
      </w:r>
    </w:p>
    <w:p>
      <w:pPr>
        <w:pStyle w:val="ListParagraph"/>
        <w:numPr>
          <w:ilvl w:val="0"/>
          <w:numId w:val="2"/>
        </w:numPr>
        <w:spacing w:after="30" w:before="30"/>
      </w:pPr>
      <w:r>
        <w:rPr>
          <w:rFonts w:ascii="Arial" w:cs="Arial" w:eastAsia="Arial" w:hAnsi="Arial"/>
          <w:sz w:val="20"/>
          <w:szCs w:val="20"/>
        </w:rPr>
        <w:t xml:space="preserve">Exceptional UI/UX — lowest learning curve among enterprise tools</w:t>
      </w:r>
    </w:p>
    <w:p>
      <w:pPr>
        <w:pStyle w:val="ListParagraph"/>
        <w:numPr>
          <w:ilvl w:val="0"/>
          <w:numId w:val="2"/>
        </w:numPr>
        <w:spacing w:after="30" w:before="30"/>
      </w:pPr>
      <w:r>
        <w:rPr>
          <w:rFonts w:ascii="Arial" w:cs="Arial" w:eastAsia="Arial" w:hAnsi="Arial"/>
          <w:sz w:val="20"/>
          <w:szCs w:val="20"/>
        </w:rPr>
        <w:t xml:space="preserve">Advanced automation Rules engine with 200+ templates</w:t>
      </w:r>
    </w:p>
    <w:p>
      <w:pPr>
        <w:pStyle w:val="ListParagraph"/>
        <w:numPr>
          <w:ilvl w:val="0"/>
          <w:numId w:val="2"/>
        </w:numPr>
        <w:spacing w:after="30" w:before="30"/>
      </w:pPr>
      <w:r>
        <w:rPr>
          <w:rFonts w:ascii="Arial" w:cs="Arial" w:eastAsia="Arial" w:hAnsi="Arial"/>
          <w:sz w:val="20"/>
          <w:szCs w:val="20"/>
        </w:rPr>
        <w:t xml:space="preserve">Portfolio and Goals features for executive visibility</w:t>
      </w:r>
    </w:p>
    <w:p>
      <w:pPr>
        <w:pStyle w:val="ListParagraph"/>
        <w:numPr>
          <w:ilvl w:val="0"/>
          <w:numId w:val="2"/>
        </w:numPr>
        <w:spacing w:after="30" w:before="30"/>
      </w:pPr>
      <w:r>
        <w:rPr>
          <w:rFonts w:ascii="Arial" w:cs="Arial" w:eastAsia="Arial" w:hAnsi="Arial"/>
          <w:sz w:val="20"/>
          <w:szCs w:val="20"/>
        </w:rPr>
        <w:t xml:space="preserve">Best-in-class Gantt chart (Timeline view) on paid tiers</w:t>
      </w:r>
    </w:p>
    <w:p>
      <w:pPr>
        <w:pStyle w:val="ListParagraph"/>
        <w:numPr>
          <w:ilvl w:val="0"/>
          <w:numId w:val="2"/>
        </w:numPr>
        <w:spacing w:after="30" w:before="30"/>
      </w:pPr>
      <w:r>
        <w:rPr>
          <w:rFonts w:ascii="Arial" w:cs="Arial" w:eastAsia="Arial" w:hAnsi="Arial"/>
          <w:sz w:val="20"/>
          <w:szCs w:val="20"/>
        </w:rPr>
        <w:t xml:space="preserve">99.9% uptime SLA and SOC 2 Type II compliance</w:t>
      </w:r>
    </w:p>
    <w:p>
      <w:pPr>
        <w:spacing w:after="30" w:before="40"/>
      </w:pPr>
      <w:r>
        <w:rPr>
          <w:rFonts w:ascii="Arial" w:cs="Arial" w:eastAsia="Arial" w:hAnsi="Arial"/>
          <w:b/>
          <w:bCs/>
          <w:color w:val="C0392B"/>
          <w:sz w:val="20"/>
          <w:szCs w:val="20"/>
        </w:rPr>
        <w:t xml:space="preserve">Cons:</w:t>
      </w:r>
    </w:p>
    <w:p>
      <w:pPr>
        <w:pStyle w:val="ListParagraph"/>
        <w:numPr>
          <w:ilvl w:val="0"/>
          <w:numId w:val="2"/>
        </w:numPr>
        <w:spacing w:after="30" w:before="30"/>
      </w:pPr>
      <w:r>
        <w:rPr>
          <w:rFonts w:ascii="Arial" w:cs="Arial" w:eastAsia="Arial" w:hAnsi="Arial"/>
          <w:sz w:val="20"/>
          <w:szCs w:val="20"/>
        </w:rPr>
        <w:t xml:space="preserve">Free tier limited to 15 users — no timeline or dashboards</w:t>
      </w:r>
    </w:p>
    <w:p>
      <w:pPr>
        <w:pStyle w:val="ListParagraph"/>
        <w:numPr>
          <w:ilvl w:val="0"/>
          <w:numId w:val="2"/>
        </w:numPr>
        <w:spacing w:after="30" w:before="30"/>
      </w:pPr>
      <w:r>
        <w:rPr>
          <w:rFonts w:ascii="Arial" w:cs="Arial" w:eastAsia="Arial" w:hAnsi="Arial"/>
          <w:sz w:val="20"/>
          <w:szCs w:val="20"/>
        </w:rPr>
        <w:t xml:space="preserve">Pricing jumps sharply from Premium ($10.99) to Business ($24.99)</w:t>
      </w:r>
    </w:p>
    <w:p>
      <w:pPr>
        <w:pStyle w:val="ListParagraph"/>
        <w:numPr>
          <w:ilvl w:val="0"/>
          <w:numId w:val="2"/>
        </w:numPr>
        <w:spacing w:after="30" w:before="30"/>
      </w:pPr>
      <w:r>
        <w:rPr>
          <w:rFonts w:ascii="Arial" w:cs="Arial" w:eastAsia="Arial" w:hAnsi="Arial"/>
          <w:sz w:val="20"/>
          <w:szCs w:val="20"/>
        </w:rPr>
        <w:t xml:space="preserve">No native time tracking — requires integration</w:t>
      </w:r>
    </w:p>
    <w:p>
      <w:pPr>
        <w:pStyle w:val="ListParagraph"/>
        <w:numPr>
          <w:ilvl w:val="0"/>
          <w:numId w:val="2"/>
        </w:numPr>
        <w:spacing w:after="30" w:before="30"/>
      </w:pPr>
      <w:r>
        <w:rPr>
          <w:rFonts w:ascii="Arial" w:cs="Arial" w:eastAsia="Arial" w:hAnsi="Arial"/>
          <w:sz w:val="20"/>
          <w:szCs w:val="20"/>
        </w:rPr>
        <w:t xml:space="preserve">Limited guest access controls on lower tiers</w:t>
      </w:r>
    </w:p>
    <w:p>
      <w:pPr>
        <w:spacing w:after="40" w:before="80"/>
      </w:pPr>
      <w:r>
        <w:rPr>
          <w:rFonts w:ascii="Arial" w:cs="Arial" w:eastAsia="Arial" w:hAnsi="Arial"/>
          <w:b/>
          <w:bCs/>
          <w:sz w:val="20"/>
          <w:szCs w:val="20"/>
        </w:rPr>
        <w:t xml:space="preserve">Pricing: </w:t>
      </w:r>
      <w:r>
        <w:rPr>
          <w:rFonts w:ascii="Arial" w:cs="Arial" w:eastAsia="Arial" w:hAnsi="Arial"/>
          <w:sz w:val="20"/>
          <w:szCs w:val="20"/>
        </w:rPr>
        <w:t xml:space="preserve">Free (up to 15 users). Premium: $10.99/user/mo. Business: $24.99/user/mo. Enterprise: custom.</w:t>
      </w:r>
    </w:p>
    <w:p>
      <w:pPr>
        <w:spacing w:after="80" w:before="40"/>
      </w:pPr>
      <w:r>
        <w:rPr>
          <w:rFonts w:ascii="Arial" w:cs="Arial" w:eastAsia="Arial" w:hAnsi="Arial"/>
          <w:b/>
          <w:bCs/>
          <w:color w:val="2E5FA3"/>
          <w:sz w:val="20"/>
          <w:szCs w:val="20"/>
        </w:rPr>
        <w:t xml:space="preserve">Verdict: </w:t>
      </w:r>
      <w:r>
        <w:rPr>
          <w:rFonts w:ascii="Arial" w:cs="Arial" w:eastAsia="Arial" w:hAnsi="Arial"/>
          <w:i/>
          <w:iCs/>
          <w:sz w:val="20"/>
          <w:szCs w:val="20"/>
        </w:rPr>
        <w:t xml:space="preserve">Asana is ideal for remote teams requiring structure and scalability. Best for teams of 10–500 with dedicated project coordinators.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5FA3" w:val="clear"/>
            <w:tcMar>
              <w:top w:type="dxa" w:w="100"/>
              <w:left w:type="dxa" w:w="180"/>
              <w:bottom w:type="dxa" w:w="100"/>
              <w:right w:type="dxa" w:w="180"/>
            </w:tcMar>
          </w:tcPr>
          <w:p>
            <w:r>
              <w:rPr>
                <w:rFonts w:ascii="Arial" w:cs="Arial" w:eastAsia="Arial" w:hAnsi="Arial"/>
                <w:b/>
                <w:bCs/>
                <w:color w:val="FFFFFF"/>
                <w:sz w:val="22"/>
                <w:szCs w:val="22"/>
              </w:rPr>
              <w:t xml:space="preserve">03. Monday.com  —  Visual Work OS for Creative &amp; Marketing Teams</w:t>
            </w:r>
          </w:p>
        </w:tc>
      </w:tr>
    </w:tbl>
    <w:p>
      <w:pPr>
        <w:spacing w:after="40" w:before="40"/>
      </w:pPr>
      <w:r>
        <w:t xml:space="preserve"/>
      </w:r>
    </w:p>
    <w:p>
      <w:pPr>
        <w:spacing w:after="80" w:before="60"/>
      </w:pPr>
      <w:r>
        <w:rPr>
          <w:rFonts w:ascii="Arial" w:cs="Arial" w:eastAsia="Arial" w:hAnsi="Arial"/>
          <w:sz w:val="20"/>
          <w:szCs w:val="20"/>
        </w:rPr>
        <w:t xml:space="preserve">Monday.com positions itself as a Work Operating System rather than a simple task manager. Highly visual and extensively customisable, it is particularly well-suited for creative agencies, marketing departments, and operations teams. The platform has expanded with monday dev, monday CRM, and monday marketer as vertical products.</w:t>
      </w:r>
    </w:p>
    <w:p>
      <w:pPr>
        <w:spacing w:after="40" w:before="40"/>
      </w:pPr>
      <w:r>
        <w:t xml:space="preserve"/>
      </w:r>
    </w:p>
    <w:p>
      <w:pPr>
        <w:spacing w:after="30" w:before="40"/>
      </w:pPr>
      <w:r>
        <w:rPr>
          <w:rFonts w:ascii="Arial" w:cs="Arial" w:eastAsia="Arial" w:hAnsi="Arial"/>
          <w:b/>
          <w:bCs/>
          <w:color w:val="1E8449"/>
          <w:sz w:val="20"/>
          <w:szCs w:val="20"/>
        </w:rPr>
        <w:t xml:space="preserve">Pros:</w:t>
      </w:r>
    </w:p>
    <w:p>
      <w:pPr>
        <w:pStyle w:val="ListParagraph"/>
        <w:numPr>
          <w:ilvl w:val="0"/>
          <w:numId w:val="2"/>
        </w:numPr>
        <w:spacing w:after="30" w:before="30"/>
      </w:pPr>
      <w:r>
        <w:rPr>
          <w:rFonts w:ascii="Arial" w:cs="Arial" w:eastAsia="Arial" w:hAnsi="Arial"/>
          <w:sz w:val="20"/>
          <w:szCs w:val="20"/>
        </w:rPr>
        <w:t xml:space="preserve">Highly visual and customisable dashboards and boards</w:t>
      </w:r>
    </w:p>
    <w:p>
      <w:pPr>
        <w:pStyle w:val="ListParagraph"/>
        <w:numPr>
          <w:ilvl w:val="0"/>
          <w:numId w:val="2"/>
        </w:numPr>
        <w:spacing w:after="30" w:before="30"/>
      </w:pPr>
      <w:r>
        <w:rPr>
          <w:rFonts w:ascii="Arial" w:cs="Arial" w:eastAsia="Arial" w:hAnsi="Arial"/>
          <w:sz w:val="20"/>
          <w:szCs w:val="20"/>
        </w:rPr>
        <w:t xml:space="preserve">200+ integrations including Salesforce, HubSpot, and Jira</w:t>
      </w:r>
    </w:p>
    <w:p>
      <w:pPr>
        <w:pStyle w:val="ListParagraph"/>
        <w:numPr>
          <w:ilvl w:val="0"/>
          <w:numId w:val="2"/>
        </w:numPr>
        <w:spacing w:after="30" w:before="30"/>
      </w:pPr>
      <w:r>
        <w:rPr>
          <w:rFonts w:ascii="Arial" w:cs="Arial" w:eastAsia="Arial" w:hAnsi="Arial"/>
          <w:sz w:val="20"/>
          <w:szCs w:val="20"/>
        </w:rPr>
        <w:t xml:space="preserve">Strong workflow automation builder with conditional logic</w:t>
      </w:r>
    </w:p>
    <w:p>
      <w:pPr>
        <w:pStyle w:val="ListParagraph"/>
        <w:numPr>
          <w:ilvl w:val="0"/>
          <w:numId w:val="2"/>
        </w:numPr>
        <w:spacing w:after="30" w:before="30"/>
      </w:pPr>
      <w:r>
        <w:rPr>
          <w:rFonts w:ascii="Arial" w:cs="Arial" w:eastAsia="Arial" w:hAnsi="Arial"/>
          <w:sz w:val="20"/>
          <w:szCs w:val="20"/>
        </w:rPr>
        <w:t xml:space="preserve">Monday Workdocs enables collaborative documentation</w:t>
      </w:r>
    </w:p>
    <w:p>
      <w:pPr>
        <w:pStyle w:val="ListParagraph"/>
        <w:numPr>
          <w:ilvl w:val="0"/>
          <w:numId w:val="2"/>
        </w:numPr>
        <w:spacing w:after="30" w:before="30"/>
      </w:pPr>
      <w:r>
        <w:rPr>
          <w:rFonts w:ascii="Arial" w:cs="Arial" w:eastAsia="Arial" w:hAnsi="Arial"/>
          <w:sz w:val="20"/>
          <w:szCs w:val="20"/>
        </w:rPr>
        <w:t xml:space="preserve">Excellent 24/7 customer support on paid plans</w:t>
      </w:r>
    </w:p>
    <w:p>
      <w:pPr>
        <w:spacing w:after="30" w:before="40"/>
      </w:pPr>
      <w:r>
        <w:rPr>
          <w:rFonts w:ascii="Arial" w:cs="Arial" w:eastAsia="Arial" w:hAnsi="Arial"/>
          <w:b/>
          <w:bCs/>
          <w:color w:val="C0392B"/>
          <w:sz w:val="20"/>
          <w:szCs w:val="20"/>
        </w:rPr>
        <w:t xml:space="preserve">Cons:</w:t>
      </w:r>
    </w:p>
    <w:p>
      <w:pPr>
        <w:pStyle w:val="ListParagraph"/>
        <w:numPr>
          <w:ilvl w:val="0"/>
          <w:numId w:val="2"/>
        </w:numPr>
        <w:spacing w:after="30" w:before="30"/>
      </w:pPr>
      <w:r>
        <w:rPr>
          <w:rFonts w:ascii="Arial" w:cs="Arial" w:eastAsia="Arial" w:hAnsi="Arial"/>
          <w:sz w:val="20"/>
          <w:szCs w:val="20"/>
        </w:rPr>
        <w:t xml:space="preserve">Minimum 3-user seat requirement — expensive for solo use</w:t>
      </w:r>
    </w:p>
    <w:p>
      <w:pPr>
        <w:pStyle w:val="ListParagraph"/>
        <w:numPr>
          <w:ilvl w:val="0"/>
          <w:numId w:val="2"/>
        </w:numPr>
        <w:spacing w:after="30" w:before="30"/>
      </w:pPr>
      <w:r>
        <w:rPr>
          <w:rFonts w:ascii="Arial" w:cs="Arial" w:eastAsia="Arial" w:hAnsi="Arial"/>
          <w:sz w:val="20"/>
          <w:szCs w:val="20"/>
        </w:rPr>
        <w:t xml:space="preserve">Can become messy without clear governance for large teams</w:t>
      </w:r>
    </w:p>
    <w:p>
      <w:pPr>
        <w:pStyle w:val="ListParagraph"/>
        <w:numPr>
          <w:ilvl w:val="0"/>
          <w:numId w:val="2"/>
        </w:numPr>
        <w:spacing w:after="30" w:before="30"/>
      </w:pPr>
      <w:r>
        <w:rPr>
          <w:rFonts w:ascii="Arial" w:cs="Arial" w:eastAsia="Arial" w:hAnsi="Arial"/>
          <w:sz w:val="20"/>
          <w:szCs w:val="20"/>
        </w:rPr>
        <w:t xml:space="preserve">Storage limits on lower tiers (5GB on Basic)</w:t>
      </w:r>
    </w:p>
    <w:p>
      <w:pPr>
        <w:pStyle w:val="ListParagraph"/>
        <w:numPr>
          <w:ilvl w:val="0"/>
          <w:numId w:val="2"/>
        </w:numPr>
        <w:spacing w:after="30" w:before="30"/>
      </w:pPr>
      <w:r>
        <w:rPr>
          <w:rFonts w:ascii="Arial" w:cs="Arial" w:eastAsia="Arial" w:hAnsi="Arial"/>
          <w:sz w:val="20"/>
          <w:szCs w:val="20"/>
        </w:rPr>
        <w:t xml:space="preserve">Gantt and timeline require Standard plan or above</w:t>
      </w:r>
    </w:p>
    <w:p>
      <w:pPr>
        <w:spacing w:after="40" w:before="80"/>
      </w:pPr>
      <w:r>
        <w:rPr>
          <w:rFonts w:ascii="Arial" w:cs="Arial" w:eastAsia="Arial" w:hAnsi="Arial"/>
          <w:b/>
          <w:bCs/>
          <w:sz w:val="20"/>
          <w:szCs w:val="20"/>
        </w:rPr>
        <w:t xml:space="preserve">Pricing: </w:t>
      </w:r>
      <w:r>
        <w:rPr>
          <w:rFonts w:ascii="Arial" w:cs="Arial" w:eastAsia="Arial" w:hAnsi="Arial"/>
          <w:sz w:val="20"/>
          <w:szCs w:val="20"/>
        </w:rPr>
        <w:t xml:space="preserve">Basic: $9/user/mo (min 3). Standard: $12/user/mo. Pro: $19/user/mo. Enterprise: custom.</w:t>
      </w:r>
    </w:p>
    <w:p>
      <w:pPr>
        <w:spacing w:after="80" w:before="40"/>
      </w:pPr>
      <w:r>
        <w:rPr>
          <w:rFonts w:ascii="Arial" w:cs="Arial" w:eastAsia="Arial" w:hAnsi="Arial"/>
          <w:b/>
          <w:bCs/>
          <w:color w:val="2E5FA3"/>
          <w:sz w:val="20"/>
          <w:szCs w:val="20"/>
        </w:rPr>
        <w:t xml:space="preserve">Verdict: </w:t>
      </w:r>
      <w:r>
        <w:rPr>
          <w:rFonts w:ascii="Arial" w:cs="Arial" w:eastAsia="Arial" w:hAnsi="Arial"/>
          <w:i/>
          <w:iCs/>
          <w:sz w:val="20"/>
          <w:szCs w:val="20"/>
        </w:rPr>
        <w:t xml:space="preserve">Monday.com excels for visual thinkers managing multiple client projects. Best fit for agencies and operations teams of 5–100.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5FA3" w:val="clear"/>
            <w:tcMar>
              <w:top w:type="dxa" w:w="100"/>
              <w:left w:type="dxa" w:w="180"/>
              <w:bottom w:type="dxa" w:w="100"/>
              <w:right w:type="dxa" w:w="180"/>
            </w:tcMar>
          </w:tcPr>
          <w:p>
            <w:r>
              <w:rPr>
                <w:rFonts w:ascii="Arial" w:cs="Arial" w:eastAsia="Arial" w:hAnsi="Arial"/>
                <w:b/>
                <w:bCs/>
                <w:color w:val="FFFFFF"/>
                <w:sz w:val="22"/>
                <w:szCs w:val="22"/>
              </w:rPr>
              <w:t xml:space="preserve">04. Notion  —  The All-in-One Wiki and Knowledge Hub</w:t>
            </w:r>
          </w:p>
        </w:tc>
      </w:tr>
    </w:tbl>
    <w:p>
      <w:pPr>
        <w:spacing w:after="40" w:before="40"/>
      </w:pPr>
      <w:r>
        <w:t xml:space="preserve"/>
      </w:r>
    </w:p>
    <w:p>
      <w:pPr>
        <w:spacing w:after="80" w:before="60"/>
      </w:pPr>
      <w:r>
        <w:rPr>
          <w:rFonts w:ascii="Arial" w:cs="Arial" w:eastAsia="Arial" w:hAnsi="Arial"/>
          <w:sz w:val="20"/>
          <w:szCs w:val="20"/>
        </w:rPr>
        <w:t xml:space="preserve">Notion occupies a unique position by combining documentation, databases, and project tracking into a single flexible workspace. It has become the default knowledge management platform for many remote-first organisations. While lacking some traditional PM features natively, its document-first approach makes it indispensable for information-heavy teams.</w:t>
      </w:r>
    </w:p>
    <w:p>
      <w:pPr>
        <w:spacing w:after="40" w:before="40"/>
      </w:pPr>
      <w:r>
        <w:t xml:space="preserve"/>
      </w:r>
    </w:p>
    <w:p>
      <w:pPr>
        <w:spacing w:after="30" w:before="40"/>
      </w:pPr>
      <w:r>
        <w:rPr>
          <w:rFonts w:ascii="Arial" w:cs="Arial" w:eastAsia="Arial" w:hAnsi="Arial"/>
          <w:b/>
          <w:bCs/>
          <w:color w:val="1E8449"/>
          <w:sz w:val="20"/>
          <w:szCs w:val="20"/>
        </w:rPr>
        <w:t xml:space="preserve">Pros:</w:t>
      </w:r>
    </w:p>
    <w:p>
      <w:pPr>
        <w:pStyle w:val="ListParagraph"/>
        <w:numPr>
          <w:ilvl w:val="0"/>
          <w:numId w:val="2"/>
        </w:numPr>
        <w:spacing w:after="30" w:before="30"/>
      </w:pPr>
      <w:r>
        <w:rPr>
          <w:rFonts w:ascii="Arial" w:cs="Arial" w:eastAsia="Arial" w:hAnsi="Arial"/>
          <w:sz w:val="20"/>
          <w:szCs w:val="20"/>
        </w:rPr>
        <w:t xml:space="preserve">Unparalleled flexibility — nearly any workflow can be modelled</w:t>
      </w:r>
    </w:p>
    <w:p>
      <w:pPr>
        <w:pStyle w:val="ListParagraph"/>
        <w:numPr>
          <w:ilvl w:val="0"/>
          <w:numId w:val="2"/>
        </w:numPr>
        <w:spacing w:after="30" w:before="30"/>
      </w:pPr>
      <w:r>
        <w:rPr>
          <w:rFonts w:ascii="Arial" w:cs="Arial" w:eastAsia="Arial" w:hAnsi="Arial"/>
          <w:sz w:val="20"/>
          <w:szCs w:val="20"/>
        </w:rPr>
        <w:t xml:space="preserve">Notion AI integration accelerates content creation and summarisation</w:t>
      </w:r>
    </w:p>
    <w:p>
      <w:pPr>
        <w:pStyle w:val="ListParagraph"/>
        <w:numPr>
          <w:ilvl w:val="0"/>
          <w:numId w:val="2"/>
        </w:numPr>
        <w:spacing w:after="30" w:before="30"/>
      </w:pPr>
      <w:r>
        <w:rPr>
          <w:rFonts w:ascii="Arial" w:cs="Arial" w:eastAsia="Arial" w:hAnsi="Arial"/>
          <w:sz w:val="20"/>
          <w:szCs w:val="20"/>
        </w:rPr>
        <w:t xml:space="preserve">Excellent for company wikis, SOPs, and onboarding documentation</w:t>
      </w:r>
    </w:p>
    <w:p>
      <w:pPr>
        <w:pStyle w:val="ListParagraph"/>
        <w:numPr>
          <w:ilvl w:val="0"/>
          <w:numId w:val="2"/>
        </w:numPr>
        <w:spacing w:after="30" w:before="30"/>
      </w:pPr>
      <w:r>
        <w:rPr>
          <w:rFonts w:ascii="Arial" w:cs="Arial" w:eastAsia="Arial" w:hAnsi="Arial"/>
          <w:sz w:val="20"/>
          <w:szCs w:val="20"/>
        </w:rPr>
        <w:t xml:space="preserve">Generous free tier for personal use</w:t>
      </w:r>
    </w:p>
    <w:p>
      <w:pPr>
        <w:pStyle w:val="ListParagraph"/>
        <w:numPr>
          <w:ilvl w:val="0"/>
          <w:numId w:val="2"/>
        </w:numPr>
        <w:spacing w:after="30" w:before="30"/>
      </w:pPr>
      <w:r>
        <w:rPr>
          <w:rFonts w:ascii="Arial" w:cs="Arial" w:eastAsia="Arial" w:hAnsi="Arial"/>
          <w:sz w:val="20"/>
          <w:szCs w:val="20"/>
        </w:rPr>
        <w:t xml:space="preserve">Active community with thousands of free templates</w:t>
      </w:r>
    </w:p>
    <w:p>
      <w:pPr>
        <w:spacing w:after="30" w:before="40"/>
      </w:pPr>
      <w:r>
        <w:rPr>
          <w:rFonts w:ascii="Arial" w:cs="Arial" w:eastAsia="Arial" w:hAnsi="Arial"/>
          <w:b/>
          <w:bCs/>
          <w:color w:val="C0392B"/>
          <w:sz w:val="20"/>
          <w:szCs w:val="20"/>
        </w:rPr>
        <w:t xml:space="preserve">Cons:</w:t>
      </w:r>
    </w:p>
    <w:p>
      <w:pPr>
        <w:pStyle w:val="ListParagraph"/>
        <w:numPr>
          <w:ilvl w:val="0"/>
          <w:numId w:val="2"/>
        </w:numPr>
        <w:spacing w:after="30" w:before="30"/>
      </w:pPr>
      <w:r>
        <w:rPr>
          <w:rFonts w:ascii="Arial" w:cs="Arial" w:eastAsia="Arial" w:hAnsi="Arial"/>
          <w:sz w:val="20"/>
          <w:szCs w:val="20"/>
        </w:rPr>
        <w:t xml:space="preserve">Not a traditional PM tool — Gantt and time tracking require workarounds</w:t>
      </w:r>
    </w:p>
    <w:p>
      <w:pPr>
        <w:pStyle w:val="ListParagraph"/>
        <w:numPr>
          <w:ilvl w:val="0"/>
          <w:numId w:val="2"/>
        </w:numPr>
        <w:spacing w:after="30" w:before="30"/>
      </w:pPr>
      <w:r>
        <w:rPr>
          <w:rFonts w:ascii="Arial" w:cs="Arial" w:eastAsia="Arial" w:hAnsi="Arial"/>
          <w:sz w:val="20"/>
          <w:szCs w:val="20"/>
        </w:rPr>
        <w:t xml:space="preserve">Can become disorganised without strong information architecture</w:t>
      </w:r>
    </w:p>
    <w:p>
      <w:pPr>
        <w:pStyle w:val="ListParagraph"/>
        <w:numPr>
          <w:ilvl w:val="0"/>
          <w:numId w:val="2"/>
        </w:numPr>
        <w:spacing w:after="30" w:before="30"/>
      </w:pPr>
      <w:r>
        <w:rPr>
          <w:rFonts w:ascii="Arial" w:cs="Arial" w:eastAsia="Arial" w:hAnsi="Arial"/>
          <w:sz w:val="20"/>
          <w:szCs w:val="20"/>
        </w:rPr>
        <w:t xml:space="preserve">Performance lags with very large databases (10,000+ rows)</w:t>
      </w:r>
    </w:p>
    <w:p>
      <w:pPr>
        <w:pStyle w:val="ListParagraph"/>
        <w:numPr>
          <w:ilvl w:val="0"/>
          <w:numId w:val="2"/>
        </w:numPr>
        <w:spacing w:after="30" w:before="30"/>
      </w:pPr>
      <w:r>
        <w:rPr>
          <w:rFonts w:ascii="Arial" w:cs="Arial" w:eastAsia="Arial" w:hAnsi="Arial"/>
          <w:sz w:val="20"/>
          <w:szCs w:val="20"/>
        </w:rPr>
        <w:t xml:space="preserve">Offline mode limited compared to competitors</w:t>
      </w:r>
    </w:p>
    <w:p>
      <w:pPr>
        <w:spacing w:after="40" w:before="80"/>
      </w:pPr>
      <w:r>
        <w:rPr>
          <w:rFonts w:ascii="Arial" w:cs="Arial" w:eastAsia="Arial" w:hAnsi="Arial"/>
          <w:b/>
          <w:bCs/>
          <w:sz w:val="20"/>
          <w:szCs w:val="20"/>
        </w:rPr>
        <w:t xml:space="preserve">Pricing: </w:t>
      </w:r>
      <w:r>
        <w:rPr>
          <w:rFonts w:ascii="Arial" w:cs="Arial" w:eastAsia="Arial" w:hAnsi="Arial"/>
          <w:sz w:val="20"/>
          <w:szCs w:val="20"/>
        </w:rPr>
        <w:t xml:space="preserve">Free (personal). Plus: $8/user/mo. Business: $15/user/mo. Enterprise: custom.</w:t>
      </w:r>
    </w:p>
    <w:p>
      <w:pPr>
        <w:spacing w:after="80" w:before="40"/>
      </w:pPr>
      <w:r>
        <w:rPr>
          <w:rFonts w:ascii="Arial" w:cs="Arial" w:eastAsia="Arial" w:hAnsi="Arial"/>
          <w:b/>
          <w:bCs/>
          <w:color w:val="2E5FA3"/>
          <w:sz w:val="20"/>
          <w:szCs w:val="20"/>
        </w:rPr>
        <w:t xml:space="preserve">Verdict: </w:t>
      </w:r>
      <w:r>
        <w:rPr>
          <w:rFonts w:ascii="Arial" w:cs="Arial" w:eastAsia="Arial" w:hAnsi="Arial"/>
          <w:i/>
          <w:iCs/>
          <w:sz w:val="20"/>
          <w:szCs w:val="20"/>
        </w:rPr>
        <w:t xml:space="preserve">Best used as a documentation and knowledge hub alongside a dedicated PM tool. Ideal for document-heavy remote teams of 2–50.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5FA3" w:val="clear"/>
            <w:tcMar>
              <w:top w:type="dxa" w:w="100"/>
              <w:left w:type="dxa" w:w="180"/>
              <w:bottom w:type="dxa" w:w="100"/>
              <w:right w:type="dxa" w:w="180"/>
            </w:tcMar>
          </w:tcPr>
          <w:p>
            <w:r>
              <w:rPr>
                <w:rFonts w:ascii="Arial" w:cs="Arial" w:eastAsia="Arial" w:hAnsi="Arial"/>
                <w:b/>
                <w:bCs/>
                <w:color w:val="FFFFFF"/>
                <w:sz w:val="22"/>
                <w:szCs w:val="22"/>
              </w:rPr>
              <w:t xml:space="preserve">05. Trello  —  Simple Kanban for Small Teams</w:t>
            </w:r>
          </w:p>
        </w:tc>
      </w:tr>
    </w:tbl>
    <w:p>
      <w:pPr>
        <w:spacing w:after="40" w:before="40"/>
      </w:pPr>
      <w:r>
        <w:t xml:space="preserve"/>
      </w:r>
    </w:p>
    <w:p>
      <w:pPr>
        <w:spacing w:after="80" w:before="60"/>
      </w:pPr>
      <w:r>
        <w:rPr>
          <w:rFonts w:ascii="Arial" w:cs="Arial" w:eastAsia="Arial" w:hAnsi="Arial"/>
          <w:sz w:val="20"/>
          <w:szCs w:val="20"/>
        </w:rPr>
        <w:t xml:space="preserve">Trello pioneered visual kanban-style project management and remains among the most accessible tools for teams new to PM software. Owned by Atlassian, it benefits from robust infrastructure and integrations with Jira and Confluence. While lacking enterprise depth, its simplicity is a genuine strength for small teams.</w:t>
      </w:r>
    </w:p>
    <w:p>
      <w:pPr>
        <w:spacing w:after="40" w:before="40"/>
      </w:pPr>
      <w:r>
        <w:t xml:space="preserve"/>
      </w:r>
    </w:p>
    <w:p>
      <w:pPr>
        <w:spacing w:after="30" w:before="40"/>
      </w:pPr>
      <w:r>
        <w:rPr>
          <w:rFonts w:ascii="Arial" w:cs="Arial" w:eastAsia="Arial" w:hAnsi="Arial"/>
          <w:b/>
          <w:bCs/>
          <w:color w:val="1E8449"/>
          <w:sz w:val="20"/>
          <w:szCs w:val="20"/>
        </w:rPr>
        <w:t xml:space="preserve">Pros:</w:t>
      </w:r>
    </w:p>
    <w:p>
      <w:pPr>
        <w:pStyle w:val="ListParagraph"/>
        <w:numPr>
          <w:ilvl w:val="0"/>
          <w:numId w:val="2"/>
        </w:numPr>
        <w:spacing w:after="30" w:before="30"/>
      </w:pPr>
      <w:r>
        <w:rPr>
          <w:rFonts w:ascii="Arial" w:cs="Arial" w:eastAsia="Arial" w:hAnsi="Arial"/>
          <w:sz w:val="20"/>
          <w:szCs w:val="20"/>
        </w:rPr>
        <w:t xml:space="preserve">Zero learning curve — teams are productive within hours</w:t>
      </w:r>
    </w:p>
    <w:p>
      <w:pPr>
        <w:pStyle w:val="ListParagraph"/>
        <w:numPr>
          <w:ilvl w:val="0"/>
          <w:numId w:val="2"/>
        </w:numPr>
        <w:spacing w:after="30" w:before="30"/>
      </w:pPr>
      <w:r>
        <w:rPr>
          <w:rFonts w:ascii="Arial" w:cs="Arial" w:eastAsia="Arial" w:hAnsi="Arial"/>
          <w:sz w:val="20"/>
          <w:szCs w:val="20"/>
        </w:rPr>
        <w:t xml:space="preserve">Generous free tier with unlimited cards and 10 boards</w:t>
      </w:r>
    </w:p>
    <w:p>
      <w:pPr>
        <w:pStyle w:val="ListParagraph"/>
        <w:numPr>
          <w:ilvl w:val="0"/>
          <w:numId w:val="2"/>
        </w:numPr>
        <w:spacing w:after="30" w:before="30"/>
      </w:pPr>
      <w:r>
        <w:rPr>
          <w:rFonts w:ascii="Arial" w:cs="Arial" w:eastAsia="Arial" w:hAnsi="Arial"/>
          <w:sz w:val="20"/>
          <w:szCs w:val="20"/>
        </w:rPr>
        <w:t xml:space="preserve">Power-Ups ecosystem extends functionality significantly</w:t>
      </w:r>
    </w:p>
    <w:p>
      <w:pPr>
        <w:pStyle w:val="ListParagraph"/>
        <w:numPr>
          <w:ilvl w:val="0"/>
          <w:numId w:val="2"/>
        </w:numPr>
        <w:spacing w:after="30" w:before="30"/>
      </w:pPr>
      <w:r>
        <w:rPr>
          <w:rFonts w:ascii="Arial" w:cs="Arial" w:eastAsia="Arial" w:hAnsi="Arial"/>
          <w:sz w:val="20"/>
          <w:szCs w:val="20"/>
        </w:rPr>
        <w:t xml:space="preserve">Excellent Butler automation for repetitive tasks</w:t>
      </w:r>
    </w:p>
    <w:p>
      <w:pPr>
        <w:pStyle w:val="ListParagraph"/>
        <w:numPr>
          <w:ilvl w:val="0"/>
          <w:numId w:val="2"/>
        </w:numPr>
        <w:spacing w:after="30" w:before="30"/>
      </w:pPr>
      <w:r>
        <w:rPr>
          <w:rFonts w:ascii="Arial" w:cs="Arial" w:eastAsia="Arial" w:hAnsi="Arial"/>
          <w:sz w:val="20"/>
          <w:szCs w:val="20"/>
        </w:rPr>
        <w:t xml:space="preserve">Strong mobile experience across iOS and Android</w:t>
      </w:r>
    </w:p>
    <w:p>
      <w:pPr>
        <w:spacing w:after="30" w:before="40"/>
      </w:pPr>
      <w:r>
        <w:rPr>
          <w:rFonts w:ascii="Arial" w:cs="Arial" w:eastAsia="Arial" w:hAnsi="Arial"/>
          <w:b/>
          <w:bCs/>
          <w:color w:val="C0392B"/>
          <w:sz w:val="20"/>
          <w:szCs w:val="20"/>
        </w:rPr>
        <w:t xml:space="preserve">Cons:</w:t>
      </w:r>
    </w:p>
    <w:p>
      <w:pPr>
        <w:pStyle w:val="ListParagraph"/>
        <w:numPr>
          <w:ilvl w:val="0"/>
          <w:numId w:val="2"/>
        </w:numPr>
        <w:spacing w:after="30" w:before="30"/>
      </w:pPr>
      <w:r>
        <w:rPr>
          <w:rFonts w:ascii="Arial" w:cs="Arial" w:eastAsia="Arial" w:hAnsi="Arial"/>
          <w:sz w:val="20"/>
          <w:szCs w:val="20"/>
        </w:rPr>
        <w:t xml:space="preserve">Limited reporting and analytics even on paid plans</w:t>
      </w:r>
    </w:p>
    <w:p>
      <w:pPr>
        <w:pStyle w:val="ListParagraph"/>
        <w:numPr>
          <w:ilvl w:val="0"/>
          <w:numId w:val="2"/>
        </w:numPr>
        <w:spacing w:after="30" w:before="30"/>
      </w:pPr>
      <w:r>
        <w:rPr>
          <w:rFonts w:ascii="Arial" w:cs="Arial" w:eastAsia="Arial" w:hAnsi="Arial"/>
          <w:sz w:val="20"/>
          <w:szCs w:val="20"/>
        </w:rPr>
        <w:t xml:space="preserve">Not suitable for complex multi-phase projects without workarounds</w:t>
      </w:r>
    </w:p>
    <w:p>
      <w:pPr>
        <w:pStyle w:val="ListParagraph"/>
        <w:numPr>
          <w:ilvl w:val="0"/>
          <w:numId w:val="2"/>
        </w:numPr>
        <w:spacing w:after="30" w:before="30"/>
      </w:pPr>
      <w:r>
        <w:rPr>
          <w:rFonts w:ascii="Arial" w:cs="Arial" w:eastAsia="Arial" w:hAnsi="Arial"/>
          <w:sz w:val="20"/>
          <w:szCs w:val="20"/>
        </w:rPr>
        <w:t xml:space="preserve">10 Power-Ups limit on free tier</w:t>
      </w:r>
    </w:p>
    <w:p>
      <w:pPr>
        <w:pStyle w:val="ListParagraph"/>
        <w:numPr>
          <w:ilvl w:val="0"/>
          <w:numId w:val="2"/>
        </w:numPr>
        <w:spacing w:after="30" w:before="30"/>
      </w:pPr>
      <w:r>
        <w:rPr>
          <w:rFonts w:ascii="Arial" w:cs="Arial" w:eastAsia="Arial" w:hAnsi="Arial"/>
          <w:sz w:val="20"/>
          <w:szCs w:val="20"/>
        </w:rPr>
        <w:t xml:space="preserve">No native Gantt chart — requires third-party Power-Up</w:t>
      </w:r>
    </w:p>
    <w:p>
      <w:pPr>
        <w:spacing w:after="40" w:before="80"/>
      </w:pPr>
      <w:r>
        <w:rPr>
          <w:rFonts w:ascii="Arial" w:cs="Arial" w:eastAsia="Arial" w:hAnsi="Arial"/>
          <w:b/>
          <w:bCs/>
          <w:sz w:val="20"/>
          <w:szCs w:val="20"/>
        </w:rPr>
        <w:t xml:space="preserve">Pricing: </w:t>
      </w:r>
      <w:r>
        <w:rPr>
          <w:rFonts w:ascii="Arial" w:cs="Arial" w:eastAsia="Arial" w:hAnsi="Arial"/>
          <w:sz w:val="20"/>
          <w:szCs w:val="20"/>
        </w:rPr>
        <w:t xml:space="preserve">Free (10 boards). Standard: $5/user/mo. Premium: $10/user/mo. Enterprise: $17.50+/user/mo.</w:t>
      </w:r>
    </w:p>
    <w:p>
      <w:pPr>
        <w:spacing w:after="80" w:before="40"/>
      </w:pPr>
      <w:r>
        <w:rPr>
          <w:rFonts w:ascii="Arial" w:cs="Arial" w:eastAsia="Arial" w:hAnsi="Arial"/>
          <w:b/>
          <w:bCs/>
          <w:color w:val="2E5FA3"/>
          <w:sz w:val="20"/>
          <w:szCs w:val="20"/>
        </w:rPr>
        <w:t xml:space="preserve">Verdict: </w:t>
      </w:r>
      <w:r>
        <w:rPr>
          <w:rFonts w:ascii="Arial" w:cs="Arial" w:eastAsia="Arial" w:hAnsi="Arial"/>
          <w:i/>
          <w:iCs/>
          <w:sz w:val="20"/>
          <w:szCs w:val="20"/>
        </w:rPr>
        <w:t xml:space="preserve">Right choice for small remote teams (2–15) with straightforward workflows. Consider upgrading as project complexity grows.</w:t>
      </w:r>
    </w:p>
    <w:p>
      <w:pPr>
        <w:spacing w:after="0" w:before="0"/>
      </w:pPr>
      <w:r>
        <w:br/>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5FA3" w:val="clear"/>
            <w:tcMar>
              <w:top w:type="dxa" w:w="100"/>
              <w:left w:type="dxa" w:w="180"/>
              <w:bottom w:type="dxa" w:w="100"/>
              <w:right w:type="dxa" w:w="180"/>
            </w:tcMar>
          </w:tcPr>
          <w:p>
            <w:r>
              <w:rPr>
                <w:rFonts w:ascii="Arial" w:cs="Arial" w:eastAsia="Arial" w:hAnsi="Arial"/>
                <w:b/>
                <w:bCs/>
                <w:color w:val="FFFFFF"/>
                <w:sz w:val="22"/>
                <w:szCs w:val="22"/>
              </w:rPr>
              <w:t xml:space="preserve">06. Jira  —  The Developer and Agile Standard</w:t>
            </w:r>
          </w:p>
        </w:tc>
      </w:tr>
    </w:tbl>
    <w:p>
      <w:pPr>
        <w:spacing w:after="40" w:before="40"/>
      </w:pPr>
      <w:r>
        <w:t xml:space="preserve"/>
      </w:r>
    </w:p>
    <w:p>
      <w:pPr>
        <w:spacing w:after="80" w:before="60"/>
      </w:pPr>
      <w:r>
        <w:rPr>
          <w:rFonts w:ascii="Arial" w:cs="Arial" w:eastAsia="Arial" w:hAnsi="Arial"/>
          <w:sz w:val="20"/>
          <w:szCs w:val="20"/>
        </w:rPr>
        <w:t xml:space="preserve">Jira by Atlassian is the definitive project management tool for software development teams in agile environments. With deep support for Scrum, Kanban, and SAFe frameworks, it provides unmatched sprint planning, backlog management, and release tracking. Tight integration with GitHub, Bitbucket, and Confluence makes it natural for engineering organisations.</w:t>
      </w:r>
    </w:p>
    <w:p>
      <w:pPr>
        <w:spacing w:after="40" w:before="40"/>
      </w:pPr>
      <w:r>
        <w:t xml:space="preserve"/>
      </w:r>
    </w:p>
    <w:p>
      <w:pPr>
        <w:spacing w:after="30" w:before="40"/>
      </w:pPr>
      <w:r>
        <w:rPr>
          <w:rFonts w:ascii="Arial" w:cs="Arial" w:eastAsia="Arial" w:hAnsi="Arial"/>
          <w:b/>
          <w:bCs/>
          <w:color w:val="1E8449"/>
          <w:sz w:val="20"/>
          <w:szCs w:val="20"/>
        </w:rPr>
        <w:t xml:space="preserve">Pros:</w:t>
      </w:r>
    </w:p>
    <w:p>
      <w:pPr>
        <w:pStyle w:val="ListParagraph"/>
        <w:numPr>
          <w:ilvl w:val="0"/>
          <w:numId w:val="2"/>
        </w:numPr>
        <w:spacing w:after="30" w:before="30"/>
      </w:pPr>
      <w:r>
        <w:rPr>
          <w:rFonts w:ascii="Arial" w:cs="Arial" w:eastAsia="Arial" w:hAnsi="Arial"/>
          <w:sz w:val="20"/>
          <w:szCs w:val="20"/>
        </w:rPr>
        <w:t xml:space="preserve">Industry standard for agile/scrum software development</w:t>
      </w:r>
    </w:p>
    <w:p>
      <w:pPr>
        <w:pStyle w:val="ListParagraph"/>
        <w:numPr>
          <w:ilvl w:val="0"/>
          <w:numId w:val="2"/>
        </w:numPr>
        <w:spacing w:after="30" w:before="30"/>
      </w:pPr>
      <w:r>
        <w:rPr>
          <w:rFonts w:ascii="Arial" w:cs="Arial" w:eastAsia="Arial" w:hAnsi="Arial"/>
          <w:sz w:val="20"/>
          <w:szCs w:val="20"/>
        </w:rPr>
        <w:t xml:space="preserve">Highly customisable issue types, workflows, and screens</w:t>
      </w:r>
    </w:p>
    <w:p>
      <w:pPr>
        <w:pStyle w:val="ListParagraph"/>
        <w:numPr>
          <w:ilvl w:val="0"/>
          <w:numId w:val="2"/>
        </w:numPr>
        <w:spacing w:after="30" w:before="30"/>
      </w:pPr>
      <w:r>
        <w:rPr>
          <w:rFonts w:ascii="Arial" w:cs="Arial" w:eastAsia="Arial" w:hAnsi="Arial"/>
          <w:sz w:val="20"/>
          <w:szCs w:val="20"/>
        </w:rPr>
        <w:t xml:space="preserve">Advanced roadmaps for multi-team planning (Premium)</w:t>
      </w:r>
    </w:p>
    <w:p>
      <w:pPr>
        <w:pStyle w:val="ListParagraph"/>
        <w:numPr>
          <w:ilvl w:val="0"/>
          <w:numId w:val="2"/>
        </w:numPr>
        <w:spacing w:after="30" w:before="30"/>
      </w:pPr>
      <w:r>
        <w:rPr>
          <w:rFonts w:ascii="Arial" w:cs="Arial" w:eastAsia="Arial" w:hAnsi="Arial"/>
          <w:sz w:val="20"/>
          <w:szCs w:val="20"/>
        </w:rPr>
        <w:t xml:space="preserve">Deep developer tool integrations (GitHub, GitLab, Bitbucket)</w:t>
      </w:r>
    </w:p>
    <w:p>
      <w:pPr>
        <w:pStyle w:val="ListParagraph"/>
        <w:numPr>
          <w:ilvl w:val="0"/>
          <w:numId w:val="2"/>
        </w:numPr>
        <w:spacing w:after="30" w:before="30"/>
      </w:pPr>
      <w:r>
        <w:rPr>
          <w:rFonts w:ascii="Arial" w:cs="Arial" w:eastAsia="Arial" w:hAnsi="Arial"/>
          <w:sz w:val="20"/>
          <w:szCs w:val="20"/>
        </w:rPr>
        <w:t xml:space="preserve">Scalable from 1 to 50,000+ users with enterprise controls</w:t>
      </w:r>
    </w:p>
    <w:p>
      <w:pPr>
        <w:spacing w:after="30" w:before="40"/>
      </w:pPr>
      <w:r>
        <w:rPr>
          <w:rFonts w:ascii="Arial" w:cs="Arial" w:eastAsia="Arial" w:hAnsi="Arial"/>
          <w:b/>
          <w:bCs/>
          <w:color w:val="C0392B"/>
          <w:sz w:val="20"/>
          <w:szCs w:val="20"/>
        </w:rPr>
        <w:t xml:space="preserve">Cons:</w:t>
      </w:r>
    </w:p>
    <w:p>
      <w:pPr>
        <w:pStyle w:val="ListParagraph"/>
        <w:numPr>
          <w:ilvl w:val="0"/>
          <w:numId w:val="2"/>
        </w:numPr>
        <w:spacing w:after="30" w:before="30"/>
      </w:pPr>
      <w:r>
        <w:rPr>
          <w:rFonts w:ascii="Arial" w:cs="Arial" w:eastAsia="Arial" w:hAnsi="Arial"/>
          <w:sz w:val="20"/>
          <w:szCs w:val="20"/>
        </w:rPr>
        <w:t xml:space="preserve">Steep learning curve — requires configuration expertise</w:t>
      </w:r>
    </w:p>
    <w:p>
      <w:pPr>
        <w:pStyle w:val="ListParagraph"/>
        <w:numPr>
          <w:ilvl w:val="0"/>
          <w:numId w:val="2"/>
        </w:numPr>
        <w:spacing w:after="30" w:before="30"/>
      </w:pPr>
      <w:r>
        <w:rPr>
          <w:rFonts w:ascii="Arial" w:cs="Arial" w:eastAsia="Arial" w:hAnsi="Arial"/>
          <w:sz w:val="20"/>
          <w:szCs w:val="20"/>
        </w:rPr>
        <w:t xml:space="preserve">Can feel bureaucratic for non-technical teams</w:t>
      </w:r>
    </w:p>
    <w:p>
      <w:pPr>
        <w:pStyle w:val="ListParagraph"/>
        <w:numPr>
          <w:ilvl w:val="0"/>
          <w:numId w:val="2"/>
        </w:numPr>
        <w:spacing w:after="30" w:before="30"/>
      </w:pPr>
      <w:r>
        <w:rPr>
          <w:rFonts w:ascii="Arial" w:cs="Arial" w:eastAsia="Arial" w:hAnsi="Arial"/>
          <w:sz w:val="20"/>
          <w:szCs w:val="20"/>
        </w:rPr>
        <w:t xml:space="preserve">UI has improved but still lags behind competitors</w:t>
      </w:r>
    </w:p>
    <w:p>
      <w:pPr>
        <w:pStyle w:val="ListParagraph"/>
        <w:numPr>
          <w:ilvl w:val="0"/>
          <w:numId w:val="2"/>
        </w:numPr>
        <w:spacing w:after="30" w:before="30"/>
      </w:pPr>
      <w:r>
        <w:rPr>
          <w:rFonts w:ascii="Arial" w:cs="Arial" w:eastAsia="Arial" w:hAnsi="Arial"/>
          <w:sz w:val="20"/>
          <w:szCs w:val="20"/>
        </w:rPr>
        <w:t xml:space="preserve">Pricing increases significantly at scale</w:t>
      </w:r>
    </w:p>
    <w:p>
      <w:pPr>
        <w:spacing w:after="40" w:before="80"/>
      </w:pPr>
      <w:r>
        <w:rPr>
          <w:rFonts w:ascii="Arial" w:cs="Arial" w:eastAsia="Arial" w:hAnsi="Arial"/>
          <w:b/>
          <w:bCs/>
          <w:sz w:val="20"/>
          <w:szCs w:val="20"/>
        </w:rPr>
        <w:t xml:space="preserve">Pricing: </w:t>
      </w:r>
      <w:r>
        <w:rPr>
          <w:rFonts w:ascii="Arial" w:cs="Arial" w:eastAsia="Arial" w:hAnsi="Arial"/>
          <w:sz w:val="20"/>
          <w:szCs w:val="20"/>
        </w:rPr>
        <w:t xml:space="preserve">Free (up to 10 users). Standard: $7.75/user/mo. Premium: $15.25/user/mo. Enterprise: custom.</w:t>
      </w:r>
    </w:p>
    <w:p>
      <w:pPr>
        <w:spacing w:after="80" w:before="40"/>
      </w:pPr>
      <w:r>
        <w:rPr>
          <w:rFonts w:ascii="Arial" w:cs="Arial" w:eastAsia="Arial" w:hAnsi="Arial"/>
          <w:b/>
          <w:bCs/>
          <w:color w:val="2E5FA3"/>
          <w:sz w:val="20"/>
          <w:szCs w:val="20"/>
        </w:rPr>
        <w:t xml:space="preserve">Verdict: </w:t>
      </w:r>
      <w:r>
        <w:rPr>
          <w:rFonts w:ascii="Arial" w:cs="Arial" w:eastAsia="Arial" w:hAnsi="Arial"/>
          <w:i/>
          <w:iCs/>
          <w:sz w:val="20"/>
          <w:szCs w:val="20"/>
        </w:rPr>
        <w:t xml:space="preserve">Essential for remote software development teams. Not recommended for non-technical departments — pair with Confluence for documentation.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5FA3" w:val="clear"/>
            <w:tcMar>
              <w:top w:type="dxa" w:w="100"/>
              <w:left w:type="dxa" w:w="180"/>
              <w:bottom w:type="dxa" w:w="100"/>
              <w:right w:type="dxa" w:w="180"/>
            </w:tcMar>
          </w:tcPr>
          <w:p>
            <w:r>
              <w:rPr>
                <w:rFonts w:ascii="Arial" w:cs="Arial" w:eastAsia="Arial" w:hAnsi="Arial"/>
                <w:b/>
                <w:bCs/>
                <w:color w:val="FFFFFF"/>
                <w:sz w:val="22"/>
                <w:szCs w:val="22"/>
              </w:rPr>
              <w:t xml:space="preserve">07. Basecamp  —  All-in-One Team Communication Hub</w:t>
            </w:r>
          </w:p>
        </w:tc>
      </w:tr>
    </w:tbl>
    <w:p>
      <w:pPr>
        <w:spacing w:after="40" w:before="40"/>
      </w:pPr>
      <w:r>
        <w:t xml:space="preserve"/>
      </w:r>
    </w:p>
    <w:p>
      <w:pPr>
        <w:spacing w:after="80" w:before="60"/>
      </w:pPr>
      <w:r>
        <w:rPr>
          <w:rFonts w:ascii="Arial" w:cs="Arial" w:eastAsia="Arial" w:hAnsi="Arial"/>
          <w:sz w:val="20"/>
          <w:szCs w:val="20"/>
        </w:rPr>
        <w:t xml:space="preserve">Basecamp takes a deliberately opinionated approach, bundling message boards, to-dos, file sharing, scheduling, and automatic check-ins into a single flat-fee product. This makes it attractive for agencies managing multiple client projects since guest access is unlimited. However, its simplicity-first philosophy limits advanced feature availability.</w:t>
      </w:r>
    </w:p>
    <w:p>
      <w:pPr>
        <w:spacing w:after="40" w:before="40"/>
      </w:pPr>
      <w:r>
        <w:t xml:space="preserve"/>
      </w:r>
    </w:p>
    <w:p>
      <w:pPr>
        <w:spacing w:after="30" w:before="40"/>
      </w:pPr>
      <w:r>
        <w:rPr>
          <w:rFonts w:ascii="Arial" w:cs="Arial" w:eastAsia="Arial" w:hAnsi="Arial"/>
          <w:b/>
          <w:bCs/>
          <w:color w:val="1E8449"/>
          <w:sz w:val="20"/>
          <w:szCs w:val="20"/>
        </w:rPr>
        <w:t xml:space="preserve">Pros:</w:t>
      </w:r>
    </w:p>
    <w:p>
      <w:pPr>
        <w:pStyle w:val="ListParagraph"/>
        <w:numPr>
          <w:ilvl w:val="0"/>
          <w:numId w:val="2"/>
        </w:numPr>
        <w:spacing w:after="30" w:before="30"/>
      </w:pPr>
      <w:r>
        <w:rPr>
          <w:rFonts w:ascii="Arial" w:cs="Arial" w:eastAsia="Arial" w:hAnsi="Arial"/>
          <w:sz w:val="20"/>
          <w:szCs w:val="20"/>
        </w:rPr>
        <w:t xml:space="preserve">Unlimited clients and guests on all plans</w:t>
      </w:r>
    </w:p>
    <w:p>
      <w:pPr>
        <w:pStyle w:val="ListParagraph"/>
        <w:numPr>
          <w:ilvl w:val="0"/>
          <w:numId w:val="2"/>
        </w:numPr>
        <w:spacing w:after="30" w:before="30"/>
      </w:pPr>
      <w:r>
        <w:rPr>
          <w:rFonts w:ascii="Arial" w:cs="Arial" w:eastAsia="Arial" w:hAnsi="Arial"/>
          <w:sz w:val="20"/>
          <w:szCs w:val="20"/>
        </w:rPr>
        <w:t xml:space="preserve">Flat-fee pricing predictable for agency budgeting</w:t>
      </w:r>
    </w:p>
    <w:p>
      <w:pPr>
        <w:pStyle w:val="ListParagraph"/>
        <w:numPr>
          <w:ilvl w:val="0"/>
          <w:numId w:val="2"/>
        </w:numPr>
        <w:spacing w:after="30" w:before="30"/>
      </w:pPr>
      <w:r>
        <w:rPr>
          <w:rFonts w:ascii="Arial" w:cs="Arial" w:eastAsia="Arial" w:hAnsi="Arial"/>
          <w:sz w:val="20"/>
          <w:szCs w:val="20"/>
        </w:rPr>
        <w:t xml:space="preserve">Excellent for client-facing project communication</w:t>
      </w:r>
    </w:p>
    <w:p>
      <w:pPr>
        <w:pStyle w:val="ListParagraph"/>
        <w:numPr>
          <w:ilvl w:val="0"/>
          <w:numId w:val="2"/>
        </w:numPr>
        <w:spacing w:after="30" w:before="30"/>
      </w:pPr>
      <w:r>
        <w:rPr>
          <w:rFonts w:ascii="Arial" w:cs="Arial" w:eastAsia="Arial" w:hAnsi="Arial"/>
          <w:sz w:val="20"/>
          <w:szCs w:val="20"/>
        </w:rPr>
        <w:t xml:space="preserve">Automatic check-in questions reduce status meetings</w:t>
      </w:r>
    </w:p>
    <w:p>
      <w:pPr>
        <w:pStyle w:val="ListParagraph"/>
        <w:numPr>
          <w:ilvl w:val="0"/>
          <w:numId w:val="2"/>
        </w:numPr>
        <w:spacing w:after="30" w:before="30"/>
      </w:pPr>
      <w:r>
        <w:rPr>
          <w:rFonts w:ascii="Arial" w:cs="Arial" w:eastAsia="Arial" w:hAnsi="Arial"/>
          <w:sz w:val="20"/>
          <w:szCs w:val="20"/>
        </w:rPr>
        <w:t xml:space="preserve">Hill Charts provide unique progress visualisation</w:t>
      </w:r>
    </w:p>
    <w:p>
      <w:pPr>
        <w:spacing w:after="30" w:before="40"/>
      </w:pPr>
      <w:r>
        <w:rPr>
          <w:rFonts w:ascii="Arial" w:cs="Arial" w:eastAsia="Arial" w:hAnsi="Arial"/>
          <w:b/>
          <w:bCs/>
          <w:color w:val="C0392B"/>
          <w:sz w:val="20"/>
          <w:szCs w:val="20"/>
        </w:rPr>
        <w:t xml:space="preserve">Cons:</w:t>
      </w:r>
    </w:p>
    <w:p>
      <w:pPr>
        <w:pStyle w:val="ListParagraph"/>
        <w:numPr>
          <w:ilvl w:val="0"/>
          <w:numId w:val="2"/>
        </w:numPr>
        <w:spacing w:after="30" w:before="30"/>
      </w:pPr>
      <w:r>
        <w:rPr>
          <w:rFonts w:ascii="Arial" w:cs="Arial" w:eastAsia="Arial" w:hAnsi="Arial"/>
          <w:sz w:val="20"/>
          <w:szCs w:val="20"/>
        </w:rPr>
        <w:t xml:space="preserve">Very limited task management compared to competitors</w:t>
      </w:r>
    </w:p>
    <w:p>
      <w:pPr>
        <w:pStyle w:val="ListParagraph"/>
        <w:numPr>
          <w:ilvl w:val="0"/>
          <w:numId w:val="2"/>
        </w:numPr>
        <w:spacing w:after="30" w:before="30"/>
      </w:pPr>
      <w:r>
        <w:rPr>
          <w:rFonts w:ascii="Arial" w:cs="Arial" w:eastAsia="Arial" w:hAnsi="Arial"/>
          <w:sz w:val="20"/>
          <w:szCs w:val="20"/>
        </w:rPr>
        <w:t xml:space="preserve">No native time tracking, Gantt charts, or sprints</w:t>
      </w:r>
    </w:p>
    <w:p>
      <w:pPr>
        <w:pStyle w:val="ListParagraph"/>
        <w:numPr>
          <w:ilvl w:val="0"/>
          <w:numId w:val="2"/>
        </w:numPr>
        <w:spacing w:after="30" w:before="30"/>
      </w:pPr>
      <w:r>
        <w:rPr>
          <w:rFonts w:ascii="Arial" w:cs="Arial" w:eastAsia="Arial" w:hAnsi="Arial"/>
          <w:sz w:val="20"/>
          <w:szCs w:val="20"/>
        </w:rPr>
        <w:t xml:space="preserve">Less suitable for internal teams without client work</w:t>
      </w:r>
    </w:p>
    <w:p>
      <w:pPr>
        <w:pStyle w:val="ListParagraph"/>
        <w:numPr>
          <w:ilvl w:val="0"/>
          <w:numId w:val="2"/>
        </w:numPr>
        <w:spacing w:after="30" w:before="30"/>
      </w:pPr>
      <w:r>
        <w:rPr>
          <w:rFonts w:ascii="Arial" w:cs="Arial" w:eastAsia="Arial" w:hAnsi="Arial"/>
          <w:sz w:val="20"/>
          <w:szCs w:val="20"/>
        </w:rPr>
        <w:t xml:space="preserve">Flat per-user pricing expensive for large teams</w:t>
      </w:r>
    </w:p>
    <w:p>
      <w:pPr>
        <w:spacing w:after="40" w:before="80"/>
      </w:pPr>
      <w:r>
        <w:rPr>
          <w:rFonts w:ascii="Arial" w:cs="Arial" w:eastAsia="Arial" w:hAnsi="Arial"/>
          <w:b/>
          <w:bCs/>
          <w:sz w:val="20"/>
          <w:szCs w:val="20"/>
        </w:rPr>
        <w:t xml:space="preserve">Pricing: </w:t>
      </w:r>
      <w:r>
        <w:rPr>
          <w:rFonts w:ascii="Arial" w:cs="Arial" w:eastAsia="Arial" w:hAnsi="Arial"/>
          <w:sz w:val="20"/>
          <w:szCs w:val="20"/>
        </w:rPr>
        <w:t xml:space="preserve">Basecamp: $15/user/mo. Basecamp Pro Unlimited: $299/mo flat (unlimited users).</w:t>
      </w:r>
    </w:p>
    <w:p>
      <w:pPr>
        <w:spacing w:after="80" w:before="40"/>
      </w:pPr>
      <w:r>
        <w:rPr>
          <w:rFonts w:ascii="Arial" w:cs="Arial" w:eastAsia="Arial" w:hAnsi="Arial"/>
          <w:b/>
          <w:bCs/>
          <w:color w:val="2E5FA3"/>
          <w:sz w:val="20"/>
          <w:szCs w:val="20"/>
        </w:rPr>
        <w:t xml:space="preserve">Verdict: </w:t>
      </w:r>
      <w:r>
        <w:rPr>
          <w:rFonts w:ascii="Arial" w:cs="Arial" w:eastAsia="Arial" w:hAnsi="Arial"/>
          <w:i/>
          <w:iCs/>
          <w:sz w:val="20"/>
          <w:szCs w:val="20"/>
        </w:rPr>
        <w:t xml:space="preserve">Best suited for agencies and consultancies managing client-facing projects. Pro Unlimited offers excellent ROI for teams larger than 20.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5FA3" w:val="clear"/>
            <w:tcMar>
              <w:top w:type="dxa" w:w="100"/>
              <w:left w:type="dxa" w:w="180"/>
              <w:bottom w:type="dxa" w:w="100"/>
              <w:right w:type="dxa" w:w="180"/>
            </w:tcMar>
          </w:tcPr>
          <w:p>
            <w:r>
              <w:rPr>
                <w:rFonts w:ascii="Arial" w:cs="Arial" w:eastAsia="Arial" w:hAnsi="Arial"/>
                <w:b/>
                <w:bCs/>
                <w:color w:val="FFFFFF"/>
                <w:sz w:val="22"/>
                <w:szCs w:val="22"/>
              </w:rPr>
              <w:t xml:space="preserve">08. Wrike  —  Enterprise-Grade Work Management</w:t>
            </w:r>
          </w:p>
        </w:tc>
      </w:tr>
    </w:tbl>
    <w:p>
      <w:pPr>
        <w:spacing w:after="40" w:before="40"/>
      </w:pPr>
      <w:r>
        <w:t xml:space="preserve"/>
      </w:r>
    </w:p>
    <w:p>
      <w:pPr>
        <w:spacing w:after="80" w:before="60"/>
      </w:pPr>
      <w:r>
        <w:rPr>
          <w:rFonts w:ascii="Arial" w:cs="Arial" w:eastAsia="Arial" w:hAnsi="Arial"/>
          <w:sz w:val="20"/>
          <w:szCs w:val="20"/>
        </w:rPr>
        <w:t xml:space="preserve">Wrike is a mature enterprise-focused platform offering AI-powered risk prediction, resource management, and proofing workflows. Particularly strong in marketing, professional services, and manufacturing. Wrike's depth of reporting and analytics is best-in-class, making it the preferred choice for data-driven PMOs.</w:t>
      </w:r>
    </w:p>
    <w:p>
      <w:pPr>
        <w:spacing w:after="40" w:before="40"/>
      </w:pPr>
      <w:r>
        <w:t xml:space="preserve"/>
      </w:r>
    </w:p>
    <w:p>
      <w:pPr>
        <w:spacing w:after="30" w:before="40"/>
      </w:pPr>
      <w:r>
        <w:rPr>
          <w:rFonts w:ascii="Arial" w:cs="Arial" w:eastAsia="Arial" w:hAnsi="Arial"/>
          <w:b/>
          <w:bCs/>
          <w:color w:val="1E8449"/>
          <w:sz w:val="20"/>
          <w:szCs w:val="20"/>
        </w:rPr>
        <w:t xml:space="preserve">Pros:</w:t>
      </w:r>
    </w:p>
    <w:p>
      <w:pPr>
        <w:pStyle w:val="ListParagraph"/>
        <w:numPr>
          <w:ilvl w:val="0"/>
          <w:numId w:val="2"/>
        </w:numPr>
        <w:spacing w:after="30" w:before="30"/>
      </w:pPr>
      <w:r>
        <w:rPr>
          <w:rFonts w:ascii="Arial" w:cs="Arial" w:eastAsia="Arial" w:hAnsi="Arial"/>
          <w:sz w:val="20"/>
          <w:szCs w:val="20"/>
        </w:rPr>
        <w:t xml:space="preserve">Advanced resource management and workload balancing</w:t>
      </w:r>
    </w:p>
    <w:p>
      <w:pPr>
        <w:pStyle w:val="ListParagraph"/>
        <w:numPr>
          <w:ilvl w:val="0"/>
          <w:numId w:val="2"/>
        </w:numPr>
        <w:spacing w:after="30" w:before="30"/>
      </w:pPr>
      <w:r>
        <w:rPr>
          <w:rFonts w:ascii="Arial" w:cs="Arial" w:eastAsia="Arial" w:hAnsi="Arial"/>
          <w:sz w:val="20"/>
          <w:szCs w:val="20"/>
        </w:rPr>
        <w:t xml:space="preserve">Built-in proofing and approval workflows for creative teams</w:t>
      </w:r>
    </w:p>
    <w:p>
      <w:pPr>
        <w:pStyle w:val="ListParagraph"/>
        <w:numPr>
          <w:ilvl w:val="0"/>
          <w:numId w:val="2"/>
        </w:numPr>
        <w:spacing w:after="30" w:before="30"/>
      </w:pPr>
      <w:r>
        <w:rPr>
          <w:rFonts w:ascii="Arial" w:cs="Arial" w:eastAsia="Arial" w:hAnsi="Arial"/>
          <w:sz w:val="20"/>
          <w:szCs w:val="20"/>
        </w:rPr>
        <w:t xml:space="preserve">AI-powered project risk prediction (Wrike Predict)</w:t>
      </w:r>
    </w:p>
    <w:p>
      <w:pPr>
        <w:pStyle w:val="ListParagraph"/>
        <w:numPr>
          <w:ilvl w:val="0"/>
          <w:numId w:val="2"/>
        </w:numPr>
        <w:spacing w:after="30" w:before="30"/>
      </w:pPr>
      <w:r>
        <w:rPr>
          <w:rFonts w:ascii="Arial" w:cs="Arial" w:eastAsia="Arial" w:hAnsi="Arial"/>
          <w:sz w:val="20"/>
          <w:szCs w:val="20"/>
        </w:rPr>
        <w:t xml:space="preserve">Detailed reporting with custom dashboards and widgets</w:t>
      </w:r>
    </w:p>
    <w:p>
      <w:pPr>
        <w:pStyle w:val="ListParagraph"/>
        <w:numPr>
          <w:ilvl w:val="0"/>
          <w:numId w:val="2"/>
        </w:numPr>
        <w:spacing w:after="30" w:before="30"/>
      </w:pPr>
      <w:r>
        <w:rPr>
          <w:rFonts w:ascii="Arial" w:cs="Arial" w:eastAsia="Arial" w:hAnsi="Arial"/>
          <w:sz w:val="20"/>
          <w:szCs w:val="20"/>
        </w:rPr>
        <w:t xml:space="preserve">Strong enterprise security: SAML SSO, audit trails, data residency</w:t>
      </w:r>
    </w:p>
    <w:p>
      <w:pPr>
        <w:spacing w:after="30" w:before="40"/>
      </w:pPr>
      <w:r>
        <w:rPr>
          <w:rFonts w:ascii="Arial" w:cs="Arial" w:eastAsia="Arial" w:hAnsi="Arial"/>
          <w:b/>
          <w:bCs/>
          <w:color w:val="C0392B"/>
          <w:sz w:val="20"/>
          <w:szCs w:val="20"/>
        </w:rPr>
        <w:t xml:space="preserve">Cons:</w:t>
      </w:r>
    </w:p>
    <w:p>
      <w:pPr>
        <w:pStyle w:val="ListParagraph"/>
        <w:numPr>
          <w:ilvl w:val="0"/>
          <w:numId w:val="2"/>
        </w:numPr>
        <w:spacing w:after="30" w:before="30"/>
      </w:pPr>
      <w:r>
        <w:rPr>
          <w:rFonts w:ascii="Arial" w:cs="Arial" w:eastAsia="Arial" w:hAnsi="Arial"/>
          <w:sz w:val="20"/>
          <w:szCs w:val="20"/>
        </w:rPr>
        <w:t xml:space="preserve">Higher price point than most competitors</w:t>
      </w:r>
    </w:p>
    <w:p>
      <w:pPr>
        <w:pStyle w:val="ListParagraph"/>
        <w:numPr>
          <w:ilvl w:val="0"/>
          <w:numId w:val="2"/>
        </w:numPr>
        <w:spacing w:after="30" w:before="30"/>
      </w:pPr>
      <w:r>
        <w:rPr>
          <w:rFonts w:ascii="Arial" w:cs="Arial" w:eastAsia="Arial" w:hAnsi="Arial"/>
          <w:sz w:val="20"/>
          <w:szCs w:val="20"/>
        </w:rPr>
        <w:t xml:space="preserve">Interface can feel complex for simple use cases</w:t>
      </w:r>
    </w:p>
    <w:p>
      <w:pPr>
        <w:pStyle w:val="ListParagraph"/>
        <w:numPr>
          <w:ilvl w:val="0"/>
          <w:numId w:val="2"/>
        </w:numPr>
        <w:spacing w:after="30" w:before="30"/>
      </w:pPr>
      <w:r>
        <w:rPr>
          <w:rFonts w:ascii="Arial" w:cs="Arial" w:eastAsia="Arial" w:hAnsi="Arial"/>
          <w:sz w:val="20"/>
          <w:szCs w:val="20"/>
        </w:rPr>
        <w:t xml:space="preserve">Some advanced features locked behind enterprise tier</w:t>
      </w:r>
    </w:p>
    <w:p>
      <w:pPr>
        <w:pStyle w:val="ListParagraph"/>
        <w:numPr>
          <w:ilvl w:val="0"/>
          <w:numId w:val="2"/>
        </w:numPr>
        <w:spacing w:after="30" w:before="30"/>
      </w:pPr>
      <w:r>
        <w:rPr>
          <w:rFonts w:ascii="Arial" w:cs="Arial" w:eastAsia="Arial" w:hAnsi="Arial"/>
          <w:sz w:val="20"/>
          <w:szCs w:val="20"/>
        </w:rPr>
        <w:t xml:space="preserve">Mobile app less polished than the desktop experience</w:t>
      </w:r>
    </w:p>
    <w:p>
      <w:pPr>
        <w:spacing w:after="40" w:before="80"/>
      </w:pPr>
      <w:r>
        <w:rPr>
          <w:rFonts w:ascii="Arial" w:cs="Arial" w:eastAsia="Arial" w:hAnsi="Arial"/>
          <w:b/>
          <w:bCs/>
          <w:sz w:val="20"/>
          <w:szCs w:val="20"/>
        </w:rPr>
        <w:t xml:space="preserve">Pricing: </w:t>
      </w:r>
      <w:r>
        <w:rPr>
          <w:rFonts w:ascii="Arial" w:cs="Arial" w:eastAsia="Arial" w:hAnsi="Arial"/>
          <w:sz w:val="20"/>
          <w:szCs w:val="20"/>
        </w:rPr>
        <w:t xml:space="preserve">Free (5 users). Team: $9.80/user/mo. Business: $24.80/user/mo. Enterprise/Pinnacle: custom.</w:t>
      </w:r>
    </w:p>
    <w:p>
      <w:pPr>
        <w:spacing w:after="80" w:before="40"/>
      </w:pPr>
      <w:r>
        <w:rPr>
          <w:rFonts w:ascii="Arial" w:cs="Arial" w:eastAsia="Arial" w:hAnsi="Arial"/>
          <w:b/>
          <w:bCs/>
          <w:color w:val="2E5FA3"/>
          <w:sz w:val="20"/>
          <w:szCs w:val="20"/>
        </w:rPr>
        <w:t xml:space="preserve">Verdict: </w:t>
      </w:r>
      <w:r>
        <w:rPr>
          <w:rFonts w:ascii="Arial" w:cs="Arial" w:eastAsia="Arial" w:hAnsi="Arial"/>
          <w:i/>
          <w:iCs/>
          <w:sz w:val="20"/>
          <w:szCs w:val="20"/>
        </w:rPr>
        <w:t xml:space="preserve">Ideal for larger remote organisations (50+ employees) needing enterprise controls and compliance. Overkill for small teams.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5FA3" w:val="clear"/>
            <w:tcMar>
              <w:top w:type="dxa" w:w="100"/>
              <w:left w:type="dxa" w:w="180"/>
              <w:bottom w:type="dxa" w:w="100"/>
              <w:right w:type="dxa" w:w="180"/>
            </w:tcMar>
          </w:tcPr>
          <w:p>
            <w:r>
              <w:rPr>
                <w:rFonts w:ascii="Arial" w:cs="Arial" w:eastAsia="Arial" w:hAnsi="Arial"/>
                <w:b/>
                <w:bCs/>
                <w:color w:val="FFFFFF"/>
                <w:sz w:val="22"/>
                <w:szCs w:val="22"/>
              </w:rPr>
              <w:t xml:space="preserve">09. Linear  —  Modern Issue Tracking for Product Teams</w:t>
            </w:r>
          </w:p>
        </w:tc>
      </w:tr>
    </w:tbl>
    <w:p>
      <w:pPr>
        <w:spacing w:after="40" w:before="40"/>
      </w:pPr>
      <w:r>
        <w:t xml:space="preserve"/>
      </w:r>
    </w:p>
    <w:p>
      <w:pPr>
        <w:spacing w:after="80" w:before="60"/>
      </w:pPr>
      <w:r>
        <w:rPr>
          <w:rFonts w:ascii="Arial" w:cs="Arial" w:eastAsia="Arial" w:hAnsi="Arial"/>
          <w:sz w:val="20"/>
          <w:szCs w:val="20"/>
        </w:rPr>
        <w:t xml:space="preserve">Linear has rapidly emerged as the preferred tool for product and engineering teams who find Jira too heavy and Asana too generic. Its focus on speed — keyboard shortcuts, instant syncing, and a brutally clean UI — has made it a cult favourite in the tech startup community.</w:t>
      </w:r>
    </w:p>
    <w:p>
      <w:pPr>
        <w:spacing w:after="40" w:before="40"/>
      </w:pPr>
      <w:r>
        <w:t xml:space="preserve"/>
      </w:r>
    </w:p>
    <w:p>
      <w:pPr>
        <w:spacing w:after="30" w:before="40"/>
      </w:pPr>
      <w:r>
        <w:rPr>
          <w:rFonts w:ascii="Arial" w:cs="Arial" w:eastAsia="Arial" w:hAnsi="Arial"/>
          <w:b/>
          <w:bCs/>
          <w:color w:val="1E8449"/>
          <w:sz w:val="20"/>
          <w:szCs w:val="20"/>
        </w:rPr>
        <w:t xml:space="preserve">Pros:</w:t>
      </w:r>
    </w:p>
    <w:p>
      <w:pPr>
        <w:pStyle w:val="ListParagraph"/>
        <w:numPr>
          <w:ilvl w:val="0"/>
          <w:numId w:val="2"/>
        </w:numPr>
        <w:spacing w:after="30" w:before="30"/>
      </w:pPr>
      <w:r>
        <w:rPr>
          <w:rFonts w:ascii="Arial" w:cs="Arial" w:eastAsia="Arial" w:hAnsi="Arial"/>
          <w:sz w:val="20"/>
          <w:szCs w:val="20"/>
        </w:rPr>
        <w:t xml:space="preserve">Exceptionally fast UI with keyboard-first design philosophy</w:t>
      </w:r>
    </w:p>
    <w:p>
      <w:pPr>
        <w:pStyle w:val="ListParagraph"/>
        <w:numPr>
          <w:ilvl w:val="0"/>
          <w:numId w:val="2"/>
        </w:numPr>
        <w:spacing w:after="30" w:before="30"/>
      </w:pPr>
      <w:r>
        <w:rPr>
          <w:rFonts w:ascii="Arial" w:cs="Arial" w:eastAsia="Arial" w:hAnsi="Arial"/>
          <w:sz w:val="20"/>
          <w:szCs w:val="20"/>
        </w:rPr>
        <w:t xml:space="preserve">Built for product development cycles with sprints and cycles</w:t>
      </w:r>
    </w:p>
    <w:p>
      <w:pPr>
        <w:pStyle w:val="ListParagraph"/>
        <w:numPr>
          <w:ilvl w:val="0"/>
          <w:numId w:val="2"/>
        </w:numPr>
        <w:spacing w:after="30" w:before="30"/>
      </w:pPr>
      <w:r>
        <w:rPr>
          <w:rFonts w:ascii="Arial" w:cs="Arial" w:eastAsia="Arial" w:hAnsi="Arial"/>
          <w:sz w:val="20"/>
          <w:szCs w:val="20"/>
        </w:rPr>
        <w:t xml:space="preserve">Elegant, distraction-free interface reduces cognitive load</w:t>
      </w:r>
    </w:p>
    <w:p>
      <w:pPr>
        <w:pStyle w:val="ListParagraph"/>
        <w:numPr>
          <w:ilvl w:val="0"/>
          <w:numId w:val="2"/>
        </w:numPr>
        <w:spacing w:after="30" w:before="30"/>
      </w:pPr>
      <w:r>
        <w:rPr>
          <w:rFonts w:ascii="Arial" w:cs="Arial" w:eastAsia="Arial" w:hAnsi="Arial"/>
          <w:sz w:val="20"/>
          <w:szCs w:val="20"/>
        </w:rPr>
        <w:t xml:space="preserve">Real-time collaboration and full offline support</w:t>
      </w:r>
    </w:p>
    <w:p>
      <w:pPr>
        <w:pStyle w:val="ListParagraph"/>
        <w:numPr>
          <w:ilvl w:val="0"/>
          <w:numId w:val="2"/>
        </w:numPr>
        <w:spacing w:after="30" w:before="30"/>
      </w:pPr>
      <w:r>
        <w:rPr>
          <w:rFonts w:ascii="Arial" w:cs="Arial" w:eastAsia="Arial" w:hAnsi="Arial"/>
          <w:sz w:val="20"/>
          <w:szCs w:val="20"/>
        </w:rPr>
        <w:t xml:space="preserve">Best-in-class GitHub and Figma integrations</w:t>
      </w:r>
    </w:p>
    <w:p>
      <w:pPr>
        <w:spacing w:after="30" w:before="40"/>
      </w:pPr>
      <w:r>
        <w:rPr>
          <w:rFonts w:ascii="Arial" w:cs="Arial" w:eastAsia="Arial" w:hAnsi="Arial"/>
          <w:b/>
          <w:bCs/>
          <w:color w:val="C0392B"/>
          <w:sz w:val="20"/>
          <w:szCs w:val="20"/>
        </w:rPr>
        <w:t xml:space="preserve">Cons:</w:t>
      </w:r>
    </w:p>
    <w:p>
      <w:pPr>
        <w:pStyle w:val="ListParagraph"/>
        <w:numPr>
          <w:ilvl w:val="0"/>
          <w:numId w:val="2"/>
        </w:numPr>
        <w:spacing w:after="30" w:before="30"/>
      </w:pPr>
      <w:r>
        <w:rPr>
          <w:rFonts w:ascii="Arial" w:cs="Arial" w:eastAsia="Arial" w:hAnsi="Arial"/>
          <w:sz w:val="20"/>
          <w:szCs w:val="20"/>
        </w:rPr>
        <w:t xml:space="preserve">Limited customisation compared to Jira or ClickUp</w:t>
      </w:r>
    </w:p>
    <w:p>
      <w:pPr>
        <w:pStyle w:val="ListParagraph"/>
        <w:numPr>
          <w:ilvl w:val="0"/>
          <w:numId w:val="2"/>
        </w:numPr>
        <w:spacing w:after="30" w:before="30"/>
      </w:pPr>
      <w:r>
        <w:rPr>
          <w:rFonts w:ascii="Arial" w:cs="Arial" w:eastAsia="Arial" w:hAnsi="Arial"/>
          <w:sz w:val="20"/>
          <w:szCs w:val="20"/>
        </w:rPr>
        <w:t xml:space="preserve">Not suitable for non-technical teams or general business use</w:t>
      </w:r>
    </w:p>
    <w:p>
      <w:pPr>
        <w:pStyle w:val="ListParagraph"/>
        <w:numPr>
          <w:ilvl w:val="0"/>
          <w:numId w:val="2"/>
        </w:numPr>
        <w:spacing w:after="30" w:before="30"/>
      </w:pPr>
      <w:r>
        <w:rPr>
          <w:rFonts w:ascii="Arial" w:cs="Arial" w:eastAsia="Arial" w:hAnsi="Arial"/>
          <w:sz w:val="20"/>
          <w:szCs w:val="20"/>
        </w:rPr>
        <w:t xml:space="preserve">Reporting and analytics features still maturing</w:t>
      </w:r>
    </w:p>
    <w:p>
      <w:pPr>
        <w:pStyle w:val="ListParagraph"/>
        <w:numPr>
          <w:ilvl w:val="0"/>
          <w:numId w:val="2"/>
        </w:numPr>
        <w:spacing w:after="30" w:before="30"/>
      </w:pPr>
      <w:r>
        <w:rPr>
          <w:rFonts w:ascii="Arial" w:cs="Arial" w:eastAsia="Arial" w:hAnsi="Arial"/>
          <w:sz w:val="20"/>
          <w:szCs w:val="20"/>
        </w:rPr>
        <w:t xml:space="preserve">No native time tracking</w:t>
      </w:r>
    </w:p>
    <w:p>
      <w:pPr>
        <w:spacing w:after="40" w:before="80"/>
      </w:pPr>
      <w:r>
        <w:rPr>
          <w:rFonts w:ascii="Arial" w:cs="Arial" w:eastAsia="Arial" w:hAnsi="Arial"/>
          <w:b/>
          <w:bCs/>
          <w:sz w:val="20"/>
          <w:szCs w:val="20"/>
        </w:rPr>
        <w:t xml:space="preserve">Pricing: </w:t>
      </w:r>
      <w:r>
        <w:rPr>
          <w:rFonts w:ascii="Arial" w:cs="Arial" w:eastAsia="Arial" w:hAnsi="Arial"/>
          <w:sz w:val="20"/>
          <w:szCs w:val="20"/>
        </w:rPr>
        <w:t xml:space="preserve">Free (250 issues). Basic: $8/user/mo. Business: $14/user/mo. Enterprise: custom.</w:t>
      </w:r>
    </w:p>
    <w:p>
      <w:pPr>
        <w:spacing w:after="80" w:before="40"/>
      </w:pPr>
      <w:r>
        <w:rPr>
          <w:rFonts w:ascii="Arial" w:cs="Arial" w:eastAsia="Arial" w:hAnsi="Arial"/>
          <w:b/>
          <w:bCs/>
          <w:color w:val="2E5FA3"/>
          <w:sz w:val="20"/>
          <w:szCs w:val="20"/>
        </w:rPr>
        <w:t xml:space="preserve">Verdict: </w:t>
      </w:r>
      <w:r>
        <w:rPr>
          <w:rFonts w:ascii="Arial" w:cs="Arial" w:eastAsia="Arial" w:hAnsi="Arial"/>
          <w:i/>
          <w:iCs/>
          <w:sz w:val="20"/>
          <w:szCs w:val="20"/>
        </w:rPr>
        <w:t xml:space="preserve">Top choice for remote product and engineering teams of 2–50 who value speed and simplicity. A genuine, modern alternative to Jira.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5FA3" w:val="clear"/>
            <w:tcMar>
              <w:top w:type="dxa" w:w="100"/>
              <w:left w:type="dxa" w:w="180"/>
              <w:bottom w:type="dxa" w:w="100"/>
              <w:right w:type="dxa" w:w="180"/>
            </w:tcMar>
          </w:tcPr>
          <w:p>
            <w:r>
              <w:rPr>
                <w:rFonts w:ascii="Arial" w:cs="Arial" w:eastAsia="Arial" w:hAnsi="Arial"/>
                <w:b/>
                <w:bCs/>
                <w:color w:val="FFFFFF"/>
                <w:sz w:val="22"/>
                <w:szCs w:val="22"/>
              </w:rPr>
              <w:t xml:space="preserve">10. Teamwork  —  Best for Agency and Client Project Management</w:t>
            </w:r>
          </w:p>
        </w:tc>
      </w:tr>
    </w:tbl>
    <w:p>
      <w:pPr>
        <w:spacing w:after="40" w:before="40"/>
      </w:pPr>
      <w:r>
        <w:t xml:space="preserve"/>
      </w:r>
    </w:p>
    <w:p>
      <w:pPr>
        <w:spacing w:after="80" w:before="60"/>
      </w:pPr>
      <w:r>
        <w:rPr>
          <w:rFonts w:ascii="Arial" w:cs="Arial" w:eastAsia="Arial" w:hAnsi="Arial"/>
          <w:sz w:val="20"/>
          <w:szCs w:val="20"/>
        </w:rPr>
        <w:t xml:space="preserve">Teamwork is purpose-built for agencies and professional services firms needing robust client project management, time tracking, and billing. Its budget management, retainer tracking, and client reporting features are unmatched in the category. Teams managing multiple clients simultaneously will find its structure particularly effective.</w:t>
      </w:r>
    </w:p>
    <w:p>
      <w:pPr>
        <w:spacing w:after="40" w:before="40"/>
      </w:pPr>
      <w:r>
        <w:t xml:space="preserve"/>
      </w:r>
    </w:p>
    <w:p>
      <w:pPr>
        <w:spacing w:after="30" w:before="40"/>
      </w:pPr>
      <w:r>
        <w:rPr>
          <w:rFonts w:ascii="Arial" w:cs="Arial" w:eastAsia="Arial" w:hAnsi="Arial"/>
          <w:b/>
          <w:bCs/>
          <w:color w:val="1E8449"/>
          <w:sz w:val="20"/>
          <w:szCs w:val="20"/>
        </w:rPr>
        <w:t xml:space="preserve">Pros:</w:t>
      </w:r>
    </w:p>
    <w:p>
      <w:pPr>
        <w:pStyle w:val="ListParagraph"/>
        <w:numPr>
          <w:ilvl w:val="0"/>
          <w:numId w:val="2"/>
        </w:numPr>
        <w:spacing w:after="30" w:before="30"/>
      </w:pPr>
      <w:r>
        <w:rPr>
          <w:rFonts w:ascii="Arial" w:cs="Arial" w:eastAsia="Arial" w:hAnsi="Arial"/>
          <w:sz w:val="20"/>
          <w:szCs w:val="20"/>
        </w:rPr>
        <w:t xml:space="preserve">Native time tracking and comprehensive budget management</w:t>
      </w:r>
    </w:p>
    <w:p>
      <w:pPr>
        <w:pStyle w:val="ListParagraph"/>
        <w:numPr>
          <w:ilvl w:val="0"/>
          <w:numId w:val="2"/>
        </w:numPr>
        <w:spacing w:after="30" w:before="30"/>
      </w:pPr>
      <w:r>
        <w:rPr>
          <w:rFonts w:ascii="Arial" w:cs="Arial" w:eastAsia="Arial" w:hAnsi="Arial"/>
          <w:sz w:val="20"/>
          <w:szCs w:val="20"/>
        </w:rPr>
        <w:t xml:space="preserve">Client retainer and billing features built directly in</w:t>
      </w:r>
    </w:p>
    <w:p>
      <w:pPr>
        <w:pStyle w:val="ListParagraph"/>
        <w:numPr>
          <w:ilvl w:val="0"/>
          <w:numId w:val="2"/>
        </w:numPr>
        <w:spacing w:after="30" w:before="30"/>
      </w:pPr>
      <w:r>
        <w:rPr>
          <w:rFonts w:ascii="Arial" w:cs="Arial" w:eastAsia="Arial" w:hAnsi="Arial"/>
          <w:sz w:val="20"/>
          <w:szCs w:val="20"/>
        </w:rPr>
        <w:t xml:space="preserve">Excellent client portal for transparent project sharing</w:t>
      </w:r>
    </w:p>
    <w:p>
      <w:pPr>
        <w:pStyle w:val="ListParagraph"/>
        <w:numPr>
          <w:ilvl w:val="0"/>
          <w:numId w:val="2"/>
        </w:numPr>
        <w:spacing w:after="30" w:before="30"/>
      </w:pPr>
      <w:r>
        <w:rPr>
          <w:rFonts w:ascii="Arial" w:cs="Arial" w:eastAsia="Arial" w:hAnsi="Arial"/>
          <w:sz w:val="20"/>
          <w:szCs w:val="20"/>
        </w:rPr>
        <w:t xml:space="preserve">Detailed resource scheduling and capacity planning tools</w:t>
      </w:r>
    </w:p>
    <w:p>
      <w:pPr>
        <w:pStyle w:val="ListParagraph"/>
        <w:numPr>
          <w:ilvl w:val="0"/>
          <w:numId w:val="2"/>
        </w:numPr>
        <w:spacing w:after="30" w:before="30"/>
      </w:pPr>
      <w:r>
        <w:rPr>
          <w:rFonts w:ascii="Arial" w:cs="Arial" w:eastAsia="Arial" w:hAnsi="Arial"/>
          <w:sz w:val="20"/>
          <w:szCs w:val="20"/>
        </w:rPr>
        <w:t xml:space="preserve">White-labelling available on higher-tier plans</w:t>
      </w:r>
    </w:p>
    <w:p>
      <w:pPr>
        <w:spacing w:after="30" w:before="40"/>
      </w:pPr>
      <w:r>
        <w:rPr>
          <w:rFonts w:ascii="Arial" w:cs="Arial" w:eastAsia="Arial" w:hAnsi="Arial"/>
          <w:b/>
          <w:bCs/>
          <w:color w:val="C0392B"/>
          <w:sz w:val="20"/>
          <w:szCs w:val="20"/>
        </w:rPr>
        <w:t xml:space="preserve">Cons:</w:t>
      </w:r>
    </w:p>
    <w:p>
      <w:pPr>
        <w:pStyle w:val="ListParagraph"/>
        <w:numPr>
          <w:ilvl w:val="0"/>
          <w:numId w:val="2"/>
        </w:numPr>
        <w:spacing w:after="30" w:before="30"/>
      </w:pPr>
      <w:r>
        <w:rPr>
          <w:rFonts w:ascii="Arial" w:cs="Arial" w:eastAsia="Arial" w:hAnsi="Arial"/>
          <w:sz w:val="20"/>
          <w:szCs w:val="20"/>
        </w:rPr>
        <w:t xml:space="preserve">UI feels dated compared to newer competitors</w:t>
      </w:r>
    </w:p>
    <w:p>
      <w:pPr>
        <w:pStyle w:val="ListParagraph"/>
        <w:numPr>
          <w:ilvl w:val="0"/>
          <w:numId w:val="2"/>
        </w:numPr>
        <w:spacing w:after="30" w:before="30"/>
      </w:pPr>
      <w:r>
        <w:rPr>
          <w:rFonts w:ascii="Arial" w:cs="Arial" w:eastAsia="Arial" w:hAnsi="Arial"/>
          <w:sz w:val="20"/>
          <w:szCs w:val="20"/>
        </w:rPr>
        <w:t xml:space="preserve">Pricing escalates significantly for advanced features</w:t>
      </w:r>
    </w:p>
    <w:p>
      <w:pPr>
        <w:pStyle w:val="ListParagraph"/>
        <w:numPr>
          <w:ilvl w:val="0"/>
          <w:numId w:val="2"/>
        </w:numPr>
        <w:spacing w:after="30" w:before="30"/>
      </w:pPr>
      <w:r>
        <w:rPr>
          <w:rFonts w:ascii="Arial" w:cs="Arial" w:eastAsia="Arial" w:hAnsi="Arial"/>
          <w:sz w:val="20"/>
          <w:szCs w:val="20"/>
        </w:rPr>
        <w:t xml:space="preserve">Onboarding can be complex for non-PM teams</w:t>
      </w:r>
    </w:p>
    <w:p>
      <w:pPr>
        <w:pStyle w:val="ListParagraph"/>
        <w:numPr>
          <w:ilvl w:val="0"/>
          <w:numId w:val="2"/>
        </w:numPr>
        <w:spacing w:after="30" w:before="30"/>
      </w:pPr>
      <w:r>
        <w:rPr>
          <w:rFonts w:ascii="Arial" w:cs="Arial" w:eastAsia="Arial" w:hAnsi="Arial"/>
          <w:sz w:val="20"/>
          <w:szCs w:val="20"/>
        </w:rPr>
        <w:t xml:space="preserve">Mobile app functional but not best-in-class</w:t>
      </w:r>
    </w:p>
    <w:p>
      <w:pPr>
        <w:spacing w:after="40" w:before="80"/>
      </w:pPr>
      <w:r>
        <w:rPr>
          <w:rFonts w:ascii="Arial" w:cs="Arial" w:eastAsia="Arial" w:hAnsi="Arial"/>
          <w:b/>
          <w:bCs/>
          <w:sz w:val="20"/>
          <w:szCs w:val="20"/>
        </w:rPr>
        <w:t xml:space="preserve">Pricing: </w:t>
      </w:r>
      <w:r>
        <w:rPr>
          <w:rFonts w:ascii="Arial" w:cs="Arial" w:eastAsia="Arial" w:hAnsi="Arial"/>
          <w:sz w:val="20"/>
          <w:szCs w:val="20"/>
        </w:rPr>
        <w:t xml:space="preserve">Deliver: $10/user/mo. Grow: $18/user/mo. Scale: $54/user/mo. Enterprise: custom.</w:t>
      </w:r>
    </w:p>
    <w:p>
      <w:pPr>
        <w:spacing w:after="80" w:before="40"/>
      </w:pPr>
      <w:r>
        <w:rPr>
          <w:rFonts w:ascii="Arial" w:cs="Arial" w:eastAsia="Arial" w:hAnsi="Arial"/>
          <w:b/>
          <w:bCs/>
          <w:color w:val="2E5FA3"/>
          <w:sz w:val="20"/>
          <w:szCs w:val="20"/>
        </w:rPr>
        <w:t xml:space="preserve">Verdict: </w:t>
      </w:r>
      <w:r>
        <w:rPr>
          <w:rFonts w:ascii="Arial" w:cs="Arial" w:eastAsia="Arial" w:hAnsi="Arial"/>
          <w:i/>
          <w:iCs/>
          <w:sz w:val="20"/>
          <w:szCs w:val="20"/>
        </w:rPr>
        <w:t xml:space="preserve">The definitive choice for agencies and consultancies needing deep client project management. Particularly strong for teams billing clients hourly.</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FFFFFF"/>
                <w:sz w:val="24"/>
                <w:szCs w:val="24"/>
              </w:rPr>
              <w:t xml:space="preserve">FINAL RECOMMENDATION &amp; DECISION MATRIX</w:t>
            </w:r>
          </w:p>
        </w:tc>
      </w:tr>
    </w:tbl>
    <w:p>
      <w:pPr>
        <w:spacing w:after="40" w:before="40"/>
      </w:pPr>
      <w:r>
        <w:t xml:space="preserve"/>
      </w:r>
    </w:p>
    <w:p>
      <w:pPr>
        <w:spacing w:after="80" w:before="60"/>
      </w:pPr>
      <w:r>
        <w:rPr>
          <w:rFonts w:ascii="Arial" w:cs="Arial" w:eastAsia="Arial" w:hAnsi="Arial"/>
          <w:sz w:val="20"/>
          <w:szCs w:val="20"/>
        </w:rPr>
        <w:t xml:space="preserve">Based on the comprehensive evaluation, the following decision framework is recommended for Client A when selecting a project management platform: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Team Profile</w:t>
            </w:r>
          </w:p>
        </w:tc>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Recommended Tool</w:t>
            </w:r>
          </w:p>
        </w:tc>
      </w:tr>
      <w:tr>
        <w:tc>
          <w:tcPr>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19"/>
                <w:szCs w:val="19"/>
              </w:rPr>
              <w:t xml:space="preserve">Small team (2–10), tight budget</w:t>
            </w:r>
          </w:p>
        </w:tc>
        <w:tc>
          <w:tcPr>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b/>
                <w:bCs/>
                <w:color w:val="2E5FA3"/>
                <w:sz w:val="19"/>
                <w:szCs w:val="19"/>
              </w:rPr>
              <w:t xml:space="preserve">ClickUp (Unlimited) or Trello (Standard)</w:t>
            </w:r>
          </w:p>
        </w:tc>
      </w:tr>
      <w:tr>
        <w:tc>
          <w:tcPr>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19"/>
                <w:szCs w:val="19"/>
              </w:rPr>
              <w:t xml:space="preserve">Mid-size team (10–50), mixed functions</w:t>
            </w:r>
          </w:p>
        </w:tc>
        <w:tc>
          <w:tcPr>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color w:val="2E5FA3"/>
                <w:sz w:val="19"/>
                <w:szCs w:val="19"/>
              </w:rPr>
              <w:t xml:space="preserve">Asana (Premium) or ClickUp (Business)</w:t>
            </w:r>
          </w:p>
        </w:tc>
      </w:tr>
      <w:tr>
        <w:tc>
          <w:tcPr>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19"/>
                <w:szCs w:val="19"/>
              </w:rPr>
              <w:t xml:space="preserve">Agency managing multiple clients</w:t>
            </w:r>
          </w:p>
        </w:tc>
        <w:tc>
          <w:tcPr>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b/>
                <w:bCs/>
                <w:color w:val="2E5FA3"/>
                <w:sz w:val="19"/>
                <w:szCs w:val="19"/>
              </w:rPr>
              <w:t xml:space="preserve">Teamwork (Grow) or Basecamp Pro Unlimited</w:t>
            </w:r>
          </w:p>
        </w:tc>
      </w:tr>
      <w:tr>
        <w:tc>
          <w:tcPr>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19"/>
                <w:szCs w:val="19"/>
              </w:rPr>
              <w:t xml:space="preserve">Software development team</w:t>
            </w:r>
          </w:p>
        </w:tc>
        <w:tc>
          <w:tcPr>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color w:val="2E5FA3"/>
                <w:sz w:val="19"/>
                <w:szCs w:val="19"/>
              </w:rPr>
              <w:t xml:space="preserve">Linear (Business) or Jira (Standard)</w:t>
            </w:r>
          </w:p>
        </w:tc>
      </w:tr>
      <w:tr>
        <w:tc>
          <w:tcPr>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19"/>
                <w:szCs w:val="19"/>
              </w:rPr>
              <w:t xml:space="preserve">Document-heavy, knowledge-first team</w:t>
            </w:r>
          </w:p>
        </w:tc>
        <w:tc>
          <w:tcPr>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b/>
                <w:bCs/>
                <w:color w:val="2E5FA3"/>
                <w:sz w:val="19"/>
                <w:szCs w:val="19"/>
              </w:rPr>
              <w:t xml:space="preserve">Notion (Business) + ClickUp for tasks</w:t>
            </w:r>
          </w:p>
        </w:tc>
      </w:tr>
      <w:tr>
        <w:tc>
          <w:tcPr>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19"/>
                <w:szCs w:val="19"/>
              </w:rPr>
              <w:t xml:space="preserve">Enterprise organisation (100+ users)</w:t>
            </w:r>
          </w:p>
        </w:tc>
        <w:tc>
          <w:tcPr>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bCs/>
                <w:color w:val="2E5FA3"/>
                <w:sz w:val="19"/>
                <w:szCs w:val="19"/>
              </w:rPr>
              <w:t xml:space="preserve">Wrike (Enterprise) or Asana (Enterprise)</w:t>
            </w:r>
          </w:p>
        </w:tc>
      </w:tr>
      <w:tr>
        <w:tc>
          <w:tcPr>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sz w:val="19"/>
                <w:szCs w:val="19"/>
              </w:rPr>
              <w:t xml:space="preserve">Creative or marketing department</w:t>
            </w:r>
          </w:p>
        </w:tc>
        <w:tc>
          <w:tcPr>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b/>
                <w:bCs/>
                <w:color w:val="2E5FA3"/>
                <w:sz w:val="19"/>
                <w:szCs w:val="19"/>
              </w:rPr>
              <w:t xml:space="preserve">Monday.com (Pro) or Asana (Business)</w:t>
            </w:r>
          </w:p>
        </w:tc>
      </w:tr>
    </w:tbl>
    <w:p>
      <w:pPr>
        <w:spacing w:after="40" w:before="40"/>
      </w:pPr>
      <w:r>
        <w:t xml:space="preserve"/>
      </w:r>
    </w:p>
    <w:p>
      <w:pPr>
        <w:spacing w:after="40" w:before="40"/>
      </w:pPr>
      <w:r>
        <w:t xml:space="preserve"/>
      </w:r>
    </w:p>
    <w:p>
      <w:pPr>
        <w:pBdr>
          <w:bottom w:val="single" w:color="2E5FA3" w:sz="6" w:space="1"/>
        </w:pBdr>
        <w:spacing w:after="120" w:before="120"/>
      </w:pPr>
      <w:r>
        <w:t xml:space="preserve"/>
      </w:r>
    </w:p>
    <w:p>
      <w:pPr>
        <w:spacing w:after="40" w:before="120"/>
        <w:jc w:val="center"/>
      </w:pPr>
      <w:r>
        <w:rPr>
          <w:rFonts w:ascii="Arial" w:cs="Arial" w:eastAsia="Arial" w:hAnsi="Arial"/>
          <w:i/>
          <w:iCs/>
          <w:color w:val="888888"/>
          <w:sz w:val="16"/>
          <w:szCs w:val="16"/>
        </w:rPr>
        <w:t xml:space="preserve">Report prepared by Farhan Siddique | Virtual Assistant &amp; Data Specialist | farhan.siddique.va@gmail.com | May 2026</w:t>
      </w:r>
    </w:p>
    <w:p>
      <w:pPr>
        <w:spacing w:after="0" w:before="40"/>
        <w:jc w:val="center"/>
      </w:pPr>
      <w:r>
        <w:rPr>
          <w:rFonts w:ascii="Arial" w:cs="Arial" w:eastAsia="Arial" w:hAnsi="Arial"/>
          <w:color w:val="AAAAAA"/>
          <w:sz w:val="16"/>
          <w:szCs w:val="16"/>
        </w:rPr>
        <w:t xml:space="preserve">This report is confidential and prepared exclusively for Client A. All pricing subject to change. Data accurate as of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888888"/>
              <w:sz w:val="16"/>
              <w:szCs w:val="16"/>
            </w:rPr>
            <w:t xml:space="preserve">Confidential — Prepared for Client A | farhan.siddique.va@gmail.com</w:t>
          </w:r>
        </w:p>
      </w:tc>
      <w:tc>
        <w:tcPr>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3864"/>
              <w:sz w:val="16"/>
              <w:szCs w:val="16"/>
            </w:rPr>
            <w:t xml:space="preserve">FARHAN SIDDIQUE | Virtual Assistant &amp; Data Specialist</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66666"/>
              <w:sz w:val="16"/>
              <w:szCs w:val="16"/>
            </w:rPr>
            <w:t xml:space="preserve">Web Research Report | May 2026</w:t>
          </w:r>
        </w:p>
      </w:tc>
    </w:tr>
  </w:tbl>
  <w:p>
    <w:pPr>
      <w:pBdr>
        <w:bottom w:val="single" w:color="2E5FA3"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2026-05-12T21:20:13.664Z</dcterms:created>
  <dcterms:modified xsi:type="dcterms:W3CDTF">2026-05-12T21:20:13.664Z</dcterms:modified>
</cp:coreProperties>
</file>

<file path=docProps/custom.xml><?xml version="1.0" encoding="utf-8"?>
<Properties xmlns="http://schemas.openxmlformats.org/officeDocument/2006/custom-properties" xmlns:vt="http://schemas.openxmlformats.org/officeDocument/2006/docPropsVTypes"/>
</file>