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C0A5" w14:textId="295E5D88" w:rsidR="00A43AE3" w:rsidRDefault="00A43AE3">
      <w:pPr>
        <w:widowControl w:val="0"/>
        <w:spacing w:line="240" w:lineRule="auto"/>
        <w:rPr>
          <w:rFonts w:ascii="Times New Roman" w:eastAsia="Times New Roman" w:hAnsi="Times New Roman" w:cs="Times New Roman"/>
          <w:sz w:val="28"/>
          <w:szCs w:val="28"/>
        </w:rPr>
      </w:pPr>
    </w:p>
    <w:tbl>
      <w:tblPr>
        <w:tblStyle w:val="a"/>
        <w:tblW w:w="9960" w:type="dxa"/>
        <w:tblBorders>
          <w:top w:val="nil"/>
          <w:left w:val="nil"/>
          <w:bottom w:val="nil"/>
          <w:right w:val="nil"/>
          <w:insideH w:val="nil"/>
          <w:insideV w:val="nil"/>
        </w:tblBorders>
        <w:tblLayout w:type="fixed"/>
        <w:tblLook w:val="0400" w:firstRow="0" w:lastRow="0" w:firstColumn="0" w:lastColumn="0" w:noHBand="0" w:noVBand="1"/>
      </w:tblPr>
      <w:tblGrid>
        <w:gridCol w:w="4365"/>
        <w:gridCol w:w="5595"/>
      </w:tblGrid>
      <w:tr w:rsidR="00A43AE3" w14:paraId="54F24759" w14:textId="77777777">
        <w:trPr>
          <w:trHeight w:val="465"/>
        </w:trPr>
        <w:tc>
          <w:tcPr>
            <w:tcW w:w="4365" w:type="dxa"/>
            <w:tcBorders>
              <w:top w:val="single" w:sz="4" w:space="0" w:color="000000"/>
              <w:left w:val="single" w:sz="4" w:space="0" w:color="000000"/>
              <w:bottom w:val="single" w:sz="4" w:space="0" w:color="000000"/>
              <w:right w:val="single" w:sz="4" w:space="0" w:color="000000"/>
            </w:tcBorders>
          </w:tcPr>
          <w:p w14:paraId="463E5D12" w14:textId="11AF786B" w:rsidR="00A43AE3" w:rsidRDefault="00000000">
            <w:pPr>
              <w:spacing w:after="16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w:t>
            </w:r>
            <w:r w:rsidR="00581961">
              <w:rPr>
                <w:rFonts w:ascii="Times New Roman" w:eastAsia="Times New Roman" w:hAnsi="Times New Roman" w:cs="Times New Roman"/>
                <w:b/>
                <w:sz w:val="28"/>
                <w:szCs w:val="28"/>
              </w:rPr>
              <w:t>Farhan Shikalgar</w:t>
            </w:r>
          </w:p>
        </w:tc>
        <w:tc>
          <w:tcPr>
            <w:tcW w:w="5595" w:type="dxa"/>
            <w:tcBorders>
              <w:top w:val="single" w:sz="4" w:space="0" w:color="000000"/>
              <w:left w:val="single" w:sz="4" w:space="0" w:color="000000"/>
              <w:bottom w:val="single" w:sz="4" w:space="0" w:color="000000"/>
              <w:right w:val="single" w:sz="4" w:space="0" w:color="000000"/>
            </w:tcBorders>
          </w:tcPr>
          <w:p w14:paraId="6185614A" w14:textId="77777777" w:rsidR="00A43AE3" w:rsidRDefault="00000000">
            <w:pPr>
              <w:spacing w:after="16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Name: SMA Lab</w:t>
            </w:r>
          </w:p>
        </w:tc>
      </w:tr>
      <w:tr w:rsidR="00A43AE3" w14:paraId="760ECDA2" w14:textId="77777777">
        <w:trPr>
          <w:trHeight w:val="379"/>
        </w:trPr>
        <w:tc>
          <w:tcPr>
            <w:tcW w:w="4365" w:type="dxa"/>
            <w:tcBorders>
              <w:top w:val="single" w:sz="4" w:space="0" w:color="000000"/>
              <w:left w:val="single" w:sz="4" w:space="0" w:color="000000"/>
              <w:bottom w:val="single" w:sz="4" w:space="0" w:color="000000"/>
              <w:right w:val="single" w:sz="4" w:space="0" w:color="000000"/>
            </w:tcBorders>
            <w:vAlign w:val="center"/>
          </w:tcPr>
          <w:p w14:paraId="6DA7F7A6" w14:textId="77777777" w:rsidR="00A43AE3" w:rsidRDefault="00000000">
            <w:pPr>
              <w:spacing w:after="16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BECO</w:t>
            </w:r>
          </w:p>
        </w:tc>
        <w:tc>
          <w:tcPr>
            <w:tcW w:w="5595" w:type="dxa"/>
            <w:tcBorders>
              <w:top w:val="single" w:sz="4" w:space="0" w:color="000000"/>
              <w:left w:val="single" w:sz="4" w:space="0" w:color="000000"/>
              <w:bottom w:val="single" w:sz="4" w:space="0" w:color="000000"/>
              <w:right w:val="single" w:sz="4" w:space="0" w:color="000000"/>
            </w:tcBorders>
          </w:tcPr>
          <w:p w14:paraId="5FD47EBC" w14:textId="2D657C4D" w:rsidR="00A43AE3" w:rsidRDefault="00000000">
            <w:pPr>
              <w:spacing w:after="16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Roll no: 19CO</w:t>
            </w:r>
            <w:r w:rsidR="00581961">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6</w:t>
            </w:r>
          </w:p>
        </w:tc>
      </w:tr>
    </w:tbl>
    <w:p w14:paraId="30F3A9CD" w14:textId="77777777" w:rsidR="00A43AE3" w:rsidRDefault="00A43AE3">
      <w:pPr>
        <w:rPr>
          <w:rFonts w:ascii="Times New Roman" w:eastAsia="Times New Roman" w:hAnsi="Times New Roman" w:cs="Times New Roman"/>
          <w:sz w:val="28"/>
          <w:szCs w:val="28"/>
        </w:rPr>
      </w:pPr>
    </w:p>
    <w:p w14:paraId="0EC5F152" w14:textId="77777777" w:rsidR="00A43AE3" w:rsidRDefault="00000000">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Experiment No: 10</w:t>
      </w:r>
    </w:p>
    <w:p w14:paraId="5AC79414" w14:textId="77777777" w:rsidR="00A43AE3" w:rsidRDefault="00A43AE3">
      <w:pPr>
        <w:jc w:val="center"/>
        <w:rPr>
          <w:rFonts w:ascii="Times New Roman" w:eastAsia="Times New Roman" w:hAnsi="Times New Roman" w:cs="Times New Roman"/>
          <w:b/>
          <w:sz w:val="28"/>
          <w:szCs w:val="28"/>
          <w:u w:val="single"/>
        </w:rPr>
      </w:pPr>
    </w:p>
    <w:p w14:paraId="3588B36F" w14:textId="77777777" w:rsidR="00A43AE3" w:rsidRDefault="00000000">
      <w:pPr>
        <w:rPr>
          <w:rFonts w:ascii="Times New Roman" w:eastAsia="Times New Roman" w:hAnsi="Times New Roman" w:cs="Times New Roman"/>
          <w:sz w:val="32"/>
          <w:szCs w:val="32"/>
        </w:rPr>
      </w:pPr>
      <w:r>
        <w:rPr>
          <w:rFonts w:ascii="Times New Roman" w:eastAsia="Times New Roman" w:hAnsi="Times New Roman" w:cs="Times New Roman"/>
          <w:b/>
          <w:sz w:val="32"/>
          <w:szCs w:val="32"/>
        </w:rPr>
        <w:t>Aim:</w:t>
      </w:r>
      <w:r>
        <w:rPr>
          <w:rFonts w:ascii="Times New Roman" w:eastAsia="Times New Roman" w:hAnsi="Times New Roman" w:cs="Times New Roman"/>
          <w:sz w:val="32"/>
          <w:szCs w:val="32"/>
        </w:rPr>
        <w:t xml:space="preserve"> Analyze negative tweets and identify the scope for improvement of product/ service (e.g- chatgpt4/ Adverse drug reaction identification from drug reviews/any amazon product negative reviews mining)</w:t>
      </w:r>
    </w:p>
    <w:p w14:paraId="58587FF1" w14:textId="77777777" w:rsidR="00A43AE3" w:rsidRDefault="00A43AE3">
      <w:pPr>
        <w:rPr>
          <w:rFonts w:ascii="Times New Roman" w:eastAsia="Times New Roman" w:hAnsi="Times New Roman" w:cs="Times New Roman"/>
          <w:sz w:val="32"/>
          <w:szCs w:val="32"/>
        </w:rPr>
      </w:pPr>
    </w:p>
    <w:p w14:paraId="5631197D" w14:textId="77777777" w:rsidR="00A43AE3"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Theory:</w:t>
      </w:r>
    </w:p>
    <w:p w14:paraId="34ABC18E" w14:textId="753A860D" w:rsidR="00A43AE3"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Following are the few areas </w:t>
      </w:r>
      <w:r w:rsidR="005B340C">
        <w:rPr>
          <w:rFonts w:ascii="Times New Roman" w:eastAsia="Times New Roman" w:hAnsi="Times New Roman" w:cs="Times New Roman"/>
          <w:sz w:val="30"/>
          <w:szCs w:val="30"/>
        </w:rPr>
        <w:t>Myntra</w:t>
      </w:r>
      <w:r>
        <w:rPr>
          <w:rFonts w:ascii="Times New Roman" w:eastAsia="Times New Roman" w:hAnsi="Times New Roman" w:cs="Times New Roman"/>
          <w:sz w:val="30"/>
          <w:szCs w:val="30"/>
        </w:rPr>
        <w:t xml:space="preserve"> could potentially improve their products according to their negative user feedbacks:</w:t>
      </w:r>
    </w:p>
    <w:p w14:paraId="3C2D22B4" w14:textId="77777777" w:rsidR="00A43AE3" w:rsidRDefault="00A43AE3">
      <w:pPr>
        <w:rPr>
          <w:rFonts w:ascii="Times New Roman" w:eastAsia="Times New Roman" w:hAnsi="Times New Roman" w:cs="Times New Roman"/>
          <w:sz w:val="30"/>
          <w:szCs w:val="30"/>
          <w:u w:val="single"/>
        </w:rPr>
      </w:pPr>
    </w:p>
    <w:p w14:paraId="4C828B48" w14:textId="77777777" w:rsidR="00581961" w:rsidRPr="00581961" w:rsidRDefault="00581961" w:rsidP="00581961">
      <w:pPr>
        <w:spacing w:before="197" w:after="160" w:line="259" w:lineRule="auto"/>
        <w:rPr>
          <w:rFonts w:ascii="Times New Roman" w:eastAsia="Times New Roman" w:hAnsi="Times New Roman" w:cs="Times New Roman"/>
          <w:sz w:val="28"/>
          <w:szCs w:val="28"/>
        </w:rPr>
      </w:pPr>
      <w:r w:rsidRPr="005B340C">
        <w:rPr>
          <w:rFonts w:ascii="Times New Roman" w:eastAsia="Times New Roman" w:hAnsi="Times New Roman" w:cs="Times New Roman"/>
          <w:b/>
          <w:bCs/>
          <w:sz w:val="28"/>
          <w:szCs w:val="28"/>
        </w:rPr>
        <w:t>Address the issue</w:t>
      </w:r>
      <w:r w:rsidRPr="00581961">
        <w:rPr>
          <w:rFonts w:ascii="Times New Roman" w:eastAsia="Times New Roman" w:hAnsi="Times New Roman" w:cs="Times New Roman"/>
          <w:sz w:val="28"/>
          <w:szCs w:val="28"/>
        </w:rPr>
        <w:t>: Myntra can address the issue raised in the negative tweet and work with the customer to resolve it. This can involve offering a solution, such as a refund or replacement, or providing additional information or assistance to help the customer.</w:t>
      </w:r>
    </w:p>
    <w:p w14:paraId="1F44405B" w14:textId="77777777" w:rsidR="00581961" w:rsidRPr="00581961" w:rsidRDefault="00581961" w:rsidP="00581961">
      <w:pPr>
        <w:spacing w:before="197" w:after="160" w:line="259" w:lineRule="auto"/>
        <w:rPr>
          <w:rFonts w:ascii="Times New Roman" w:eastAsia="Times New Roman" w:hAnsi="Times New Roman" w:cs="Times New Roman"/>
          <w:sz w:val="28"/>
          <w:szCs w:val="28"/>
        </w:rPr>
      </w:pPr>
      <w:r w:rsidRPr="005B340C">
        <w:rPr>
          <w:rFonts w:ascii="Times New Roman" w:eastAsia="Times New Roman" w:hAnsi="Times New Roman" w:cs="Times New Roman"/>
          <w:b/>
          <w:bCs/>
          <w:sz w:val="28"/>
          <w:szCs w:val="28"/>
        </w:rPr>
        <w:t>Learn from negative tweets</w:t>
      </w:r>
      <w:r w:rsidRPr="00581961">
        <w:rPr>
          <w:rFonts w:ascii="Times New Roman" w:eastAsia="Times New Roman" w:hAnsi="Times New Roman" w:cs="Times New Roman"/>
          <w:sz w:val="28"/>
          <w:szCs w:val="28"/>
        </w:rPr>
        <w:t>: Myntra can use negative tweets as an opportunity to learn from their mistakes and improve their service. They can analyze the common themes that emerge from negative tweets to identify areas where they need to make improvements, such as response time, knowledge of products, and overall helpfulness.</w:t>
      </w:r>
    </w:p>
    <w:p w14:paraId="0C699627" w14:textId="77777777" w:rsidR="00581961" w:rsidRPr="00581961" w:rsidRDefault="00581961" w:rsidP="00581961">
      <w:pPr>
        <w:spacing w:before="197" w:after="160" w:line="259" w:lineRule="auto"/>
        <w:rPr>
          <w:rFonts w:ascii="Times New Roman" w:eastAsia="Times New Roman" w:hAnsi="Times New Roman" w:cs="Times New Roman"/>
          <w:sz w:val="28"/>
          <w:szCs w:val="28"/>
        </w:rPr>
      </w:pPr>
      <w:r w:rsidRPr="005B340C">
        <w:rPr>
          <w:rFonts w:ascii="Times New Roman" w:eastAsia="Times New Roman" w:hAnsi="Times New Roman" w:cs="Times New Roman"/>
          <w:b/>
          <w:bCs/>
          <w:sz w:val="28"/>
          <w:szCs w:val="28"/>
        </w:rPr>
        <w:t>Train customer service representatives</w:t>
      </w:r>
      <w:r w:rsidRPr="00581961">
        <w:rPr>
          <w:rFonts w:ascii="Times New Roman" w:eastAsia="Times New Roman" w:hAnsi="Times New Roman" w:cs="Times New Roman"/>
          <w:sz w:val="28"/>
          <w:szCs w:val="28"/>
        </w:rPr>
        <w:t>: Myntra can train their customer service representatives to provide better service to customers. This can include providing training on product knowledge, communication skills, and problem-solving techniques.</w:t>
      </w:r>
    </w:p>
    <w:p w14:paraId="4DAA564E" w14:textId="77777777" w:rsidR="00581961" w:rsidRPr="00581961" w:rsidRDefault="00581961" w:rsidP="00581961">
      <w:pPr>
        <w:spacing w:before="197" w:after="160" w:line="259" w:lineRule="auto"/>
        <w:rPr>
          <w:rFonts w:ascii="Times New Roman" w:eastAsia="Times New Roman" w:hAnsi="Times New Roman" w:cs="Times New Roman"/>
          <w:sz w:val="28"/>
          <w:szCs w:val="28"/>
        </w:rPr>
      </w:pPr>
      <w:r w:rsidRPr="005B340C">
        <w:rPr>
          <w:rFonts w:ascii="Times New Roman" w:eastAsia="Times New Roman" w:hAnsi="Times New Roman" w:cs="Times New Roman"/>
          <w:b/>
          <w:bCs/>
          <w:sz w:val="28"/>
          <w:szCs w:val="28"/>
        </w:rPr>
        <w:t>Solicit feedback from customers:</w:t>
      </w:r>
      <w:r w:rsidRPr="00581961">
        <w:rPr>
          <w:rFonts w:ascii="Times New Roman" w:eastAsia="Times New Roman" w:hAnsi="Times New Roman" w:cs="Times New Roman"/>
          <w:sz w:val="28"/>
          <w:szCs w:val="28"/>
        </w:rPr>
        <w:t xml:space="preserve"> Myntra can solicit feedback from customers on their service to identify areas where they need to make improvements. This can be done through surveys, feedback forms, or social media channels.</w:t>
      </w:r>
    </w:p>
    <w:p w14:paraId="337405CF" w14:textId="77777777" w:rsidR="005B340C" w:rsidRPr="005B340C" w:rsidRDefault="005B340C" w:rsidP="005B340C">
      <w:pPr>
        <w:spacing w:before="197" w:after="160" w:line="259" w:lineRule="auto"/>
        <w:rPr>
          <w:rFonts w:ascii="Times New Roman" w:eastAsia="Times New Roman" w:hAnsi="Times New Roman" w:cs="Times New Roman"/>
          <w:sz w:val="28"/>
          <w:szCs w:val="28"/>
        </w:rPr>
      </w:pPr>
      <w:r w:rsidRPr="005B340C">
        <w:rPr>
          <w:rFonts w:ascii="Times New Roman" w:eastAsia="Times New Roman" w:hAnsi="Times New Roman" w:cs="Times New Roman"/>
          <w:b/>
          <w:bCs/>
          <w:sz w:val="28"/>
          <w:szCs w:val="28"/>
        </w:rPr>
        <w:lastRenderedPageBreak/>
        <w:t>Product Quality</w:t>
      </w:r>
      <w:r w:rsidRPr="005B340C">
        <w:rPr>
          <w:rFonts w:ascii="Times New Roman" w:eastAsia="Times New Roman" w:hAnsi="Times New Roman" w:cs="Times New Roman"/>
          <w:sz w:val="28"/>
          <w:szCs w:val="28"/>
        </w:rPr>
        <w:t>: Negative tweets about Myntra's products could indicate that customers are unhappy with the quality of the products. Myntra can improve the quality of their products by sourcing better quality materials, improving the manufacturing process, and working with vendors to ensure that the products meet the required standards.</w:t>
      </w:r>
    </w:p>
    <w:p w14:paraId="439C9B6E" w14:textId="77777777" w:rsidR="005B340C" w:rsidRPr="005B340C" w:rsidRDefault="005B340C" w:rsidP="005B340C">
      <w:pPr>
        <w:spacing w:before="197" w:after="160" w:line="259" w:lineRule="auto"/>
        <w:rPr>
          <w:rFonts w:ascii="Times New Roman" w:eastAsia="Times New Roman" w:hAnsi="Times New Roman" w:cs="Times New Roman"/>
          <w:sz w:val="28"/>
          <w:szCs w:val="28"/>
        </w:rPr>
      </w:pPr>
      <w:r w:rsidRPr="005B340C">
        <w:rPr>
          <w:rFonts w:ascii="Times New Roman" w:eastAsia="Times New Roman" w:hAnsi="Times New Roman" w:cs="Times New Roman"/>
          <w:b/>
          <w:bCs/>
          <w:sz w:val="28"/>
          <w:szCs w:val="28"/>
        </w:rPr>
        <w:t>Sizing and Fit</w:t>
      </w:r>
      <w:r w:rsidRPr="005B340C">
        <w:rPr>
          <w:rFonts w:ascii="Times New Roman" w:eastAsia="Times New Roman" w:hAnsi="Times New Roman" w:cs="Times New Roman"/>
          <w:sz w:val="28"/>
          <w:szCs w:val="28"/>
        </w:rPr>
        <w:t>: Customers may complain about the sizing and fit of Myntra's products, which can lead to negative feedback. Myntra can address this issue by providing more detailed sizing information on their website, offering size charts, and working with vendors to ensure that the products fit properly.</w:t>
      </w:r>
    </w:p>
    <w:p w14:paraId="270A32D7" w14:textId="77777777" w:rsidR="005B340C" w:rsidRPr="005B340C" w:rsidRDefault="005B340C" w:rsidP="005B340C">
      <w:pPr>
        <w:spacing w:before="197" w:after="160" w:line="259" w:lineRule="auto"/>
        <w:rPr>
          <w:rFonts w:ascii="Times New Roman" w:eastAsia="Times New Roman" w:hAnsi="Times New Roman" w:cs="Times New Roman"/>
          <w:sz w:val="28"/>
          <w:szCs w:val="28"/>
        </w:rPr>
      </w:pPr>
      <w:r w:rsidRPr="005B340C">
        <w:rPr>
          <w:rFonts w:ascii="Times New Roman" w:eastAsia="Times New Roman" w:hAnsi="Times New Roman" w:cs="Times New Roman"/>
          <w:b/>
          <w:bCs/>
          <w:sz w:val="28"/>
          <w:szCs w:val="28"/>
        </w:rPr>
        <w:t>Customer Service</w:t>
      </w:r>
      <w:r w:rsidRPr="005B340C">
        <w:rPr>
          <w:rFonts w:ascii="Times New Roman" w:eastAsia="Times New Roman" w:hAnsi="Times New Roman" w:cs="Times New Roman"/>
          <w:sz w:val="28"/>
          <w:szCs w:val="28"/>
        </w:rPr>
        <w:t>: Negative tweets about Myntra's customer service can indicate that customers are unhappy with the level of service they received. Myntra can improve customer service by hiring more customer service representatives, training them to handle customer inquiries and complaints effectively, and ensuring that customers can easily reach them through multiple channels.</w:t>
      </w:r>
    </w:p>
    <w:p w14:paraId="22447B2A" w14:textId="77777777" w:rsidR="005B340C" w:rsidRPr="005B340C" w:rsidRDefault="005B340C" w:rsidP="005B340C">
      <w:pPr>
        <w:spacing w:before="197" w:after="160" w:line="259" w:lineRule="auto"/>
        <w:rPr>
          <w:rFonts w:ascii="Times New Roman" w:eastAsia="Times New Roman" w:hAnsi="Times New Roman" w:cs="Times New Roman"/>
          <w:sz w:val="28"/>
          <w:szCs w:val="28"/>
        </w:rPr>
      </w:pPr>
      <w:r w:rsidRPr="005B340C">
        <w:rPr>
          <w:rFonts w:ascii="Times New Roman" w:eastAsia="Times New Roman" w:hAnsi="Times New Roman" w:cs="Times New Roman"/>
          <w:b/>
          <w:bCs/>
          <w:sz w:val="28"/>
          <w:szCs w:val="28"/>
        </w:rPr>
        <w:t>Delivery and Returns</w:t>
      </w:r>
      <w:r w:rsidRPr="005B340C">
        <w:rPr>
          <w:rFonts w:ascii="Times New Roman" w:eastAsia="Times New Roman" w:hAnsi="Times New Roman" w:cs="Times New Roman"/>
          <w:sz w:val="28"/>
          <w:szCs w:val="28"/>
        </w:rPr>
        <w:t>: Customers may also complain about delayed delivery or issues with returns. Myntra can address these issues by improving their delivery network, providing more accurate delivery estimates, and making the return process more user-friendly.</w:t>
      </w:r>
    </w:p>
    <w:p w14:paraId="1ABDBD3D" w14:textId="002E41C3" w:rsidR="00581961" w:rsidRPr="00581961" w:rsidRDefault="005B340C" w:rsidP="005B340C">
      <w:pPr>
        <w:spacing w:before="197" w:after="160" w:line="259" w:lineRule="auto"/>
        <w:rPr>
          <w:rFonts w:ascii="Times New Roman" w:eastAsia="Times New Roman" w:hAnsi="Times New Roman" w:cs="Times New Roman"/>
          <w:sz w:val="28"/>
          <w:szCs w:val="28"/>
        </w:rPr>
      </w:pPr>
      <w:r w:rsidRPr="005B340C">
        <w:rPr>
          <w:rFonts w:ascii="Times New Roman" w:eastAsia="Times New Roman" w:hAnsi="Times New Roman" w:cs="Times New Roman"/>
          <w:b/>
          <w:bCs/>
          <w:sz w:val="28"/>
          <w:szCs w:val="28"/>
        </w:rPr>
        <w:t>User Experience</w:t>
      </w:r>
      <w:r w:rsidRPr="005B340C">
        <w:rPr>
          <w:rFonts w:ascii="Times New Roman" w:eastAsia="Times New Roman" w:hAnsi="Times New Roman" w:cs="Times New Roman"/>
          <w:sz w:val="28"/>
          <w:szCs w:val="28"/>
        </w:rPr>
        <w:t>: Negative tweets about the user experience on Myntra's website or mobile app could indicate that customers are having difficulty navigating the platform or finding what they need. Myntra can improve the user experience by optimizing the website and app design, providing better search functionality, and improving the overall user interface.</w:t>
      </w:r>
    </w:p>
    <w:p w14:paraId="3610A7DC" w14:textId="14B9B9A6" w:rsidR="00581961" w:rsidRDefault="00581961">
      <w:pPr>
        <w:spacing w:before="197" w:after="160" w:line="259" w:lineRule="auto"/>
        <w:rPr>
          <w:rFonts w:ascii="Times New Roman" w:eastAsia="Times New Roman" w:hAnsi="Times New Roman" w:cs="Times New Roman"/>
          <w:sz w:val="28"/>
          <w:szCs w:val="28"/>
          <w:highlight w:val="white"/>
        </w:rPr>
      </w:pPr>
    </w:p>
    <w:p w14:paraId="3413CEA0" w14:textId="76EAA83D" w:rsidR="005B340C" w:rsidRDefault="005B340C">
      <w:pPr>
        <w:spacing w:before="197" w:after="160" w:line="259" w:lineRule="auto"/>
        <w:rPr>
          <w:rFonts w:ascii="Times New Roman" w:eastAsia="Times New Roman" w:hAnsi="Times New Roman" w:cs="Times New Roman"/>
          <w:sz w:val="28"/>
          <w:szCs w:val="28"/>
          <w:highlight w:val="white"/>
        </w:rPr>
      </w:pPr>
    </w:p>
    <w:p w14:paraId="23451D61" w14:textId="2D84D766" w:rsidR="005B340C" w:rsidRDefault="005B340C">
      <w:pPr>
        <w:spacing w:before="197" w:after="160" w:line="259" w:lineRule="auto"/>
        <w:rPr>
          <w:rFonts w:ascii="Times New Roman" w:eastAsia="Times New Roman" w:hAnsi="Times New Roman" w:cs="Times New Roman"/>
          <w:sz w:val="28"/>
          <w:szCs w:val="28"/>
          <w:highlight w:val="white"/>
        </w:rPr>
      </w:pPr>
    </w:p>
    <w:p w14:paraId="5C4830A1" w14:textId="587E82C1" w:rsidR="005B340C" w:rsidRDefault="005B340C">
      <w:pPr>
        <w:spacing w:before="197" w:after="160" w:line="259" w:lineRule="auto"/>
        <w:rPr>
          <w:rFonts w:ascii="Times New Roman" w:eastAsia="Times New Roman" w:hAnsi="Times New Roman" w:cs="Times New Roman"/>
          <w:sz w:val="28"/>
          <w:szCs w:val="28"/>
          <w:highlight w:val="white"/>
        </w:rPr>
      </w:pPr>
    </w:p>
    <w:p w14:paraId="0BECE530" w14:textId="77777777" w:rsidR="005B340C" w:rsidRDefault="005B340C" w:rsidP="005B340C">
      <w:pPr>
        <w:spacing w:before="197" w:after="160" w:line="259" w:lineRule="auto"/>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Conclusion:</w:t>
      </w:r>
    </w:p>
    <w:p w14:paraId="1A211158" w14:textId="4B664028" w:rsidR="005B340C" w:rsidRDefault="005B340C" w:rsidP="005B340C">
      <w:pPr>
        <w:spacing w:before="197" w:after="160" w:line="259"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We have successfully </w:t>
      </w:r>
      <w:r>
        <w:rPr>
          <w:rFonts w:ascii="Times New Roman" w:eastAsia="Times New Roman" w:hAnsi="Times New Roman" w:cs="Times New Roman"/>
          <w:sz w:val="28"/>
          <w:szCs w:val="28"/>
        </w:rPr>
        <w:t xml:space="preserve">Analyzed negative tweets and identified the scope for improvement of </w:t>
      </w:r>
      <w:r>
        <w:rPr>
          <w:rFonts w:ascii="Times New Roman" w:eastAsia="Times New Roman" w:hAnsi="Times New Roman" w:cs="Times New Roman"/>
          <w:sz w:val="28"/>
          <w:szCs w:val="28"/>
        </w:rPr>
        <w:t>Myntra.</w:t>
      </w:r>
    </w:p>
    <w:p w14:paraId="086B0008" w14:textId="77777777" w:rsidR="005B340C" w:rsidRDefault="005B340C">
      <w:pPr>
        <w:spacing w:before="197" w:after="160" w:line="259" w:lineRule="auto"/>
        <w:rPr>
          <w:rFonts w:ascii="Times New Roman" w:eastAsia="Times New Roman" w:hAnsi="Times New Roman" w:cs="Times New Roman"/>
          <w:sz w:val="28"/>
          <w:szCs w:val="28"/>
          <w:highlight w:val="white"/>
        </w:rPr>
      </w:pPr>
    </w:p>
    <w:sectPr w:rsidR="005B34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110E4"/>
    <w:multiLevelType w:val="multilevel"/>
    <w:tmpl w:val="76F62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510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AE3"/>
    <w:rsid w:val="00581961"/>
    <w:rsid w:val="005B340C"/>
    <w:rsid w:val="00A43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FD7F"/>
  <w15:docId w15:val="{D5EB4A0C-633A-4CE6-8801-EB4B60B0F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widowControl w:val="0"/>
      <w:jc w:val="both"/>
    </w:p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16535">
      <w:bodyDiv w:val="1"/>
      <w:marLeft w:val="0"/>
      <w:marRight w:val="0"/>
      <w:marTop w:val="0"/>
      <w:marBottom w:val="0"/>
      <w:divBdr>
        <w:top w:val="none" w:sz="0" w:space="0" w:color="auto"/>
        <w:left w:val="none" w:sz="0" w:space="0" w:color="auto"/>
        <w:bottom w:val="none" w:sz="0" w:space="0" w:color="auto"/>
        <w:right w:val="none" w:sz="0" w:space="0" w:color="auto"/>
      </w:divBdr>
    </w:div>
    <w:div w:id="1619989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Farhan Shikalgar</cp:lastModifiedBy>
  <cp:revision>2</cp:revision>
  <dcterms:created xsi:type="dcterms:W3CDTF">2023-04-10T18:32:00Z</dcterms:created>
  <dcterms:modified xsi:type="dcterms:W3CDTF">2023-04-10T18:48:00Z</dcterms:modified>
</cp:coreProperties>
</file>