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2FAA591" w14:textId="77777777" w:rsidR="00102F4E" w:rsidRDefault="00102F4E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907DC1" w14:paraId="7A0A3A6B" w14:textId="77777777" w:rsidTr="00560B0D">
        <w:tc>
          <w:tcPr>
            <w:tcW w:w="1530" w:type="dxa"/>
            <w:hideMark/>
          </w:tcPr>
          <w:p w14:paraId="64300E87" w14:textId="77777777" w:rsidR="00907DC1" w:rsidRDefault="00907DC1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Ruj. Kami</w:t>
            </w:r>
          </w:p>
        </w:tc>
        <w:tc>
          <w:tcPr>
            <w:tcW w:w="3440" w:type="dxa"/>
            <w:hideMark/>
          </w:tcPr>
          <w:p w14:paraId="22AA4AF4" w14:textId="77777777" w:rsidR="00907DC1" w:rsidRDefault="00907DC1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${reference_no}</w:t>
            </w:r>
          </w:p>
        </w:tc>
      </w:tr>
      <w:tr w:rsidR="00907DC1" w14:paraId="76AD3114" w14:textId="77777777" w:rsidTr="00560B0D">
        <w:tc>
          <w:tcPr>
            <w:tcW w:w="1530" w:type="dxa"/>
            <w:hideMark/>
          </w:tcPr>
          <w:p w14:paraId="75701B85" w14:textId="77777777" w:rsidR="00907DC1" w:rsidRDefault="00907DC1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Tarikh</w:t>
            </w:r>
          </w:p>
        </w:tc>
        <w:tc>
          <w:tcPr>
            <w:tcW w:w="3440" w:type="dxa"/>
            <w:hideMark/>
          </w:tcPr>
          <w:p w14:paraId="68DCB8DF" w14:textId="77777777" w:rsidR="00907DC1" w:rsidRDefault="00907DC1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${letter_date}</w:t>
            </w:r>
          </w:p>
        </w:tc>
      </w:tr>
    </w:tbl>
    <w:p w14:paraId="01796600" w14:textId="77777777" w:rsidR="00102F4E" w:rsidRDefault="00102F4E">
      <w:pPr>
        <w:tabs>
          <w:tab w:val="left" w:pos="0"/>
        </w:tabs>
        <w:rPr>
          <w:sz w:val="12"/>
          <w:szCs w:val="12"/>
        </w:rPr>
      </w:pPr>
    </w:p>
    <w:p w14:paraId="4A796957" w14:textId="405D253E" w:rsidR="00102F4E" w:rsidRDefault="00102F4E">
      <w:pPr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sz w:val="24"/>
          <w:szCs w:val="24"/>
        </w:rPr>
        <w:t>Setiausaha</w:t>
      </w:r>
    </w:p>
    <w:p w14:paraId="2ECB172B" w14:textId="35539C8A" w:rsidR="00B165CD" w:rsidRDefault="00102F4E" w:rsidP="00B165CD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bookmarkStart w:id="0" w:name="_Hlk519197566"/>
      <w:r w:rsidR="000158E3">
        <w:rPr>
          <w:rFonts w:ascii="Arial" w:hAnsi="Arial" w:cs="Arial"/>
        </w:rPr>
        <w:t>${entity_name}</w:t>
      </w:r>
      <w:bookmarkEnd w:id="0"/>
    </w:p>
    <w:p w14:paraId="56A8080C" w14:textId="76CE1FAE" w:rsidR="000158E3" w:rsidRDefault="000158E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address</w:t>
      </w:r>
      <w:r w:rsidRPr="000158E3">
        <w:rPr>
          <w:rFonts w:ascii="Arial" w:eastAsia="Arial" w:hAnsi="Arial" w:cs="Arial"/>
          <w:sz w:val="24"/>
          <w:szCs w:val="24"/>
        </w:rPr>
        <w:t>}</w:t>
      </w:r>
    </w:p>
    <w:p w14:paraId="24932FF7" w14:textId="60A943A8" w:rsidR="00B165CD" w:rsidRPr="00117AD4" w:rsidRDefault="000158E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postcode</w:t>
      </w:r>
      <w:r w:rsidRPr="000158E3">
        <w:rPr>
          <w:rFonts w:ascii="Arial" w:eastAsia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0158E3">
        <w:rPr>
          <w:rFonts w:ascii="Arial" w:eastAsia="Arial" w:hAnsi="Arial" w:cs="Arial"/>
          <w:sz w:val="24"/>
          <w:szCs w:val="24"/>
        </w:rPr>
        <w:t>${</w:t>
      </w:r>
      <w:r>
        <w:rPr>
          <w:rFonts w:ascii="Arial" w:eastAsia="Arial" w:hAnsi="Arial" w:cs="Arial"/>
          <w:sz w:val="24"/>
          <w:szCs w:val="24"/>
        </w:rPr>
        <w:t>district</w:t>
      </w:r>
      <w:r w:rsidRPr="000158E3">
        <w:rPr>
          <w:rFonts w:ascii="Arial" w:eastAsia="Arial" w:hAnsi="Arial" w:cs="Arial"/>
          <w:sz w:val="24"/>
          <w:szCs w:val="24"/>
        </w:rPr>
        <w:t>}</w:t>
      </w:r>
      <w:r>
        <w:rPr>
          <w:rFonts w:ascii="Arial" w:eastAsia="Arial" w:hAnsi="Arial" w:cs="Arial"/>
          <w:sz w:val="24"/>
          <w:szCs w:val="24"/>
        </w:rPr>
        <w:t>,</w:t>
      </w:r>
    </w:p>
    <w:p w14:paraId="3DA3D0BA" w14:textId="44A753E7" w:rsidR="00B165CD" w:rsidRDefault="000158E3" w:rsidP="00B165CD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 w:rsidRPr="000158E3">
        <w:rPr>
          <w:rFonts w:ascii="Arial" w:eastAsia="Arial" w:hAnsi="Arial" w:cs="Arial"/>
          <w:b/>
          <w:bCs/>
          <w:sz w:val="24"/>
          <w:szCs w:val="24"/>
        </w:rPr>
        <w:t>${</w:t>
      </w:r>
      <w:r>
        <w:rPr>
          <w:rFonts w:ascii="Arial" w:eastAsia="Arial" w:hAnsi="Arial" w:cs="Arial"/>
          <w:b/>
          <w:bCs/>
          <w:sz w:val="24"/>
          <w:szCs w:val="24"/>
        </w:rPr>
        <w:t>state</w:t>
      </w:r>
      <w:r w:rsidRPr="000158E3">
        <w:rPr>
          <w:rFonts w:ascii="Arial" w:eastAsia="Arial" w:hAnsi="Arial" w:cs="Arial"/>
          <w:b/>
          <w:bCs/>
          <w:sz w:val="24"/>
          <w:szCs w:val="24"/>
        </w:rPr>
        <w:t>}</w:t>
      </w:r>
      <w:r w:rsidR="00B165CD">
        <w:rPr>
          <w:rFonts w:ascii="Arial" w:eastAsia="Arial" w:hAnsi="Arial" w:cs="Arial"/>
          <w:sz w:val="24"/>
          <w:szCs w:val="24"/>
        </w:rPr>
        <w:t>.</w:t>
      </w:r>
    </w:p>
    <w:p w14:paraId="508B39AC" w14:textId="77777777" w:rsidR="00102F4E" w:rsidRDefault="00102F4E" w:rsidP="00B165CD">
      <w:pPr>
        <w:pStyle w:val="BodyTextIndent2"/>
        <w:tabs>
          <w:tab w:val="left" w:pos="2880"/>
        </w:tabs>
      </w:pPr>
    </w:p>
    <w:p w14:paraId="08306DFB" w14:textId="77777777" w:rsidR="00102F4E" w:rsidRDefault="00102F4E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44F7D847" w14:textId="77777777" w:rsidR="00102F4E" w:rsidRDefault="00B165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102F4E">
        <w:rPr>
          <w:rFonts w:ascii="Arial" w:hAnsi="Arial" w:cs="Arial"/>
          <w:sz w:val="24"/>
          <w:szCs w:val="24"/>
        </w:rPr>
        <w:t>uan,</w:t>
      </w:r>
    </w:p>
    <w:p w14:paraId="7330E811" w14:textId="77777777" w:rsidR="00102F4E" w:rsidRDefault="00102F4E">
      <w:pPr>
        <w:rPr>
          <w:rFonts w:ascii="Arial" w:hAnsi="Arial" w:cs="Arial"/>
          <w:sz w:val="24"/>
          <w:szCs w:val="24"/>
        </w:rPr>
      </w:pPr>
    </w:p>
    <w:p w14:paraId="3643D0EF" w14:textId="1A25C595" w:rsidR="00B165CD" w:rsidRDefault="00102F4E" w:rsidP="0080649C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3957CE">
        <w:rPr>
          <w:rFonts w:ascii="Arial" w:hAnsi="Arial" w:cs="Arial"/>
          <w:b/>
          <w:bCs/>
          <w:szCs w:val="24"/>
        </w:rPr>
        <w:t>KELULUSAN PELANTIKAN JURUAUDIT</w:t>
      </w:r>
      <w:r w:rsidR="0080649C">
        <w:rPr>
          <w:rFonts w:ascii="Arial" w:hAnsi="Arial" w:cs="Arial"/>
          <w:b/>
          <w:bCs/>
          <w:szCs w:val="24"/>
        </w:rPr>
        <w:t xml:space="preserve"> LUAR BAGI MENGAUDIT KEWANGAN UNTUK TAHUN BERAKHIR 31.3.${year</w:t>
      </w:r>
      <w:r w:rsidR="004856ED">
        <w:rPr>
          <w:rFonts w:ascii="Arial" w:hAnsi="Arial" w:cs="Arial"/>
          <w:b/>
          <w:bCs/>
          <w:szCs w:val="24"/>
        </w:rPr>
        <w:t>_end</w:t>
      </w:r>
      <w:r w:rsidR="0080649C">
        <w:rPr>
          <w:rFonts w:ascii="Arial" w:hAnsi="Arial" w:cs="Arial"/>
          <w:b/>
          <w:bCs/>
          <w:szCs w:val="24"/>
        </w:rPr>
        <w:t>} OLEH ${entity_name_uppercase}</w:t>
      </w:r>
    </w:p>
    <w:p w14:paraId="62B324EF" w14:textId="77777777" w:rsidR="00102F4E" w:rsidRDefault="00102F4E" w:rsidP="00B165CD">
      <w:pPr>
        <w:pStyle w:val="BodyTextIndent2"/>
        <w:tabs>
          <w:tab w:val="left" w:pos="2880"/>
        </w:tabs>
        <w:ind w:right="17" w:firstLine="0"/>
      </w:pPr>
    </w:p>
    <w:p w14:paraId="78751527" w14:textId="7E25B1CC" w:rsidR="0041774B" w:rsidRDefault="00102F4E" w:rsidP="00E8787E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r w:rsidR="0080649C">
        <w:rPr>
          <w:rFonts w:ascii="Arial" w:hAnsi="Arial" w:cs="Arial"/>
          <w:szCs w:val="24"/>
        </w:rPr>
        <w:t>D</w:t>
      </w:r>
      <w:r w:rsidR="00C668EC">
        <w:rPr>
          <w:rFonts w:ascii="Arial" w:hAnsi="Arial" w:cs="Arial"/>
          <w:szCs w:val="24"/>
        </w:rPr>
        <w:t>engan hormatnya merujuk surat</w:t>
      </w:r>
      <w:r w:rsidR="0080649C">
        <w:rPr>
          <w:rFonts w:ascii="Arial" w:hAnsi="Arial" w:cs="Arial"/>
          <w:szCs w:val="24"/>
        </w:rPr>
        <w:t xml:space="preserve"> tuan</w:t>
      </w:r>
      <w:r w:rsidR="00C668EC">
        <w:rPr>
          <w:rFonts w:ascii="Arial" w:hAnsi="Arial" w:cs="Arial"/>
          <w:szCs w:val="24"/>
        </w:rPr>
        <w:t xml:space="preserve"> bertarikh ${</w:t>
      </w:r>
      <w:r w:rsidR="004856ED">
        <w:rPr>
          <w:rFonts w:ascii="Arial" w:hAnsi="Arial" w:cs="Arial"/>
          <w:szCs w:val="24"/>
        </w:rPr>
        <w:t>filing_applied_at</w:t>
      </w:r>
      <w:r w:rsidR="00C668EC">
        <w:rPr>
          <w:rFonts w:ascii="Arial" w:hAnsi="Arial" w:cs="Arial"/>
          <w:szCs w:val="24"/>
        </w:rPr>
        <w:t>} mengenai perkara di atas.</w:t>
      </w:r>
    </w:p>
    <w:p w14:paraId="439191C3" w14:textId="77777777" w:rsidR="00063717" w:rsidRDefault="00063717" w:rsidP="00E8787E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</w:p>
    <w:p w14:paraId="2D3F78BE" w14:textId="1CB81468" w:rsidR="0080649C" w:rsidRDefault="00102F4E" w:rsidP="00E8787E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r w:rsidR="0080649C">
        <w:rPr>
          <w:rFonts w:ascii="Arial" w:hAnsi="Arial" w:cs="Arial"/>
          <w:szCs w:val="24"/>
        </w:rPr>
        <w:t>Adalah</w:t>
      </w:r>
      <w:r w:rsidR="00063717" w:rsidRPr="00063717">
        <w:rPr>
          <w:rFonts w:ascii="Arial" w:hAnsi="Arial" w:cs="Arial"/>
          <w:szCs w:val="24"/>
        </w:rPr>
        <w:t xml:space="preserve"> dimaklumkan bahawa</w:t>
      </w:r>
      <w:r w:rsidR="0080649C">
        <w:rPr>
          <w:rFonts w:ascii="Arial" w:hAnsi="Arial" w:cs="Arial"/>
          <w:szCs w:val="24"/>
        </w:rPr>
        <w:t xml:space="preserve"> setelah penelitian dilakukan didapati bahawa kedudukan kewangan kesatuan ini pada tahun kewangan 31.3.${year</w:t>
      </w:r>
      <w:r w:rsidR="004856ED">
        <w:rPr>
          <w:rFonts w:ascii="Arial" w:hAnsi="Arial" w:cs="Arial"/>
          <w:szCs w:val="24"/>
        </w:rPr>
        <w:t>_end</w:t>
      </w:r>
      <w:r w:rsidR="0080649C">
        <w:rPr>
          <w:rFonts w:ascii="Arial" w:hAnsi="Arial" w:cs="Arial"/>
          <w:szCs w:val="24"/>
        </w:rPr>
        <w:t>} adalah tidak mencukupi dan tidak berkemampuan untuk membolehkan pelantikan Akauntan Bertauliah.</w:t>
      </w:r>
    </w:p>
    <w:p w14:paraId="02127CC5" w14:textId="77777777" w:rsidR="0080649C" w:rsidRDefault="0080649C" w:rsidP="00E8787E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</w:p>
    <w:p w14:paraId="582B7818" w14:textId="710A61BA" w:rsidR="00102F4E" w:rsidRDefault="0080649C" w:rsidP="0080649C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3.</w:t>
      </w:r>
      <w:r>
        <w:rPr>
          <w:rFonts w:ascii="Arial" w:hAnsi="Arial" w:cs="Arial"/>
          <w:szCs w:val="24"/>
        </w:rPr>
        <w:tab/>
        <w:t>Sehubungan itu, sukacita dimaklumkan bahawa</w:t>
      </w:r>
      <w:r w:rsidR="00063717" w:rsidRPr="00063717">
        <w:rPr>
          <w:rFonts w:ascii="Arial" w:hAnsi="Arial" w:cs="Arial"/>
          <w:szCs w:val="24"/>
        </w:rPr>
        <w:t xml:space="preserve"> </w:t>
      </w:r>
      <w:r w:rsidR="00C668EC">
        <w:rPr>
          <w:rFonts w:ascii="Arial" w:hAnsi="Arial" w:cs="Arial"/>
          <w:szCs w:val="24"/>
        </w:rPr>
        <w:t xml:space="preserve">pelantikan </w:t>
      </w:r>
      <w:r w:rsidR="00C668EC" w:rsidRPr="00C668EC">
        <w:rPr>
          <w:rFonts w:ascii="Arial" w:hAnsi="Arial" w:cs="Arial"/>
          <w:b/>
          <w:bCs/>
          <w:szCs w:val="24"/>
        </w:rPr>
        <w:t>${auditor_name</w:t>
      </w:r>
      <w:r w:rsidR="002A0230">
        <w:rPr>
          <w:rFonts w:ascii="Arial" w:hAnsi="Arial" w:cs="Arial"/>
          <w:b/>
          <w:bCs/>
          <w:szCs w:val="24"/>
        </w:rPr>
        <w:t>_uppercase}</w:t>
      </w:r>
      <w:r w:rsidR="00C668EC">
        <w:rPr>
          <w:rFonts w:ascii="Arial" w:hAnsi="Arial" w:cs="Arial"/>
          <w:szCs w:val="24"/>
        </w:rPr>
        <w:t xml:space="preserve"> </w:t>
      </w:r>
      <w:r w:rsidRPr="0080649C">
        <w:rPr>
          <w:rFonts w:ascii="Arial" w:hAnsi="Arial" w:cs="Arial"/>
          <w:b/>
          <w:bCs/>
          <w:szCs w:val="24"/>
        </w:rPr>
        <w:t>(No. K/P</w:t>
      </w:r>
      <w:r w:rsidR="00C668EC" w:rsidRPr="0080649C">
        <w:rPr>
          <w:rFonts w:ascii="Arial" w:hAnsi="Arial" w:cs="Arial"/>
          <w:b/>
          <w:bCs/>
          <w:szCs w:val="24"/>
        </w:rPr>
        <w:t xml:space="preserve"> ${auditor_identification_no}</w:t>
      </w:r>
      <w:r w:rsidRPr="0080649C">
        <w:rPr>
          <w:rFonts w:ascii="Arial" w:hAnsi="Arial" w:cs="Arial"/>
          <w:b/>
          <w:bCs/>
          <w:szCs w:val="24"/>
        </w:rPr>
        <w:t>)</w:t>
      </w:r>
      <w:r w:rsidR="00C668EC">
        <w:rPr>
          <w:rFonts w:ascii="Arial" w:hAnsi="Arial" w:cs="Arial"/>
          <w:szCs w:val="24"/>
        </w:rPr>
        <w:t xml:space="preserve"> sebagai Juruaudit Luar Kesatuan bagi tahun berakhir </w:t>
      </w:r>
      <w:r w:rsidR="00C668EC" w:rsidRPr="00C668EC">
        <w:rPr>
          <w:rFonts w:ascii="Arial" w:hAnsi="Arial" w:cs="Arial"/>
          <w:b/>
          <w:bCs/>
          <w:szCs w:val="24"/>
        </w:rPr>
        <w:t xml:space="preserve">31 Mac </w:t>
      </w:r>
      <w:r>
        <w:rPr>
          <w:rFonts w:ascii="Arial" w:hAnsi="Arial" w:cs="Arial"/>
          <w:b/>
          <w:bCs/>
          <w:szCs w:val="24"/>
        </w:rPr>
        <w:t>${year</w:t>
      </w:r>
      <w:r w:rsidR="004856ED">
        <w:rPr>
          <w:rFonts w:ascii="Arial" w:hAnsi="Arial" w:cs="Arial"/>
          <w:b/>
          <w:bCs/>
          <w:szCs w:val="24"/>
        </w:rPr>
        <w:t>_end</w:t>
      </w:r>
      <w:r>
        <w:rPr>
          <w:rFonts w:ascii="Arial" w:hAnsi="Arial" w:cs="Arial"/>
          <w:b/>
          <w:bCs/>
          <w:szCs w:val="24"/>
        </w:rPr>
        <w:t>}</w:t>
      </w:r>
      <w:r w:rsidR="00C668EC">
        <w:rPr>
          <w:rFonts w:ascii="Arial" w:hAnsi="Arial" w:cs="Arial"/>
          <w:szCs w:val="24"/>
        </w:rPr>
        <w:t xml:space="preserve"> adalah diluluskan</w:t>
      </w:r>
      <w:r w:rsidR="00063717" w:rsidRPr="00063717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Walau bagaimanapun pihak tuan bertanggungjawab dalam menentukan k</w:t>
      </w:r>
      <w:r w:rsidR="00102CB7">
        <w:rPr>
          <w:rFonts w:ascii="Arial" w:hAnsi="Arial" w:cs="Arial"/>
          <w:szCs w:val="24"/>
        </w:rPr>
        <w:t>e</w:t>
      </w:r>
      <w:r>
        <w:rPr>
          <w:rFonts w:ascii="Arial" w:hAnsi="Arial" w:cs="Arial"/>
          <w:szCs w:val="24"/>
        </w:rPr>
        <w:t>layakan Juruaudit Luar tersebut tidak kurang baiknya sebagaimana akauntan bertauliah dan memastikan terdapatnya sijil kelayakan atau lain-lain dokumen sokongan yang boleh menjelaskan kelayakan beliau.</w:t>
      </w:r>
    </w:p>
    <w:p w14:paraId="6714DAA5" w14:textId="2614EA0C" w:rsidR="00BB5635" w:rsidRDefault="00BB5635" w:rsidP="00E8787E">
      <w:pPr>
        <w:pStyle w:val="BodyTextIndent"/>
        <w:spacing w:line="276" w:lineRule="auto"/>
        <w:rPr>
          <w:rFonts w:ascii="Arial" w:hAnsi="Arial" w:cs="Arial"/>
          <w:szCs w:val="24"/>
        </w:rPr>
      </w:pPr>
    </w:p>
    <w:p w14:paraId="1BAE35AD" w14:textId="5C21CF9D" w:rsidR="006F7C2A" w:rsidRDefault="00BB5635" w:rsidP="00E8787E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3.</w:t>
      </w:r>
      <w:r>
        <w:rPr>
          <w:rFonts w:ascii="Arial" w:hAnsi="Arial" w:cs="Arial"/>
          <w:szCs w:val="24"/>
        </w:rPr>
        <w:tab/>
      </w:r>
      <w:r w:rsidR="0080649C">
        <w:rPr>
          <w:rFonts w:ascii="Arial" w:hAnsi="Arial" w:cs="Arial"/>
          <w:szCs w:val="24"/>
        </w:rPr>
        <w:t>P</w:t>
      </w:r>
      <w:r w:rsidR="00C668EC">
        <w:rPr>
          <w:rFonts w:ascii="Arial" w:hAnsi="Arial" w:cs="Arial"/>
          <w:szCs w:val="24"/>
        </w:rPr>
        <w:t>erhatian</w:t>
      </w:r>
      <w:r w:rsidR="0080649C">
        <w:rPr>
          <w:rFonts w:ascii="Arial" w:hAnsi="Arial" w:cs="Arial"/>
          <w:szCs w:val="24"/>
        </w:rPr>
        <w:t xml:space="preserve"> tuan adalah dirujuk kepada kehendak di bawah</w:t>
      </w:r>
      <w:r w:rsidR="00C668EC">
        <w:rPr>
          <w:rFonts w:ascii="Arial" w:hAnsi="Arial" w:cs="Arial"/>
          <w:szCs w:val="24"/>
        </w:rPr>
        <w:t xml:space="preserve"> Seksyen 56(1A) Akta Kesatuan Sekerja 1959</w:t>
      </w:r>
      <w:r w:rsidR="0080649C">
        <w:rPr>
          <w:rFonts w:ascii="Arial" w:hAnsi="Arial" w:cs="Arial"/>
          <w:szCs w:val="24"/>
        </w:rPr>
        <w:t xml:space="preserve"> yang</w:t>
      </w:r>
      <w:r w:rsidR="00C668EC">
        <w:rPr>
          <w:rFonts w:ascii="Arial" w:hAnsi="Arial" w:cs="Arial"/>
          <w:szCs w:val="24"/>
        </w:rPr>
        <w:t xml:space="preserve"> menyatakan </w:t>
      </w:r>
      <w:r w:rsidR="00C668EC" w:rsidRPr="0080649C">
        <w:rPr>
          <w:rFonts w:ascii="Arial" w:hAnsi="Arial" w:cs="Arial"/>
          <w:szCs w:val="24"/>
        </w:rPr>
        <w:t xml:space="preserve">sesebuah kesatuan tidak membenarkan Penyata Tahunannya diaudit oleh orang yang sama bagi tempoh tidak melebihi tiga (3) tahun berturut-turut. </w:t>
      </w:r>
      <w:r w:rsidR="0080649C">
        <w:rPr>
          <w:rFonts w:ascii="Arial" w:hAnsi="Arial" w:cs="Arial"/>
          <w:szCs w:val="24"/>
        </w:rPr>
        <w:t>Pihak</w:t>
      </w:r>
      <w:r w:rsidR="00C668EC">
        <w:rPr>
          <w:rFonts w:ascii="Arial" w:hAnsi="Arial" w:cs="Arial"/>
          <w:szCs w:val="24"/>
        </w:rPr>
        <w:t xml:space="preserve"> kesatuan perlu mendapatkan kelulusan perlantikan Juruaudit Luar terlebih dahulu daripada Jabatan ini sebelum pengauditan dijalankan. </w:t>
      </w:r>
      <w:r w:rsidR="0080649C">
        <w:rPr>
          <w:rFonts w:ascii="Arial" w:hAnsi="Arial" w:cs="Arial"/>
          <w:szCs w:val="24"/>
        </w:rPr>
        <w:t xml:space="preserve">Kira-kira yang diaudit itu </w:t>
      </w:r>
      <w:r w:rsidR="00C668EC">
        <w:rPr>
          <w:rFonts w:ascii="Arial" w:hAnsi="Arial" w:cs="Arial"/>
          <w:szCs w:val="24"/>
        </w:rPr>
        <w:t xml:space="preserve">hendaklah </w:t>
      </w:r>
      <w:r w:rsidR="0080649C">
        <w:rPr>
          <w:rFonts w:ascii="Arial" w:hAnsi="Arial" w:cs="Arial"/>
          <w:szCs w:val="24"/>
        </w:rPr>
        <w:t>disusun</w:t>
      </w:r>
      <w:r w:rsidR="00C668EC">
        <w:rPr>
          <w:rFonts w:ascii="Arial" w:hAnsi="Arial" w:cs="Arial"/>
          <w:szCs w:val="24"/>
        </w:rPr>
        <w:t xml:space="preserve"> mengikut peruntukan-peruntukan seksyen </w:t>
      </w:r>
      <w:r w:rsidR="00C668EC">
        <w:rPr>
          <w:rFonts w:ascii="Arial" w:hAnsi="Arial" w:cs="Arial"/>
          <w:szCs w:val="24"/>
        </w:rPr>
        <w:lastRenderedPageBreak/>
        <w:t>56 Akta Kesatuan Sekerja 1959 dan Peraturan 28 Peraturan-Peraturan Kesatuan Sekerja 1959.</w:t>
      </w:r>
    </w:p>
    <w:p w14:paraId="18269454" w14:textId="1B150946" w:rsidR="0080649C" w:rsidRDefault="0080649C" w:rsidP="00E8787E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</w:p>
    <w:p w14:paraId="11118319" w14:textId="58478E1A" w:rsidR="0080649C" w:rsidRDefault="0080649C" w:rsidP="00E8787E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14:paraId="20159B06" w14:textId="77E8ECC6" w:rsidR="00C668EC" w:rsidRDefault="00C668EC" w:rsidP="00E8787E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</w:p>
    <w:p w14:paraId="3DD05F97" w14:textId="1673372E" w:rsidR="00C668EC" w:rsidRDefault="00C668EC" w:rsidP="00E8787E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4.</w:t>
      </w:r>
      <w:r>
        <w:rPr>
          <w:rFonts w:ascii="Arial" w:hAnsi="Arial" w:cs="Arial"/>
          <w:szCs w:val="24"/>
        </w:rPr>
        <w:tab/>
        <w:t xml:space="preserve">Menurut Peraturan 20 Peraturan-Peraturan Kesatuan Sekerja 1959, </w:t>
      </w:r>
      <w:r w:rsidRPr="0080649C">
        <w:rPr>
          <w:rFonts w:ascii="Arial" w:hAnsi="Arial" w:cs="Arial"/>
          <w:szCs w:val="24"/>
        </w:rPr>
        <w:t>Juruaudit hendaklah menandatangani Akuan Juruaudt (Auditor’s Declaration) yang terkandung dalam Borang N yang dinyatakan dalam Jadual Pertama</w:t>
      </w:r>
      <w:r>
        <w:rPr>
          <w:rFonts w:ascii="Arial" w:hAnsi="Arial" w:cs="Arial"/>
          <w:szCs w:val="24"/>
        </w:rPr>
        <w:t xml:space="preserve"> dan hendaklah menunjukkan :-</w:t>
      </w:r>
    </w:p>
    <w:p w14:paraId="5D1898BB" w14:textId="13A8208B" w:rsidR="00C668EC" w:rsidRDefault="00C668EC" w:rsidP="00E8787E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</w:p>
    <w:p w14:paraId="33F52979" w14:textId="74FDC62A" w:rsidR="00C668EC" w:rsidRDefault="00C668EC" w:rsidP="00C668EC">
      <w:pPr>
        <w:pStyle w:val="BodyTextIndent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tiap-tiap pembayaran yang didapati tidak dibenarkan oleh peraturan-peraturan kesatuan sekerja atau yang berlawanan dengan mana-mana perutukan Akta atau Peraturan-peraturan ini;</w:t>
      </w:r>
    </w:p>
    <w:p w14:paraId="46A83E41" w14:textId="4007BBA1" w:rsidR="00C668EC" w:rsidRDefault="00C668EC" w:rsidP="00C668EC">
      <w:pPr>
        <w:pStyle w:val="BodyTextIndent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amaun mana-mana kekurangan atau kerugian yang didapati telah dilakukan oleh kecuaian atau salahlaku oleh mana-mana orang; dan</w:t>
      </w:r>
    </w:p>
    <w:p w14:paraId="770DFDF2" w14:textId="77777777" w:rsidR="00C668EC" w:rsidRDefault="00C668EC" w:rsidP="00C668EC">
      <w:pPr>
        <w:pStyle w:val="BodyTextIndent"/>
        <w:numPr>
          <w:ilvl w:val="0"/>
          <w:numId w:val="8"/>
        </w:numPr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amaun apa-apa jumlah yang patut telah diambil kira, tetapi diambil kira dalam akaun oleh mana-mana orang.</w:t>
      </w:r>
    </w:p>
    <w:p w14:paraId="5D85E1A0" w14:textId="77777777" w:rsidR="00C668EC" w:rsidRDefault="00C668EC" w:rsidP="00C668EC">
      <w:pPr>
        <w:pStyle w:val="BodyTextIndent"/>
        <w:spacing w:line="276" w:lineRule="auto"/>
        <w:ind w:left="1080" w:firstLine="0"/>
        <w:jc w:val="both"/>
        <w:rPr>
          <w:rFonts w:ascii="Arial" w:hAnsi="Arial" w:cs="Arial"/>
          <w:szCs w:val="24"/>
        </w:rPr>
      </w:pPr>
    </w:p>
    <w:p w14:paraId="7EBA7272" w14:textId="742DA498" w:rsidR="00C668EC" w:rsidRDefault="00C668EC" w:rsidP="00C668EC">
      <w:pPr>
        <w:pStyle w:val="BodyTextIndent"/>
        <w:spacing w:line="276" w:lineRule="auto"/>
        <w:ind w:left="1080" w:firstLine="0"/>
        <w:jc w:val="center"/>
        <w:rPr>
          <w:rFonts w:ascii="Arial" w:hAnsi="Arial" w:cs="Arial"/>
          <w:szCs w:val="24"/>
        </w:rPr>
      </w:pPr>
      <w:r w:rsidRPr="00C668EC">
        <w:rPr>
          <w:rFonts w:ascii="Arial" w:hAnsi="Arial" w:cs="Arial"/>
          <w:szCs w:val="24"/>
        </w:rPr>
        <w:t>(Sila nyatakan rujukan ini apabila berhubung)</w:t>
      </w:r>
    </w:p>
    <w:p w14:paraId="16104386" w14:textId="08FB192A" w:rsidR="00C668EC" w:rsidRDefault="00C668EC" w:rsidP="00C668EC">
      <w:pPr>
        <w:pStyle w:val="BodyTextIndent"/>
        <w:spacing w:line="276" w:lineRule="auto"/>
        <w:ind w:firstLine="0"/>
        <w:rPr>
          <w:rFonts w:ascii="Arial" w:hAnsi="Arial" w:cs="Arial"/>
          <w:szCs w:val="24"/>
        </w:rPr>
      </w:pPr>
    </w:p>
    <w:p w14:paraId="0873F64C" w14:textId="77777777" w:rsidR="00BD2E1D" w:rsidRDefault="00C668EC" w:rsidP="0080649C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5.</w:t>
      </w:r>
      <w:r>
        <w:rPr>
          <w:rFonts w:ascii="Arial" w:hAnsi="Arial" w:cs="Arial"/>
          <w:szCs w:val="24"/>
        </w:rPr>
        <w:tab/>
      </w:r>
      <w:r w:rsidR="0080649C">
        <w:rPr>
          <w:rFonts w:ascii="Arial" w:hAnsi="Arial" w:cs="Arial"/>
          <w:szCs w:val="24"/>
        </w:rPr>
        <w:t>Pihak tuan juga diminta men</w:t>
      </w:r>
      <w:r w:rsidR="00270C94">
        <w:rPr>
          <w:rFonts w:ascii="Arial" w:hAnsi="Arial" w:cs="Arial"/>
          <w:szCs w:val="24"/>
        </w:rPr>
        <w:t xml:space="preserve">dapatkan pengesahan secara bertulis daripada </w:t>
      </w:r>
      <w:r w:rsidR="00270C94" w:rsidRPr="007D251C">
        <w:rPr>
          <w:rFonts w:ascii="Arial" w:hAnsi="Arial" w:cs="Arial"/>
          <w:b/>
          <w:bCs/>
          <w:szCs w:val="24"/>
        </w:rPr>
        <w:t>${auditor_name}</w:t>
      </w:r>
      <w:r w:rsidR="00270C94">
        <w:rPr>
          <w:rFonts w:ascii="Arial" w:hAnsi="Arial" w:cs="Arial"/>
          <w:szCs w:val="24"/>
        </w:rPr>
        <w:t xml:space="preserve"> yang menyatakan persetujuan menerima </w:t>
      </w:r>
      <w:r w:rsidR="00BD2E1D">
        <w:rPr>
          <w:rFonts w:ascii="Arial" w:hAnsi="Arial" w:cs="Arial"/>
          <w:szCs w:val="24"/>
        </w:rPr>
        <w:t>jawatan</w:t>
      </w:r>
      <w:r w:rsidR="00270C94">
        <w:rPr>
          <w:rFonts w:ascii="Arial" w:hAnsi="Arial" w:cs="Arial"/>
          <w:szCs w:val="24"/>
        </w:rPr>
        <w:t xml:space="preserve"> tersebut. </w:t>
      </w:r>
    </w:p>
    <w:p w14:paraId="4EFBC924" w14:textId="77777777" w:rsidR="00BD2E1D" w:rsidRDefault="00BD2E1D" w:rsidP="0080649C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</w:p>
    <w:p w14:paraId="13257420" w14:textId="56D27133" w:rsidR="00C668EC" w:rsidRDefault="00BD2E1D" w:rsidP="0080649C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6.</w:t>
      </w:r>
      <w:r>
        <w:rPr>
          <w:rFonts w:ascii="Arial" w:hAnsi="Arial" w:cs="Arial"/>
          <w:szCs w:val="24"/>
        </w:rPr>
        <w:tab/>
      </w:r>
      <w:r w:rsidR="00270C94">
        <w:rPr>
          <w:rFonts w:ascii="Arial" w:hAnsi="Arial" w:cs="Arial"/>
          <w:szCs w:val="24"/>
        </w:rPr>
        <w:t xml:space="preserve">Sehubungan itu, diingatkan bahawa Penyata Tahunan Kesatuan (Borang N), Penyata Kewangan dan Management Letter Bersama-sama maklumbalas kesatuan hendaklah sampai ke pejabat ini sebelum </w:t>
      </w:r>
      <w:r w:rsidR="00270C94" w:rsidRPr="007D251C">
        <w:rPr>
          <w:rFonts w:ascii="Arial" w:hAnsi="Arial" w:cs="Arial"/>
          <w:b/>
          <w:bCs/>
          <w:szCs w:val="24"/>
        </w:rPr>
        <w:t>${</w:t>
      </w:r>
      <w:r w:rsidR="004856ED">
        <w:rPr>
          <w:rFonts w:ascii="Arial" w:hAnsi="Arial" w:cs="Arial"/>
          <w:b/>
          <w:bCs/>
          <w:szCs w:val="24"/>
        </w:rPr>
        <w:t>reply_date</w:t>
      </w:r>
      <w:r w:rsidR="00270C94" w:rsidRPr="007D251C">
        <w:rPr>
          <w:rFonts w:ascii="Arial" w:hAnsi="Arial" w:cs="Arial"/>
          <w:b/>
          <w:bCs/>
          <w:szCs w:val="24"/>
        </w:rPr>
        <w:t>}</w:t>
      </w:r>
      <w:r w:rsidR="00270C94">
        <w:rPr>
          <w:rFonts w:ascii="Arial" w:hAnsi="Arial" w:cs="Arial"/>
          <w:szCs w:val="24"/>
        </w:rPr>
        <w:t>.</w:t>
      </w:r>
    </w:p>
    <w:p w14:paraId="4C6281A9" w14:textId="71954A0E" w:rsidR="0041774B" w:rsidRDefault="00BB5635" w:rsidP="00BD2E1D">
      <w:pPr>
        <w:pStyle w:val="BodyTextIndent"/>
        <w:spacing w:line="276" w:lineRule="auto"/>
        <w:ind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14:paraId="16AB0CCF" w14:textId="77777777" w:rsidR="00102F4E" w:rsidRDefault="00102F4E" w:rsidP="00B165CD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Sekian, terima kasih.</w:t>
      </w:r>
    </w:p>
    <w:p w14:paraId="3B171DBE" w14:textId="77777777" w:rsidR="00102F4E" w:rsidRDefault="00102F4E" w:rsidP="00B165CD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00DCD2E0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270D6264" w14:textId="77777777" w:rsidR="00A37E4B" w:rsidRPr="009C4070" w:rsidRDefault="00A37E4B" w:rsidP="00A37E4B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47845A96" w14:textId="77777777" w:rsidR="00A37E4B" w:rsidRPr="009C4070" w:rsidRDefault="00A37E4B" w:rsidP="00A37E4B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eastAsia="Times New Roman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5B43A036" w14:textId="1BB651A1" w:rsidR="00102F4E" w:rsidRDefault="00102F4E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3C664982" w14:textId="3B979C05" w:rsidR="00A25E6A" w:rsidRDefault="007D251C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Saya yang menurut perintah,</w:t>
      </w:r>
    </w:p>
    <w:p w14:paraId="4C662995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06561D89" w14:textId="77777777" w:rsidR="00102F4E" w:rsidRDefault="00102F4E">
      <w:pPr>
        <w:ind w:right="-90"/>
        <w:rPr>
          <w:rFonts w:ascii="Arial" w:hAnsi="Arial" w:cs="Arial"/>
          <w:sz w:val="24"/>
          <w:szCs w:val="24"/>
        </w:rPr>
      </w:pPr>
    </w:p>
    <w:p w14:paraId="30B7D388" w14:textId="3DD07163" w:rsidR="00102F4E" w:rsidRDefault="00102F4E">
      <w:pPr>
        <w:pStyle w:val="BodyText"/>
        <w:ind w:right="-90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(</w:t>
      </w:r>
      <w:r w:rsidR="00037F66">
        <w:rPr>
          <w:rFonts w:ascii="Arial" w:hAnsi="Arial" w:cs="Arial"/>
          <w:b/>
          <w:bCs/>
        </w:rPr>
        <w:t xml:space="preserve"> </w:t>
      </w:r>
      <w:r w:rsidR="00343AAC">
        <w:rPr>
          <w:rFonts w:ascii="Arial" w:hAnsi="Arial" w:cs="Arial"/>
          <w:b/>
          <w:bCs/>
        </w:rPr>
        <w:t>${pw_name}</w:t>
      </w:r>
      <w:r w:rsidR="00037F66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Cs w:val="24"/>
        </w:rPr>
        <w:t>)</w:t>
      </w:r>
    </w:p>
    <w:p w14:paraId="173ADC2E" w14:textId="3974029B" w:rsidR="00102F4E" w:rsidRDefault="00102F4E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Pengarah Kesatuan Sekerja,</w:t>
      </w:r>
    </w:p>
    <w:p w14:paraId="3E9C6D9D" w14:textId="5D7F42DC" w:rsidR="00D14DCD" w:rsidRDefault="003E4758" w:rsidP="00E8787E">
      <w:pPr>
        <w:ind w:right="-90"/>
        <w:rPr>
          <w:rFonts w:ascii="Arial" w:hAnsi="Arial" w:cs="Arial"/>
          <w:bCs/>
          <w:sz w:val="24"/>
          <w:szCs w:val="24"/>
        </w:rPr>
      </w:pPr>
      <w:r w:rsidRPr="003E4758">
        <w:rPr>
          <w:rFonts w:ascii="Arial" w:hAnsi="Arial" w:cs="Arial"/>
          <w:bCs/>
          <w:sz w:val="24"/>
          <w:szCs w:val="24"/>
        </w:rPr>
        <w:t>${province_office_name}</w:t>
      </w:r>
    </w:p>
    <w:p w14:paraId="7634CD55" w14:textId="62B626CB" w:rsidR="003E4758" w:rsidRDefault="003E4758" w:rsidP="00E8787E">
      <w:pPr>
        <w:ind w:right="-90"/>
        <w:rPr>
          <w:rFonts w:ascii="Arial" w:hAnsi="Arial" w:cs="Arial"/>
          <w:bCs/>
          <w:szCs w:val="24"/>
        </w:rPr>
      </w:pPr>
    </w:p>
    <w:p w14:paraId="2CEB624A" w14:textId="1D2F0950" w:rsidR="003E4758" w:rsidRPr="00BD2E1D" w:rsidRDefault="003E4758" w:rsidP="00BD2E1D">
      <w:pPr>
        <w:ind w:right="-90"/>
        <w:rPr>
          <w:rFonts w:ascii="Arial" w:hAnsi="Arial" w:cs="Arial"/>
          <w:bCs/>
          <w:sz w:val="24"/>
          <w:szCs w:val="32"/>
        </w:rPr>
      </w:pPr>
      <w:r w:rsidRPr="003E4758">
        <w:rPr>
          <w:rFonts w:ascii="Arial" w:hAnsi="Arial" w:cs="Arial"/>
          <w:bCs/>
          <w:sz w:val="24"/>
          <w:szCs w:val="32"/>
        </w:rPr>
        <w:t>s.k.</w:t>
      </w:r>
      <w:r w:rsidR="00BD2E1D">
        <w:rPr>
          <w:rFonts w:ascii="Arial" w:hAnsi="Arial" w:cs="Arial"/>
          <w:bCs/>
          <w:sz w:val="24"/>
          <w:szCs w:val="32"/>
        </w:rPr>
        <w:tab/>
      </w:r>
      <w:r w:rsidR="00E41488">
        <w:rPr>
          <w:rFonts w:ascii="Arial" w:hAnsi="Arial" w:cs="Arial"/>
          <w:bCs/>
          <w:sz w:val="24"/>
          <w:szCs w:val="32"/>
        </w:rPr>
        <w:t>1.</w:t>
      </w:r>
      <w:r w:rsidR="00E41488">
        <w:rPr>
          <w:rFonts w:ascii="Arial" w:hAnsi="Arial" w:cs="Arial"/>
          <w:bCs/>
          <w:sz w:val="24"/>
          <w:szCs w:val="32"/>
        </w:rPr>
        <w:tab/>
      </w:r>
      <w:r w:rsidRPr="00BD2E1D">
        <w:rPr>
          <w:rFonts w:ascii="Arial" w:hAnsi="Arial" w:cs="Arial"/>
          <w:bCs/>
          <w:sz w:val="24"/>
          <w:szCs w:val="32"/>
        </w:rPr>
        <w:t>${</w:t>
      </w:r>
      <w:r w:rsidR="002F5888" w:rsidRPr="002F5888">
        <w:rPr>
          <w:rFonts w:ascii="Arial" w:hAnsi="Arial" w:cs="Arial"/>
          <w:bCs/>
          <w:sz w:val="24"/>
          <w:szCs w:val="32"/>
        </w:rPr>
        <w:t>auditor_name_uppercase</w:t>
      </w:r>
      <w:bookmarkStart w:id="1" w:name="_GoBack"/>
      <w:bookmarkEnd w:id="1"/>
      <w:r w:rsidRPr="00BD2E1D">
        <w:rPr>
          <w:rFonts w:ascii="Arial" w:hAnsi="Arial" w:cs="Arial"/>
          <w:bCs/>
          <w:sz w:val="24"/>
          <w:szCs w:val="32"/>
        </w:rPr>
        <w:t>}</w:t>
      </w:r>
    </w:p>
    <w:p w14:paraId="50DB6EE0" w14:textId="429A89E5" w:rsidR="003E4758" w:rsidRPr="003E4758" w:rsidRDefault="003E4758" w:rsidP="00BD2E1D">
      <w:pPr>
        <w:ind w:left="720" w:right="-90" w:firstLine="720"/>
        <w:rPr>
          <w:rFonts w:ascii="Arial" w:hAnsi="Arial" w:cs="Arial"/>
          <w:bCs/>
          <w:sz w:val="24"/>
          <w:szCs w:val="32"/>
        </w:rPr>
      </w:pPr>
      <w:r w:rsidRPr="003E4758">
        <w:rPr>
          <w:rFonts w:ascii="Arial" w:hAnsi="Arial" w:cs="Arial"/>
          <w:bCs/>
          <w:sz w:val="24"/>
          <w:szCs w:val="32"/>
        </w:rPr>
        <w:t>${firm_name}</w:t>
      </w:r>
    </w:p>
    <w:p w14:paraId="4A96C153" w14:textId="244959DD" w:rsidR="00E41488" w:rsidRDefault="003E4758" w:rsidP="00E41488">
      <w:pPr>
        <w:ind w:left="720" w:right="-90" w:firstLine="720"/>
        <w:rPr>
          <w:rFonts w:ascii="Arial" w:hAnsi="Arial" w:cs="Arial"/>
          <w:bCs/>
          <w:sz w:val="24"/>
          <w:szCs w:val="32"/>
        </w:rPr>
      </w:pPr>
      <w:r w:rsidRPr="003E4758">
        <w:rPr>
          <w:rFonts w:ascii="Arial" w:hAnsi="Arial" w:cs="Arial"/>
          <w:bCs/>
          <w:sz w:val="24"/>
          <w:szCs w:val="32"/>
        </w:rPr>
        <w:t>${firm_address}</w:t>
      </w:r>
    </w:p>
    <w:p w14:paraId="2D093A8B" w14:textId="2F39C515" w:rsidR="00B470EB" w:rsidRDefault="00B470EB" w:rsidP="00E41488">
      <w:pPr>
        <w:ind w:left="720" w:right="-90" w:firstLine="72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>${firm_postcode} ${firm_district},</w:t>
      </w:r>
    </w:p>
    <w:p w14:paraId="564A848E" w14:textId="4010A585" w:rsidR="00B470EB" w:rsidRDefault="00B470EB" w:rsidP="00E41488">
      <w:pPr>
        <w:ind w:left="720" w:right="-90" w:firstLine="72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lastRenderedPageBreak/>
        <w:t>${firm_state}</w:t>
      </w:r>
    </w:p>
    <w:p w14:paraId="6DF9766E" w14:textId="77777777" w:rsidR="00E41488" w:rsidRDefault="00E41488" w:rsidP="00E41488">
      <w:pPr>
        <w:ind w:left="720" w:right="-90" w:firstLine="720"/>
        <w:rPr>
          <w:rFonts w:ascii="Arial" w:hAnsi="Arial" w:cs="Arial"/>
          <w:bCs/>
          <w:sz w:val="24"/>
          <w:szCs w:val="32"/>
        </w:rPr>
      </w:pPr>
    </w:p>
    <w:p w14:paraId="49CDEE46" w14:textId="52483897" w:rsidR="003E4758" w:rsidRPr="00E41488" w:rsidRDefault="00E41488" w:rsidP="00E41488">
      <w:pPr>
        <w:ind w:right="-90" w:firstLine="72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>2.</w:t>
      </w:r>
      <w:r>
        <w:rPr>
          <w:rFonts w:ascii="Arial" w:hAnsi="Arial" w:cs="Arial"/>
          <w:bCs/>
          <w:sz w:val="24"/>
          <w:szCs w:val="32"/>
        </w:rPr>
        <w:tab/>
      </w:r>
      <w:r w:rsidR="00BD2E1D" w:rsidRPr="00E41488">
        <w:rPr>
          <w:rFonts w:ascii="Arial" w:hAnsi="Arial" w:cs="Arial"/>
          <w:bCs/>
          <w:sz w:val="24"/>
          <w:szCs w:val="32"/>
        </w:rPr>
        <w:t xml:space="preserve">Ketua </w:t>
      </w:r>
      <w:r w:rsidR="003E4758" w:rsidRPr="00E41488">
        <w:rPr>
          <w:rFonts w:ascii="Arial" w:hAnsi="Arial" w:cs="Arial"/>
          <w:bCs/>
          <w:sz w:val="24"/>
          <w:szCs w:val="32"/>
        </w:rPr>
        <w:t xml:space="preserve">Pengarah </w:t>
      </w:r>
    </w:p>
    <w:p w14:paraId="27B0AC7C" w14:textId="332D32F2" w:rsidR="00BD2E1D" w:rsidRDefault="00BD2E1D" w:rsidP="00E41488">
      <w:pPr>
        <w:pStyle w:val="ListParagraph"/>
        <w:ind w:left="1080" w:right="-90" w:firstLine="36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>JHEKS Malaysia, Putrajaya.</w:t>
      </w:r>
    </w:p>
    <w:p w14:paraId="6808492D" w14:textId="2B40C7F0" w:rsidR="00BD2E1D" w:rsidRPr="00BD2E1D" w:rsidRDefault="00BD2E1D" w:rsidP="00E41488">
      <w:pPr>
        <w:pStyle w:val="ListParagraph"/>
        <w:ind w:left="1080" w:right="-90" w:firstLine="36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>(Ruj. Tuan:</w:t>
      </w:r>
      <w:r w:rsidR="00A62131">
        <w:rPr>
          <w:rFonts w:ascii="Arial" w:hAnsi="Arial" w:cs="Arial"/>
          <w:bCs/>
          <w:sz w:val="24"/>
          <w:szCs w:val="32"/>
        </w:rPr>
        <w:t xml:space="preserve"> ${hq_reference_no}</w:t>
      </w:r>
      <w:r>
        <w:rPr>
          <w:rFonts w:ascii="Arial" w:hAnsi="Arial" w:cs="Arial"/>
          <w:bCs/>
          <w:sz w:val="24"/>
          <w:szCs w:val="32"/>
        </w:rPr>
        <w:t>)</w:t>
      </w:r>
    </w:p>
    <w:sectPr w:rsidR="00BD2E1D" w:rsidRPr="00BD2E1D" w:rsidSect="00592F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7D3E0" w14:textId="77777777" w:rsidR="008D0660" w:rsidRDefault="008D0660" w:rsidP="00592FFB">
      <w:r>
        <w:separator/>
      </w:r>
    </w:p>
  </w:endnote>
  <w:endnote w:type="continuationSeparator" w:id="0">
    <w:p w14:paraId="1F7A66D9" w14:textId="77777777" w:rsidR="008D0660" w:rsidRDefault="008D0660" w:rsidP="00592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EE88B" w14:textId="77777777" w:rsidR="00592FFB" w:rsidRDefault="00592F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65962" w14:textId="77777777" w:rsidR="00592FFB" w:rsidRDefault="00592F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11961" w14:textId="77777777" w:rsidR="00592FFB" w:rsidRDefault="00592F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0C446" w14:textId="77777777" w:rsidR="008D0660" w:rsidRDefault="008D0660" w:rsidP="00592FFB">
      <w:r>
        <w:separator/>
      </w:r>
    </w:p>
  </w:footnote>
  <w:footnote w:type="continuationSeparator" w:id="0">
    <w:p w14:paraId="5C2CD87A" w14:textId="77777777" w:rsidR="008D0660" w:rsidRDefault="008D0660" w:rsidP="00592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A0F55" w14:textId="77777777" w:rsidR="00592FFB" w:rsidRDefault="00592F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9FD52" w14:textId="77777777" w:rsidR="00592FFB" w:rsidRDefault="00592F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A7024" w14:textId="77777777" w:rsidR="00E57E13" w:rsidRDefault="00E57E13" w:rsidP="00E57E13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3A158548" wp14:editId="66A6DB85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4BD4CF" w14:textId="77777777" w:rsidR="00E57E13" w:rsidRDefault="00E57E13" w:rsidP="00E57E13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13300043" w14:textId="77777777" w:rsidR="00E57E13" w:rsidRDefault="00E57E13" w:rsidP="00E57E13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3386D5DE" w14:textId="77777777" w:rsidR="00E57E13" w:rsidRDefault="00E57E13" w:rsidP="00E57E13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56C78315" w14:textId="77777777" w:rsidR="00E57E13" w:rsidRDefault="00E57E13" w:rsidP="00E57E13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3EFCA9E0" w14:textId="77777777" w:rsidR="00E57E13" w:rsidRDefault="00E57E13" w:rsidP="00E57E13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7E0DC9C4" w14:textId="77777777" w:rsidR="00E57E13" w:rsidRDefault="00E57E13" w:rsidP="00E57E13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72026AC6" w14:textId="77777777" w:rsidR="00E57E13" w:rsidRDefault="00E57E13" w:rsidP="00E57E13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 Web :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15854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574BD4CF" w14:textId="77777777" w:rsidR="00E57E13" w:rsidRDefault="00E57E13" w:rsidP="00E57E13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13300043" w14:textId="77777777" w:rsidR="00E57E13" w:rsidRDefault="00E57E13" w:rsidP="00E57E13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3386D5DE" w14:textId="77777777" w:rsidR="00E57E13" w:rsidRDefault="00E57E13" w:rsidP="00E57E13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56C78315" w14:textId="77777777" w:rsidR="00E57E13" w:rsidRDefault="00E57E13" w:rsidP="00E57E13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3EFCA9E0" w14:textId="77777777" w:rsidR="00E57E13" w:rsidRDefault="00E57E13" w:rsidP="00E57E13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7E0DC9C4" w14:textId="77777777" w:rsidR="00E57E13" w:rsidRDefault="00E57E13" w:rsidP="00E57E13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72026AC6" w14:textId="77777777" w:rsidR="00E57E13" w:rsidRDefault="00E57E13" w:rsidP="00E57E13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Laman Web 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2A405848" wp14:editId="01878944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C71075" w14:textId="77777777" w:rsidR="00E57E13" w:rsidRDefault="00E57E13" w:rsidP="00E57E13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2CCF5350" w14:textId="77777777" w:rsidR="00E57E13" w:rsidRDefault="00E57E13" w:rsidP="00E57E13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${jheks_location}(KEMENTERIAN SUMBER MANUSIA)</w:t>
                          </w:r>
                        </w:p>
                        <w:p w14:paraId="28BBF2BD" w14:textId="77777777" w:rsidR="00E57E13" w:rsidRDefault="00E57E13" w:rsidP="00E57E13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${jheks_address}</w:t>
                          </w:r>
                        </w:p>
                        <w:p w14:paraId="4D5C0BDC" w14:textId="77777777" w:rsidR="00E57E13" w:rsidRDefault="00E57E13" w:rsidP="00E57E13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405848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61C71075" w14:textId="77777777" w:rsidR="00E57E13" w:rsidRDefault="00E57E13" w:rsidP="00E57E13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2CCF5350" w14:textId="77777777" w:rsidR="00E57E13" w:rsidRDefault="00E57E13" w:rsidP="00E57E13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${jheks_location}(KEMENTERIAN SUMBER MANUSIA)</w:t>
                    </w:r>
                  </w:p>
                  <w:p w14:paraId="28BBF2BD" w14:textId="77777777" w:rsidR="00E57E13" w:rsidRDefault="00E57E13" w:rsidP="00E57E13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${jheks_address}</w:t>
                    </w:r>
                  </w:p>
                  <w:p w14:paraId="4D5C0BDC" w14:textId="77777777" w:rsidR="00E57E13" w:rsidRDefault="00E57E13" w:rsidP="00E57E1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47A9B7A4" wp14:editId="54F6E26C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3FD089" w14:textId="77777777" w:rsidR="00E57E13" w:rsidRDefault="00E57E13" w:rsidP="00E57E13">
                          <w:pPr>
                            <w:pStyle w:val="Heading4"/>
                            <w:numPr>
                              <w:ilvl w:val="3"/>
                              <w:numId w:val="13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${jheks_phone}</w:t>
                          </w:r>
                        </w:p>
                        <w:p w14:paraId="2E2FFAE7" w14:textId="77777777" w:rsidR="00E57E13" w:rsidRDefault="00E57E13" w:rsidP="00E57E13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01B92F50" w14:textId="77777777" w:rsidR="00E57E13" w:rsidRDefault="00E57E13" w:rsidP="00E57E13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${jheks_fax}</w:t>
                          </w:r>
                        </w:p>
                        <w:p w14:paraId="3858B6CD" w14:textId="77777777" w:rsidR="00E57E13" w:rsidRDefault="00E57E13" w:rsidP="00E57E13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3E69ACCB" w14:textId="77777777" w:rsidR="00E57E13" w:rsidRDefault="00E57E13" w:rsidP="00E57E13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${jheks_email}</w:t>
                          </w:r>
                        </w:p>
                        <w:p w14:paraId="7716BBD0" w14:textId="77777777" w:rsidR="00E57E13" w:rsidRDefault="00E57E13" w:rsidP="00E57E13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3E30131F" w14:textId="77777777" w:rsidR="00E57E13" w:rsidRDefault="00E57E13" w:rsidP="00E57E13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${jheks_website}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A9B7A4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5F3FD089" w14:textId="77777777" w:rsidR="00E57E13" w:rsidRDefault="00E57E13" w:rsidP="00E57E13">
                    <w:pPr>
                      <w:pStyle w:val="Heading4"/>
                      <w:numPr>
                        <w:ilvl w:val="3"/>
                        <w:numId w:val="13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${jheks_phone}</w:t>
                    </w:r>
                  </w:p>
                  <w:p w14:paraId="2E2FFAE7" w14:textId="77777777" w:rsidR="00E57E13" w:rsidRDefault="00E57E13" w:rsidP="00E57E13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01B92F50" w14:textId="77777777" w:rsidR="00E57E13" w:rsidRDefault="00E57E13" w:rsidP="00E57E13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${jheks_fax}</w:t>
                    </w:r>
                  </w:p>
                  <w:p w14:paraId="3858B6CD" w14:textId="77777777" w:rsidR="00E57E13" w:rsidRDefault="00E57E13" w:rsidP="00E57E13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3E69ACCB" w14:textId="77777777" w:rsidR="00E57E13" w:rsidRDefault="00E57E13" w:rsidP="00E57E13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${jheks_email}</w:t>
                    </w:r>
                  </w:p>
                  <w:p w14:paraId="7716BBD0" w14:textId="77777777" w:rsidR="00E57E13" w:rsidRDefault="00E57E13" w:rsidP="00E57E13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3E30131F" w14:textId="77777777" w:rsidR="00E57E13" w:rsidRDefault="00E57E13" w:rsidP="00E57E13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${jheks_website}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1E59385B" wp14:editId="5FD3BCD8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098CF3CB" w14:textId="77777777" w:rsidR="00E57E13" w:rsidRDefault="00E57E13" w:rsidP="00E57E13">
    <w:pPr>
      <w:ind w:left="-1300" w:right="-1371" w:firstLine="400"/>
      <w:jc w:val="both"/>
      <w:rPr>
        <w:rFonts w:ascii="Tahoma" w:hAnsi="Tahoma"/>
      </w:rPr>
    </w:pPr>
  </w:p>
  <w:p w14:paraId="69B453D6" w14:textId="52858301" w:rsidR="00C14F1B" w:rsidRPr="00E57E13" w:rsidRDefault="00E57E13" w:rsidP="00E57E13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0096BD" wp14:editId="06A3BC90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B40F6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9F87FA0"/>
    <w:multiLevelType w:val="hybridMultilevel"/>
    <w:tmpl w:val="0046DE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07AFE"/>
    <w:multiLevelType w:val="hybridMultilevel"/>
    <w:tmpl w:val="C27C8A34"/>
    <w:lvl w:ilvl="0" w:tplc="32CAED5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8C50D2D"/>
    <w:multiLevelType w:val="hybridMultilevel"/>
    <w:tmpl w:val="E0221820"/>
    <w:lvl w:ilvl="0" w:tplc="DE4EFA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D11F1D"/>
    <w:multiLevelType w:val="hybridMultilevel"/>
    <w:tmpl w:val="2ADCA97E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9F667F"/>
    <w:multiLevelType w:val="hybridMultilevel"/>
    <w:tmpl w:val="B3901146"/>
    <w:lvl w:ilvl="0" w:tplc="F9F4C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83249"/>
    <w:multiLevelType w:val="hybridMultilevel"/>
    <w:tmpl w:val="2C180686"/>
    <w:lvl w:ilvl="0" w:tplc="C02249E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4"/>
  </w:num>
  <w:num w:numId="7">
    <w:abstractNumId w:val="9"/>
  </w:num>
  <w:num w:numId="8">
    <w:abstractNumId w:val="7"/>
  </w:num>
  <w:num w:numId="9">
    <w:abstractNumId w:val="2"/>
  </w:num>
  <w:num w:numId="10">
    <w:abstractNumId w:val="5"/>
  </w:num>
  <w:num w:numId="11">
    <w:abstractNumId w:val="10"/>
  </w:num>
  <w:num w:numId="12">
    <w:abstractNumId w:val="8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CD"/>
    <w:rsid w:val="00004441"/>
    <w:rsid w:val="000050CD"/>
    <w:rsid w:val="000158E3"/>
    <w:rsid w:val="00037F66"/>
    <w:rsid w:val="00063717"/>
    <w:rsid w:val="00075488"/>
    <w:rsid w:val="00102CB7"/>
    <w:rsid w:val="00102F4E"/>
    <w:rsid w:val="00124305"/>
    <w:rsid w:val="001646ED"/>
    <w:rsid w:val="00175DFC"/>
    <w:rsid w:val="001C729C"/>
    <w:rsid w:val="00243D2A"/>
    <w:rsid w:val="00270C94"/>
    <w:rsid w:val="00287BE3"/>
    <w:rsid w:val="002A0230"/>
    <w:rsid w:val="002F5888"/>
    <w:rsid w:val="002F75FF"/>
    <w:rsid w:val="0032250B"/>
    <w:rsid w:val="00343AAC"/>
    <w:rsid w:val="00373B25"/>
    <w:rsid w:val="003933C1"/>
    <w:rsid w:val="003957CE"/>
    <w:rsid w:val="003E4758"/>
    <w:rsid w:val="004026F8"/>
    <w:rsid w:val="0041774B"/>
    <w:rsid w:val="00476A83"/>
    <w:rsid w:val="004856ED"/>
    <w:rsid w:val="004D05BF"/>
    <w:rsid w:val="00503C26"/>
    <w:rsid w:val="00553DF5"/>
    <w:rsid w:val="00571E0E"/>
    <w:rsid w:val="00583D9B"/>
    <w:rsid w:val="005872FC"/>
    <w:rsid w:val="00592FFB"/>
    <w:rsid w:val="0059578F"/>
    <w:rsid w:val="005F50BB"/>
    <w:rsid w:val="00664D99"/>
    <w:rsid w:val="006F7C2A"/>
    <w:rsid w:val="007D251C"/>
    <w:rsid w:val="0080649C"/>
    <w:rsid w:val="008655E5"/>
    <w:rsid w:val="008D0660"/>
    <w:rsid w:val="00907DC1"/>
    <w:rsid w:val="00926152"/>
    <w:rsid w:val="009A28CD"/>
    <w:rsid w:val="00A25E6A"/>
    <w:rsid w:val="00A37E4B"/>
    <w:rsid w:val="00A62131"/>
    <w:rsid w:val="00A72027"/>
    <w:rsid w:val="00B165CD"/>
    <w:rsid w:val="00B470EB"/>
    <w:rsid w:val="00B56038"/>
    <w:rsid w:val="00B96658"/>
    <w:rsid w:val="00BB5635"/>
    <w:rsid w:val="00BD2E1D"/>
    <w:rsid w:val="00C00A46"/>
    <w:rsid w:val="00C14F1B"/>
    <w:rsid w:val="00C26012"/>
    <w:rsid w:val="00C55B57"/>
    <w:rsid w:val="00C668EC"/>
    <w:rsid w:val="00D14DCD"/>
    <w:rsid w:val="00D20A4A"/>
    <w:rsid w:val="00E26AF9"/>
    <w:rsid w:val="00E41488"/>
    <w:rsid w:val="00E57E13"/>
    <w:rsid w:val="00E74CAC"/>
    <w:rsid w:val="00E8787E"/>
    <w:rsid w:val="00F339CB"/>
    <w:rsid w:val="00F745BF"/>
    <w:rsid w:val="00F8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748DF88"/>
  <w15:chartTrackingRefBased/>
  <w15:docId w15:val="{FBFD358F-C648-446F-9B69-E3D0ADE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DefaultParagraphFont">
    <w:name w:val="WW-Default Paragraph Font"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ind w:hanging="900"/>
    </w:pPr>
    <w:rPr>
      <w:sz w:val="24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</w:pPr>
    <w:rPr>
      <w:szCs w:val="24"/>
    </w:rPr>
  </w:style>
  <w:style w:type="paragraph" w:styleId="BodyTextIndent2">
    <w:name w:val="Body Text Indent 2"/>
    <w:basedOn w:val="Normal"/>
    <w:link w:val="BodyTextIndent2Char"/>
    <w:pPr>
      <w:ind w:hanging="900"/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14DCD"/>
    <w:pPr>
      <w:numPr>
        <w:numId w:val="3"/>
      </w:numPr>
    </w:pPr>
  </w:style>
  <w:style w:type="numbering" w:customStyle="1" w:styleId="WW8Num2">
    <w:name w:val="WW8Num2"/>
    <w:basedOn w:val="NoList"/>
    <w:rsid w:val="00D14DCD"/>
    <w:pPr>
      <w:numPr>
        <w:numId w:val="4"/>
      </w:numPr>
    </w:pPr>
  </w:style>
  <w:style w:type="numbering" w:customStyle="1" w:styleId="WW8Num21">
    <w:name w:val="WW8Num21"/>
    <w:basedOn w:val="NoList"/>
    <w:rsid w:val="00D14DCD"/>
  </w:style>
  <w:style w:type="numbering" w:customStyle="1" w:styleId="WW8Num22">
    <w:name w:val="WW8Num22"/>
    <w:basedOn w:val="NoList"/>
    <w:rsid w:val="00D14DCD"/>
  </w:style>
  <w:style w:type="numbering" w:customStyle="1" w:styleId="WW8Num11">
    <w:name w:val="WW8Num11"/>
    <w:basedOn w:val="NoList"/>
    <w:rsid w:val="00D14DCD"/>
  </w:style>
  <w:style w:type="numbering" w:customStyle="1" w:styleId="WW8Num23">
    <w:name w:val="WW8Num23"/>
    <w:basedOn w:val="NoList"/>
    <w:rsid w:val="00D14DCD"/>
  </w:style>
  <w:style w:type="paragraph" w:styleId="ListParagraph">
    <w:name w:val="List Paragraph"/>
    <w:basedOn w:val="Normal"/>
    <w:uiPriority w:val="34"/>
    <w:qFormat/>
    <w:rsid w:val="00102F4E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592F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FFB"/>
    <w:rPr>
      <w:lang w:eastAsia="ar-SA"/>
    </w:rPr>
  </w:style>
  <w:style w:type="character" w:customStyle="1" w:styleId="Heading4Char">
    <w:name w:val="Heading 4 Char"/>
    <w:basedOn w:val="DefaultParagraphFont"/>
    <w:link w:val="Heading4"/>
    <w:rsid w:val="00C14F1B"/>
    <w:rPr>
      <w:sz w:val="24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rsid w:val="00583D9B"/>
    <w:rPr>
      <w:sz w:val="24"/>
      <w:lang w:eastAsia="ar-SA"/>
    </w:rPr>
  </w:style>
  <w:style w:type="table" w:styleId="TableGrid">
    <w:name w:val="Table Grid"/>
    <w:basedOn w:val="TableNormal"/>
    <w:uiPriority w:val="39"/>
    <w:rsid w:val="00583D9B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2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JHEKS</vt:lpstr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JHEKS</dc:title>
  <dc:subject/>
  <dc:creator>user</dc:creator>
  <cp:keywords/>
  <cp:lastModifiedBy>EngraveROG</cp:lastModifiedBy>
  <cp:revision>54</cp:revision>
  <cp:lastPrinted>2016-04-27T04:01:00Z</cp:lastPrinted>
  <dcterms:created xsi:type="dcterms:W3CDTF">2018-07-12T13:47:00Z</dcterms:created>
  <dcterms:modified xsi:type="dcterms:W3CDTF">2018-09-06T16:05:00Z</dcterms:modified>
</cp:coreProperties>
</file>