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DA0A" w14:textId="77777777" w:rsidR="00B754C4" w:rsidRDefault="00B754C4" w:rsidP="00B754C4">
      <w:pPr>
        <w:tabs>
          <w:tab w:val="left" w:pos="1260"/>
          <w:tab w:val="left" w:pos="1620"/>
        </w:tabs>
      </w:pPr>
    </w:p>
    <w:p w14:paraId="1D109BCF" w14:textId="77777777" w:rsidR="00B754C4" w:rsidRDefault="00B754C4" w:rsidP="00B754C4">
      <w:pPr>
        <w:tabs>
          <w:tab w:val="left" w:pos="1260"/>
          <w:tab w:val="left" w:pos="1620"/>
        </w:tabs>
      </w:pPr>
    </w:p>
    <w:p w14:paraId="21361670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3307900B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442DC92B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2B8B41ED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830AEF" w14:paraId="3521A744" w14:textId="77777777" w:rsidTr="00830AEF">
        <w:tc>
          <w:tcPr>
            <w:tcW w:w="1339" w:type="dxa"/>
          </w:tcPr>
          <w:p w14:paraId="25C216CF" w14:textId="77777777" w:rsidR="00830AEF" w:rsidRDefault="00830AEF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. Kami</w:t>
            </w:r>
          </w:p>
        </w:tc>
        <w:tc>
          <w:tcPr>
            <w:tcW w:w="3921" w:type="dxa"/>
          </w:tcPr>
          <w:p w14:paraId="21F1C942" w14:textId="77777777" w:rsidR="00830AEF" w:rsidRDefault="00830AEF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B754C4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Pr="00B754C4">
              <w:rPr>
                <w:rFonts w:ascii="Arial" w:hAnsi="Arial" w:cs="Arial"/>
                <w:sz w:val="24"/>
                <w:szCs w:val="24"/>
              </w:rPr>
              <w:t>reference_no</w:t>
            </w:r>
            <w:proofErr w:type="spellEnd"/>
            <w:r w:rsidRPr="00B754C4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945" w:type="dxa"/>
          </w:tcPr>
          <w:p w14:paraId="53C2BC72" w14:textId="77777777" w:rsidR="00830AEF" w:rsidRDefault="00830AEF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54C4"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</w:tcPr>
          <w:p w14:paraId="70C44896" w14:textId="77777777" w:rsidR="00830AEF" w:rsidRPr="006465D9" w:rsidRDefault="00830AEF" w:rsidP="00560B0D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letter_date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bookmarkEnd w:id="0"/>
    <w:p w14:paraId="254B98BC" w14:textId="77777777" w:rsidR="00B754C4" w:rsidRDefault="00B754C4" w:rsidP="00B754C4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4224"/>
        <w:gridCol w:w="3382"/>
      </w:tblGrid>
      <w:tr w:rsidR="00B754C4" w14:paraId="45216666" w14:textId="77777777" w:rsidTr="00B754C4">
        <w:tc>
          <w:tcPr>
            <w:tcW w:w="1615" w:type="dxa"/>
          </w:tcPr>
          <w:p w14:paraId="602F3691" w14:textId="77777777" w:rsidR="00B754C4" w:rsidRPr="0013357E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13357E">
              <w:rPr>
                <w:rFonts w:ascii="Arial" w:eastAsia="Arial" w:hAnsi="Arial" w:cs="Arial"/>
                <w:szCs w:val="24"/>
              </w:rPr>
              <w:t>Perkara</w:t>
            </w:r>
            <w:proofErr w:type="spellEnd"/>
            <w:r w:rsidRPr="0013357E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7495" w:type="dxa"/>
            <w:gridSpan w:val="2"/>
          </w:tcPr>
          <w:p w14:paraId="0E4D4374" w14:textId="74F329BF" w:rsidR="00B754C4" w:rsidRDefault="000818EE" w:rsidP="000818EE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PERMOHONAN </w:t>
            </w:r>
            <w:r w:rsidRPr="000818EE">
              <w:rPr>
                <w:rFonts w:ascii="Arial" w:eastAsia="Arial" w:hAnsi="Arial" w:cs="Arial"/>
                <w:b/>
                <w:bCs/>
                <w:szCs w:val="24"/>
              </w:rPr>
              <w:t>PENGECUALIAN DARIPADA SEKSYEN 28(1)(a) DI</w:t>
            </w: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 w:rsidRPr="000818EE">
              <w:rPr>
                <w:rFonts w:ascii="Arial" w:eastAsia="Arial" w:hAnsi="Arial" w:cs="Arial"/>
                <w:b/>
                <w:bCs/>
                <w:szCs w:val="24"/>
              </w:rPr>
              <w:t>BAWAH SEKSYEN 30(b) AKTA KESATUAN SEKERJA 1959.</w:t>
            </w:r>
          </w:p>
        </w:tc>
      </w:tr>
      <w:tr w:rsidR="00B754C4" w14:paraId="02B2B6DC" w14:textId="77777777" w:rsidTr="004C4463">
        <w:tc>
          <w:tcPr>
            <w:tcW w:w="1615" w:type="dxa"/>
          </w:tcPr>
          <w:p w14:paraId="2D6225CE" w14:textId="77777777" w:rsidR="00B754C4" w:rsidRPr="0013357E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13357E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13357E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5130" w:type="dxa"/>
          </w:tcPr>
          <w:p w14:paraId="71485ADA" w14:textId="77777777" w:rsidR="00DC5315" w:rsidRDefault="00DC5315" w:rsidP="00DC5315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  <w:p w14:paraId="4E606125" w14:textId="103C384B" w:rsidR="00DC5315" w:rsidRDefault="000818EE" w:rsidP="00DC5315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SETIAUSAHA SULIT KANAN </w:t>
            </w:r>
          </w:p>
          <w:p w14:paraId="42DD54AB" w14:textId="77777777" w:rsidR="00B754C4" w:rsidRDefault="000818EE" w:rsidP="00DC5315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YB MENTERI SUMBER MANUSIA</w:t>
            </w:r>
          </w:p>
          <w:p w14:paraId="292BC9DC" w14:textId="7FD25394" w:rsidR="00DC5315" w:rsidRDefault="00DC5315" w:rsidP="00DC5315">
            <w:pPr>
              <w:pStyle w:val="BodyTextIndent2"/>
              <w:tabs>
                <w:tab w:val="left" w:pos="2880"/>
              </w:tabs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  <w:tc>
          <w:tcPr>
            <w:tcW w:w="2365" w:type="dxa"/>
            <w:vMerge w:val="restart"/>
          </w:tcPr>
          <w:p w14:paraId="0A534EDB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13357E">
              <w:rPr>
                <w:rFonts w:ascii="Arial" w:eastAsia="Arial" w:hAnsi="Arial" w:cs="Arial"/>
                <w:szCs w:val="24"/>
              </w:rPr>
              <w:t xml:space="preserve">Salinan </w:t>
            </w:r>
            <w:proofErr w:type="spellStart"/>
            <w:r w:rsidRPr="0013357E">
              <w:rPr>
                <w:rFonts w:ascii="Arial" w:eastAsia="Arial" w:hAnsi="Arial" w:cs="Arial"/>
                <w:szCs w:val="24"/>
              </w:rPr>
              <w:t>Kepada</w:t>
            </w:r>
            <w:proofErr w:type="spellEnd"/>
            <w:r w:rsidRPr="0013357E">
              <w:rPr>
                <w:rFonts w:ascii="Arial" w:eastAsia="Arial" w:hAnsi="Arial" w:cs="Arial"/>
                <w:szCs w:val="24"/>
              </w:rPr>
              <w:t>:</w:t>
            </w:r>
          </w:p>
          <w:p w14:paraId="614DDA0B" w14:textId="26F0C553" w:rsidR="004D56CB" w:rsidRPr="004D56CB" w:rsidRDefault="004D56CB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4D56CB">
              <w:rPr>
                <w:rFonts w:ascii="Arial" w:eastAsia="Arial" w:hAnsi="Arial" w:cs="Arial"/>
                <w:b/>
                <w:bCs/>
                <w:szCs w:val="24"/>
              </w:rPr>
              <w:t>${</w:t>
            </w:r>
            <w:proofErr w:type="spellStart"/>
            <w:r w:rsidRPr="004D56CB">
              <w:rPr>
                <w:rFonts w:ascii="Arial" w:eastAsia="Arial" w:hAnsi="Arial" w:cs="Arial"/>
                <w:b/>
                <w:bCs/>
                <w:szCs w:val="24"/>
              </w:rPr>
              <w:t>carbon_copy_uppercase</w:t>
            </w:r>
            <w:proofErr w:type="spellEnd"/>
            <w:r w:rsidRPr="004D56CB">
              <w:rPr>
                <w:rFonts w:ascii="Arial" w:eastAsia="Arial" w:hAnsi="Arial" w:cs="Arial"/>
                <w:b/>
                <w:bCs/>
                <w:szCs w:val="24"/>
              </w:rPr>
              <w:t>}</w:t>
            </w:r>
          </w:p>
        </w:tc>
      </w:tr>
      <w:tr w:rsidR="00B754C4" w14:paraId="7E0C3F5C" w14:textId="77777777" w:rsidTr="004C4463">
        <w:tc>
          <w:tcPr>
            <w:tcW w:w="1615" w:type="dxa"/>
          </w:tcPr>
          <w:p w14:paraId="1D1DC7C0" w14:textId="77777777" w:rsidR="00B754C4" w:rsidRPr="0013357E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proofErr w:type="spellStart"/>
            <w:proofErr w:type="gramStart"/>
            <w:r w:rsidRPr="0013357E">
              <w:rPr>
                <w:rFonts w:ascii="Arial" w:eastAsia="Arial" w:hAnsi="Arial" w:cs="Arial"/>
                <w:szCs w:val="24"/>
              </w:rPr>
              <w:t>Daripada</w:t>
            </w:r>
            <w:proofErr w:type="spellEnd"/>
            <w:r w:rsidRPr="0013357E">
              <w:rPr>
                <w:rFonts w:ascii="Arial" w:eastAsia="Arial" w:hAnsi="Arial" w:cs="Arial"/>
                <w:szCs w:val="24"/>
              </w:rPr>
              <w:t xml:space="preserve"> :</w:t>
            </w:r>
            <w:proofErr w:type="gramEnd"/>
          </w:p>
        </w:tc>
        <w:tc>
          <w:tcPr>
            <w:tcW w:w="5130" w:type="dxa"/>
          </w:tcPr>
          <w:p w14:paraId="76F4F95D" w14:textId="1132253B" w:rsidR="00B754C4" w:rsidRDefault="000818EE" w:rsidP="004C4463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KETUA PENGARAH JHEKS</w:t>
            </w:r>
          </w:p>
        </w:tc>
        <w:tc>
          <w:tcPr>
            <w:tcW w:w="2365" w:type="dxa"/>
            <w:vMerge/>
          </w:tcPr>
          <w:p w14:paraId="2F0F6E6E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6E79E9D" w14:textId="77777777" w:rsid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EBCBFFA" w14:textId="3930B791" w:rsidR="00B754C4" w:rsidRP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Tuan,</w:t>
      </w:r>
    </w:p>
    <w:p w14:paraId="5A1DDCF2" w14:textId="77777777" w:rsidR="00B754C4" w:rsidRDefault="00B754C4" w:rsidP="00B754C4">
      <w:pPr>
        <w:pStyle w:val="BodyTextIndent2"/>
        <w:tabs>
          <w:tab w:val="left" w:pos="2880"/>
        </w:tabs>
        <w:ind w:right="17" w:firstLine="0"/>
      </w:pPr>
    </w:p>
    <w:p w14:paraId="46B204F5" w14:textId="3822616D" w:rsidR="00B754C4" w:rsidRDefault="00B754C4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Pr="00B754C4">
        <w:rPr>
          <w:rFonts w:ascii="Arial" w:hAnsi="Arial" w:cs="Arial"/>
          <w:szCs w:val="24"/>
        </w:rPr>
        <w:t>Dengan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Pr="00B754C4">
        <w:rPr>
          <w:rFonts w:ascii="Arial" w:hAnsi="Arial" w:cs="Arial"/>
          <w:szCs w:val="24"/>
        </w:rPr>
        <w:t>hormatnya</w:t>
      </w:r>
      <w:proofErr w:type="spellEnd"/>
      <w:r w:rsidRPr="00B754C4">
        <w:rPr>
          <w:rFonts w:ascii="Arial" w:hAnsi="Arial" w:cs="Arial"/>
          <w:szCs w:val="24"/>
        </w:rPr>
        <w:t xml:space="preserve"> </w:t>
      </w:r>
      <w:proofErr w:type="spellStart"/>
      <w:r w:rsidR="0013357E">
        <w:rPr>
          <w:rFonts w:ascii="Arial" w:hAnsi="Arial" w:cs="Arial"/>
          <w:szCs w:val="24"/>
        </w:rPr>
        <w:t>saya</w:t>
      </w:r>
      <w:proofErr w:type="spellEnd"/>
      <w:r w:rsidR="0013357E">
        <w:rPr>
          <w:rFonts w:ascii="Arial" w:hAnsi="Arial" w:cs="Arial"/>
          <w:szCs w:val="24"/>
        </w:rPr>
        <w:t xml:space="preserve"> </w:t>
      </w:r>
      <w:proofErr w:type="spellStart"/>
      <w:r w:rsidR="000818EE">
        <w:rPr>
          <w:rFonts w:ascii="Arial" w:hAnsi="Arial" w:cs="Arial"/>
          <w:szCs w:val="24"/>
        </w:rPr>
        <w:t>adalah</w:t>
      </w:r>
      <w:proofErr w:type="spellEnd"/>
      <w:r w:rsidR="000818EE">
        <w:rPr>
          <w:rFonts w:ascii="Arial" w:hAnsi="Arial" w:cs="Arial"/>
          <w:szCs w:val="24"/>
        </w:rPr>
        <w:t xml:space="preserve"> </w:t>
      </w:r>
      <w:proofErr w:type="spellStart"/>
      <w:r w:rsidR="0013357E">
        <w:rPr>
          <w:rFonts w:ascii="Arial" w:hAnsi="Arial" w:cs="Arial"/>
          <w:szCs w:val="24"/>
        </w:rPr>
        <w:t>merujuk</w:t>
      </w:r>
      <w:proofErr w:type="spellEnd"/>
      <w:r w:rsidR="0013357E">
        <w:rPr>
          <w:rFonts w:ascii="Arial" w:hAnsi="Arial" w:cs="Arial"/>
          <w:szCs w:val="24"/>
        </w:rPr>
        <w:t xml:space="preserve"> </w:t>
      </w:r>
      <w:proofErr w:type="spellStart"/>
      <w:r w:rsidR="000818EE">
        <w:rPr>
          <w:rFonts w:ascii="Arial" w:hAnsi="Arial" w:cs="Arial"/>
          <w:szCs w:val="24"/>
        </w:rPr>
        <w:t>perkara</w:t>
      </w:r>
      <w:proofErr w:type="spellEnd"/>
      <w:r w:rsidR="000818EE">
        <w:rPr>
          <w:rFonts w:ascii="Arial" w:hAnsi="Arial" w:cs="Arial"/>
          <w:szCs w:val="24"/>
        </w:rPr>
        <w:t xml:space="preserve"> </w:t>
      </w:r>
      <w:proofErr w:type="spellStart"/>
      <w:r w:rsidR="000818EE">
        <w:rPr>
          <w:rFonts w:ascii="Arial" w:hAnsi="Arial" w:cs="Arial"/>
          <w:szCs w:val="24"/>
        </w:rPr>
        <w:t>tersebut</w:t>
      </w:r>
      <w:proofErr w:type="spellEnd"/>
      <w:r w:rsidR="0013357E">
        <w:rPr>
          <w:rFonts w:ascii="Arial" w:hAnsi="Arial" w:cs="Arial"/>
          <w:szCs w:val="24"/>
        </w:rPr>
        <w:t xml:space="preserve"> di </w:t>
      </w:r>
      <w:proofErr w:type="spellStart"/>
      <w:r w:rsidR="0013357E">
        <w:rPr>
          <w:rFonts w:ascii="Arial" w:hAnsi="Arial" w:cs="Arial"/>
          <w:szCs w:val="24"/>
        </w:rPr>
        <w:t>atas</w:t>
      </w:r>
      <w:proofErr w:type="spellEnd"/>
      <w:r w:rsidR="0013357E">
        <w:rPr>
          <w:rFonts w:ascii="Arial" w:hAnsi="Arial" w:cs="Arial"/>
          <w:szCs w:val="24"/>
        </w:rPr>
        <w:t>.</w:t>
      </w:r>
    </w:p>
    <w:p w14:paraId="36750B10" w14:textId="77777777" w:rsidR="00B754C4" w:rsidRDefault="00B754C4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</w:p>
    <w:p w14:paraId="213F5204" w14:textId="29F9956A" w:rsidR="000818EE" w:rsidRDefault="000818E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bCs/>
          <w:kern w:val="3"/>
          <w:lang w:val="ms-MY" w:eastAsia="ms-MY"/>
        </w:rPr>
      </w:pPr>
      <w:r>
        <w:rPr>
          <w:rFonts w:ascii="Arial" w:hAnsi="Arial" w:cs="Arial"/>
          <w:bCs/>
          <w:kern w:val="3"/>
          <w:lang w:eastAsia="ms-MY"/>
        </w:rPr>
        <w:t>…</w:t>
      </w:r>
      <w:r>
        <w:rPr>
          <w:rFonts w:ascii="Arial" w:hAnsi="Arial" w:cs="Arial"/>
          <w:bCs/>
          <w:kern w:val="3"/>
          <w:lang w:eastAsia="ms-MY"/>
        </w:rPr>
        <w:tab/>
      </w:r>
      <w:r w:rsidR="0013357E">
        <w:rPr>
          <w:rFonts w:ascii="Arial" w:hAnsi="Arial" w:cs="Arial"/>
          <w:bCs/>
          <w:kern w:val="3"/>
          <w:lang w:val="ms-MY" w:eastAsia="ms-MY"/>
        </w:rPr>
        <w:t>2.</w:t>
      </w:r>
      <w:r w:rsidR="0013357E">
        <w:rPr>
          <w:rFonts w:ascii="Arial" w:hAnsi="Arial" w:cs="Arial"/>
          <w:bCs/>
          <w:kern w:val="3"/>
          <w:lang w:val="ms-MY" w:eastAsia="ms-MY"/>
        </w:rPr>
        <w:tab/>
      </w:r>
      <w:r w:rsidRPr="000818EE">
        <w:rPr>
          <w:rFonts w:ascii="Arial" w:hAnsi="Arial" w:cs="Arial"/>
          <w:bCs/>
          <w:kern w:val="3"/>
          <w:lang w:val="ms-MY" w:eastAsia="ms-MY"/>
        </w:rPr>
        <w:t>Untuk makluman tuan, Majlis Jawatankuasa Kerja</w:t>
      </w:r>
      <w:r>
        <w:rPr>
          <w:rFonts w:ascii="Arial" w:hAnsi="Arial" w:cs="Arial"/>
          <w:bCs/>
          <w:kern w:val="3"/>
          <w:lang w:val="ms-MY" w:eastAsia="ms-MY"/>
        </w:rPr>
        <w:t xml:space="preserve"> ${entity_name}</w:t>
      </w:r>
      <w:r w:rsidRPr="000818EE">
        <w:rPr>
          <w:rFonts w:ascii="Arial" w:hAnsi="Arial" w:cs="Arial"/>
          <w:bCs/>
          <w:kern w:val="3"/>
          <w:lang w:val="ms-MY" w:eastAsia="ms-MY"/>
        </w:rPr>
        <w:t xml:space="preserve"> mempunyai pegawai</w:t>
      </w:r>
      <w:r>
        <w:rPr>
          <w:rFonts w:ascii="Arial" w:hAnsi="Arial" w:cs="Arial"/>
          <w:bCs/>
          <w:kern w:val="3"/>
          <w:lang w:val="ms-MY" w:eastAsia="ms-MY"/>
        </w:rPr>
        <w:t xml:space="preserve"> </w:t>
      </w:r>
      <w:r w:rsidR="00DC5315">
        <w:rPr>
          <w:rFonts w:ascii="Arial" w:hAnsi="Arial" w:cs="Arial"/>
          <w:bCs/>
          <w:kern w:val="3"/>
          <w:lang w:val="ms-MY" w:eastAsia="ms-MY"/>
        </w:rPr>
        <w:t xml:space="preserve">kesatuan </w:t>
      </w:r>
      <w:r w:rsidRPr="000818EE">
        <w:rPr>
          <w:rFonts w:ascii="Arial" w:hAnsi="Arial" w:cs="Arial"/>
          <w:bCs/>
          <w:kern w:val="3"/>
          <w:lang w:val="ms-MY" w:eastAsia="ms-MY"/>
        </w:rPr>
        <w:t>yang terdiri daripada bukan warganegar</w:t>
      </w:r>
      <w:r>
        <w:rPr>
          <w:rFonts w:ascii="Arial" w:hAnsi="Arial" w:cs="Arial"/>
          <w:bCs/>
          <w:kern w:val="3"/>
          <w:lang w:val="ms-MY" w:eastAsia="ms-MY"/>
        </w:rPr>
        <w:t>a.</w:t>
      </w:r>
    </w:p>
    <w:p w14:paraId="5AC6CAC4" w14:textId="77777777" w:rsidR="000818EE" w:rsidRDefault="000818E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</w:p>
    <w:p w14:paraId="72E51649" w14:textId="0A033E52" w:rsidR="0013357E" w:rsidRDefault="0013357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  <w:r>
        <w:rPr>
          <w:rFonts w:ascii="Arial" w:hAnsi="Arial" w:cs="Arial"/>
          <w:szCs w:val="24"/>
          <w:lang w:val="ms-MY"/>
        </w:rPr>
        <w:tab/>
        <w:t>3.</w:t>
      </w:r>
      <w:r>
        <w:rPr>
          <w:rFonts w:ascii="Arial" w:hAnsi="Arial" w:cs="Arial"/>
          <w:szCs w:val="24"/>
          <w:lang w:val="ms-MY"/>
        </w:rPr>
        <w:tab/>
      </w:r>
      <w:r w:rsidR="000818EE" w:rsidRPr="000818EE">
        <w:rPr>
          <w:rFonts w:ascii="Arial" w:hAnsi="Arial" w:cs="Arial"/>
          <w:szCs w:val="24"/>
          <w:lang w:val="ms-MY"/>
        </w:rPr>
        <w:t>Merujuk kepada Seksyen 28(1)(a) Akta Kesatuan Sekerja 1959, hanya</w:t>
      </w:r>
      <w:r w:rsidR="000818EE">
        <w:rPr>
          <w:rFonts w:ascii="Arial" w:hAnsi="Arial" w:cs="Arial"/>
          <w:szCs w:val="24"/>
          <w:lang w:val="ms-MY"/>
        </w:rPr>
        <w:t xml:space="preserve"> </w:t>
      </w:r>
      <w:r w:rsidR="000818EE" w:rsidRPr="000818EE">
        <w:rPr>
          <w:rFonts w:ascii="Arial" w:hAnsi="Arial" w:cs="Arial"/>
          <w:szCs w:val="24"/>
          <w:lang w:val="ms-MY"/>
        </w:rPr>
        <w:t>warganegara sahaja yang dibenarkan dilantik sebagai pegawai kesatuan sekerja.</w:t>
      </w:r>
      <w:r w:rsidR="000818EE">
        <w:rPr>
          <w:rFonts w:ascii="Arial" w:hAnsi="Arial" w:cs="Arial"/>
          <w:szCs w:val="24"/>
          <w:lang w:val="ms-MY"/>
        </w:rPr>
        <w:t xml:space="preserve"> </w:t>
      </w:r>
      <w:r w:rsidR="000818EE" w:rsidRPr="000818EE">
        <w:rPr>
          <w:rFonts w:ascii="Arial" w:hAnsi="Arial" w:cs="Arial"/>
          <w:szCs w:val="24"/>
          <w:lang w:val="ms-MY"/>
        </w:rPr>
        <w:t>Walau bagaimanapun, di bawah Seksyen 30(b) Akta yang sama, YB Menteri Sumber</w:t>
      </w:r>
      <w:r w:rsidR="000818EE">
        <w:rPr>
          <w:rFonts w:ascii="Arial" w:hAnsi="Arial" w:cs="Arial"/>
          <w:szCs w:val="24"/>
          <w:lang w:val="ms-MY"/>
        </w:rPr>
        <w:t xml:space="preserve"> </w:t>
      </w:r>
      <w:r w:rsidR="000818EE" w:rsidRPr="000818EE">
        <w:rPr>
          <w:rFonts w:ascii="Arial" w:hAnsi="Arial" w:cs="Arial"/>
          <w:szCs w:val="24"/>
          <w:lang w:val="ms-MY"/>
        </w:rPr>
        <w:t>Manusia diberi kuasa untuk memberi pengecualian kepada pegawai kesatuan sekerja</w:t>
      </w:r>
      <w:r w:rsidR="000818EE">
        <w:rPr>
          <w:rFonts w:ascii="Arial" w:hAnsi="Arial" w:cs="Arial"/>
          <w:szCs w:val="24"/>
          <w:lang w:val="ms-MY"/>
        </w:rPr>
        <w:t xml:space="preserve"> </w:t>
      </w:r>
      <w:r w:rsidR="000818EE" w:rsidRPr="000818EE">
        <w:rPr>
          <w:rFonts w:ascii="Arial" w:hAnsi="Arial" w:cs="Arial"/>
          <w:szCs w:val="24"/>
          <w:lang w:val="ms-MY"/>
        </w:rPr>
        <w:t>yang bukan warganegara daripada pemakaian Seksyen 28(1)(a) tersebut.</w:t>
      </w:r>
    </w:p>
    <w:p w14:paraId="397A86DD" w14:textId="2C94932B" w:rsidR="000818EE" w:rsidRDefault="000818E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</w:p>
    <w:p w14:paraId="5ADEAC04" w14:textId="40C79425" w:rsidR="000818EE" w:rsidRDefault="000818E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  <w:r>
        <w:rPr>
          <w:rFonts w:ascii="Arial" w:hAnsi="Arial" w:cs="Arial"/>
          <w:szCs w:val="24"/>
          <w:lang w:val="ms-MY"/>
        </w:rPr>
        <w:tab/>
        <w:t>4.</w:t>
      </w:r>
      <w:r>
        <w:rPr>
          <w:rFonts w:ascii="Arial" w:hAnsi="Arial" w:cs="Arial"/>
          <w:szCs w:val="24"/>
          <w:lang w:val="ms-MY"/>
        </w:rPr>
        <w:tab/>
      </w:r>
      <w:r w:rsidRPr="000818EE">
        <w:rPr>
          <w:rFonts w:ascii="Arial" w:hAnsi="Arial" w:cs="Arial"/>
          <w:szCs w:val="24"/>
          <w:lang w:val="ms-MY"/>
        </w:rPr>
        <w:t>Setelah meneliti permohonan kesatuan ini, Jabatan ini tiada halangan dan</w:t>
      </w:r>
      <w:r>
        <w:rPr>
          <w:rFonts w:ascii="Arial" w:hAnsi="Arial" w:cs="Arial"/>
          <w:szCs w:val="24"/>
          <w:lang w:val="ms-MY"/>
        </w:rPr>
        <w:t xml:space="preserve"> </w:t>
      </w:r>
      <w:r w:rsidRPr="000818EE">
        <w:rPr>
          <w:rFonts w:ascii="Arial" w:hAnsi="Arial" w:cs="Arial"/>
          <w:szCs w:val="24"/>
          <w:lang w:val="ms-MY"/>
        </w:rPr>
        <w:t>memperakukan supaya YB Menteri Sumber Manusia mengeluarkan satu perintah</w:t>
      </w:r>
      <w:r>
        <w:rPr>
          <w:rFonts w:ascii="Arial" w:hAnsi="Arial" w:cs="Arial"/>
          <w:szCs w:val="24"/>
          <w:lang w:val="ms-MY"/>
        </w:rPr>
        <w:t xml:space="preserve"> </w:t>
      </w:r>
      <w:r w:rsidRPr="000818EE">
        <w:rPr>
          <w:rFonts w:ascii="Arial" w:hAnsi="Arial" w:cs="Arial"/>
          <w:szCs w:val="24"/>
          <w:lang w:val="ms-MY"/>
        </w:rPr>
        <w:t>pengecualian daripada peruntukan Seksyen 28(1)(a) Akta Kesatuan Sekerja 1959</w:t>
      </w:r>
      <w:r>
        <w:rPr>
          <w:rFonts w:ascii="Arial" w:hAnsi="Arial" w:cs="Arial"/>
          <w:szCs w:val="24"/>
          <w:lang w:val="ms-MY"/>
        </w:rPr>
        <w:t xml:space="preserve"> </w:t>
      </w:r>
      <w:r w:rsidRPr="000818EE">
        <w:rPr>
          <w:rFonts w:ascii="Arial" w:hAnsi="Arial" w:cs="Arial"/>
          <w:szCs w:val="24"/>
          <w:lang w:val="ms-MY"/>
        </w:rPr>
        <w:t>kepada pekerja-pekerja bukan warganegara untuk memegang jawatan dalam</w:t>
      </w:r>
      <w:r>
        <w:rPr>
          <w:rFonts w:ascii="Arial" w:hAnsi="Arial" w:cs="Arial"/>
          <w:szCs w:val="24"/>
          <w:lang w:val="ms-MY"/>
        </w:rPr>
        <w:t xml:space="preserve"> kesatuan</w:t>
      </w:r>
      <w:r w:rsidRPr="000818EE">
        <w:rPr>
          <w:rFonts w:ascii="Arial" w:hAnsi="Arial" w:cs="Arial"/>
          <w:szCs w:val="24"/>
          <w:lang w:val="ms-MY"/>
        </w:rPr>
        <w:t xml:space="preserve"> ini bagi penggal</w:t>
      </w:r>
      <w:r>
        <w:rPr>
          <w:rFonts w:ascii="Arial" w:hAnsi="Arial" w:cs="Arial"/>
          <w:szCs w:val="24"/>
          <w:lang w:val="ms-MY"/>
        </w:rPr>
        <w:t xml:space="preserve"> ${tenure}.</w:t>
      </w:r>
    </w:p>
    <w:p w14:paraId="438B266F" w14:textId="4C4E45BE" w:rsidR="000818EE" w:rsidRDefault="000818E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</w:p>
    <w:p w14:paraId="71D6668F" w14:textId="33CA2D7C" w:rsidR="000818EE" w:rsidRDefault="000818EE" w:rsidP="000818E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  <w:r>
        <w:rPr>
          <w:rFonts w:ascii="Arial" w:hAnsi="Arial" w:cs="Arial"/>
          <w:szCs w:val="24"/>
          <w:lang w:val="ms-MY"/>
        </w:rPr>
        <w:tab/>
        <w:t>5.</w:t>
      </w:r>
      <w:r>
        <w:rPr>
          <w:rFonts w:ascii="Arial" w:hAnsi="Arial" w:cs="Arial"/>
          <w:szCs w:val="24"/>
          <w:lang w:val="ms-MY"/>
        </w:rPr>
        <w:tab/>
        <w:t>Bersama-sama ini dikemukakan draf perintah untuk pertimbangan YB Menteri Sumber Manusia bagi penggal ${tenure}.</w:t>
      </w:r>
    </w:p>
    <w:p w14:paraId="537E52F6" w14:textId="77777777" w:rsidR="0013357E" w:rsidRPr="0013357E" w:rsidRDefault="0013357E" w:rsidP="0013357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</w:p>
    <w:p w14:paraId="795D0B9B" w14:textId="0ED25F9C" w:rsidR="00B754C4" w:rsidRDefault="00B754C4" w:rsidP="00B754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01934282" w14:textId="77777777" w:rsidR="00B754C4" w:rsidRDefault="00B754C4" w:rsidP="00B754C4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96B18D2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5A6CBF3F" w14:textId="77777777" w:rsidR="00187CAA" w:rsidRPr="009C4070" w:rsidRDefault="00187CAA" w:rsidP="00187CAA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18F1B944" w14:textId="77777777" w:rsidR="00187CAA" w:rsidRPr="009C4070" w:rsidRDefault="00187CAA" w:rsidP="00187CAA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7FF47863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0BB6972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0C92172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Saya yang </w:t>
      </w:r>
      <w:proofErr w:type="spellStart"/>
      <w:r>
        <w:rPr>
          <w:rFonts w:ascii="Arial" w:hAnsi="Arial" w:cs="Arial"/>
          <w:sz w:val="24"/>
          <w:szCs w:val="24"/>
        </w:rPr>
        <w:t>menurut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perintah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F14BC87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29913DAB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43F78C8F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660D2FC3" w14:textId="2DE7364C" w:rsidR="000818EE" w:rsidRDefault="00B754C4" w:rsidP="000818EE">
      <w:pPr>
        <w:pStyle w:val="BodyText"/>
        <w:ind w:right="-90"/>
        <w:rPr>
          <w:rFonts w:ascii="Arial" w:hAnsi="Arial" w:cs="Arial"/>
          <w:b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4C4463">
        <w:rPr>
          <w:rFonts w:ascii="Arial" w:hAnsi="Arial" w:cs="Arial"/>
          <w:b/>
          <w:bCs/>
        </w:rPr>
        <w:t>$</w:t>
      </w:r>
      <w:proofErr w:type="gramEnd"/>
      <w:r w:rsidR="004C4463">
        <w:rPr>
          <w:rFonts w:ascii="Arial" w:hAnsi="Arial" w:cs="Arial"/>
          <w:b/>
          <w:bCs/>
        </w:rPr>
        <w:t>{</w:t>
      </w:r>
      <w:proofErr w:type="spellStart"/>
      <w:r w:rsidR="004C4463">
        <w:rPr>
          <w:rFonts w:ascii="Arial" w:hAnsi="Arial" w:cs="Arial"/>
          <w:b/>
          <w:bCs/>
        </w:rPr>
        <w:t>kpks_name</w:t>
      </w:r>
      <w:proofErr w:type="spellEnd"/>
      <w:r w:rsidR="004C4463">
        <w:rPr>
          <w:rFonts w:ascii="Arial" w:hAnsi="Arial" w:cs="Arial"/>
          <w:b/>
          <w:bCs/>
        </w:rPr>
        <w:t>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7C5D36C7" w14:textId="0322B883" w:rsidR="0013357E" w:rsidRDefault="00B754C4" w:rsidP="000818EE">
      <w:pPr>
        <w:pStyle w:val="BodyText"/>
        <w:ind w:right="-90"/>
        <w:rPr>
          <w:rFonts w:ascii="Arial" w:hAnsi="Arial" w:cs="Arial"/>
          <w:bCs/>
          <w:szCs w:val="24"/>
        </w:rPr>
      </w:pPr>
      <w:proofErr w:type="spellStart"/>
      <w:r>
        <w:rPr>
          <w:rFonts w:ascii="Arial" w:hAnsi="Arial" w:cs="Arial"/>
          <w:bCs/>
          <w:szCs w:val="24"/>
        </w:rPr>
        <w:t>Ketua</w:t>
      </w:r>
      <w:proofErr w:type="spellEnd"/>
      <w:r>
        <w:rPr>
          <w:rFonts w:ascii="Arial" w:hAnsi="Arial" w:cs="Arial"/>
          <w:bCs/>
          <w:szCs w:val="24"/>
        </w:rPr>
        <w:t xml:space="preserve"> </w:t>
      </w:r>
      <w:proofErr w:type="spellStart"/>
      <w:r>
        <w:rPr>
          <w:rFonts w:ascii="Arial" w:hAnsi="Arial" w:cs="Arial"/>
          <w:bCs/>
          <w:szCs w:val="24"/>
        </w:rPr>
        <w:t>Pengarah</w:t>
      </w:r>
      <w:proofErr w:type="spellEnd"/>
      <w:r>
        <w:rPr>
          <w:rFonts w:ascii="Arial" w:hAnsi="Arial" w:cs="Arial"/>
          <w:bCs/>
          <w:szCs w:val="24"/>
        </w:rPr>
        <w:t xml:space="preserve"> </w:t>
      </w:r>
    </w:p>
    <w:p w14:paraId="1DDF70B7" w14:textId="48A56EE6" w:rsidR="00B754C4" w:rsidRDefault="0013357E" w:rsidP="00B754C4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Jabatan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Hal </w:t>
      </w:r>
      <w:proofErr w:type="spellStart"/>
      <w:r>
        <w:rPr>
          <w:rFonts w:ascii="Arial" w:hAnsi="Arial" w:cs="Arial"/>
          <w:bCs/>
          <w:sz w:val="24"/>
          <w:szCs w:val="24"/>
        </w:rPr>
        <w:t>Ehwal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754C4">
        <w:rPr>
          <w:rFonts w:ascii="Arial" w:hAnsi="Arial" w:cs="Arial"/>
          <w:bCs/>
          <w:sz w:val="24"/>
          <w:szCs w:val="24"/>
        </w:rPr>
        <w:t>Kesatuan</w:t>
      </w:r>
      <w:proofErr w:type="spellEnd"/>
      <w:r w:rsidR="00B754C4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B754C4">
        <w:rPr>
          <w:rFonts w:ascii="Arial" w:hAnsi="Arial" w:cs="Arial"/>
          <w:bCs/>
          <w:sz w:val="24"/>
          <w:szCs w:val="24"/>
        </w:rPr>
        <w:t>Sekerja</w:t>
      </w:r>
      <w:proofErr w:type="spellEnd"/>
      <w:r w:rsidR="00B754C4">
        <w:rPr>
          <w:rFonts w:ascii="Arial" w:hAnsi="Arial" w:cs="Arial"/>
          <w:bCs/>
          <w:sz w:val="24"/>
          <w:szCs w:val="24"/>
        </w:rPr>
        <w:t>,</w:t>
      </w:r>
    </w:p>
    <w:p w14:paraId="1FF3EDC8" w14:textId="77777777" w:rsidR="00B754C4" w:rsidRDefault="00B754C4" w:rsidP="00B754C4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E3E5D74" w14:textId="0D9C4034" w:rsidR="00B754C4" w:rsidRPr="00B754C4" w:rsidRDefault="00B754C4" w:rsidP="004C4463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</w:p>
    <w:sectPr w:rsidR="00B754C4" w:rsidRPr="00B754C4" w:rsidSect="00922722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ADF06" w14:textId="77777777" w:rsidR="000004F1" w:rsidRDefault="000004F1" w:rsidP="00922722">
      <w:r>
        <w:separator/>
      </w:r>
    </w:p>
  </w:endnote>
  <w:endnote w:type="continuationSeparator" w:id="0">
    <w:p w14:paraId="5F92C3B4" w14:textId="77777777" w:rsidR="000004F1" w:rsidRDefault="000004F1" w:rsidP="00922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63E396" w14:textId="77777777" w:rsidR="000004F1" w:rsidRDefault="000004F1" w:rsidP="00922722">
      <w:r>
        <w:separator/>
      </w:r>
    </w:p>
  </w:footnote>
  <w:footnote w:type="continuationSeparator" w:id="0">
    <w:p w14:paraId="7312060C" w14:textId="77777777" w:rsidR="000004F1" w:rsidRDefault="000004F1" w:rsidP="00922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E525F" w14:textId="77777777" w:rsidR="00922722" w:rsidRDefault="00922722" w:rsidP="00922722">
    <w:pPr>
      <w:pStyle w:val="Heading5"/>
      <w:numPr>
        <w:ilvl w:val="4"/>
        <w:numId w:val="8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7F40B87F" wp14:editId="70F2EB80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3CAAD93C" w14:textId="77777777" w:rsidR="00922722" w:rsidRDefault="00922722" w:rsidP="00922722"/>
  <w:p w14:paraId="015C9AA8" w14:textId="77777777" w:rsidR="00922722" w:rsidRDefault="00922722" w:rsidP="00922722"/>
  <w:p w14:paraId="58A5D9EC" w14:textId="77777777" w:rsidR="00922722" w:rsidRDefault="00922722" w:rsidP="00922722"/>
  <w:p w14:paraId="6DA62A18" w14:textId="77777777" w:rsidR="00922722" w:rsidRPr="00FD65B9" w:rsidRDefault="00922722" w:rsidP="00922722"/>
  <w:p w14:paraId="1AA9CD96" w14:textId="77777777" w:rsidR="00922722" w:rsidRPr="00FD65B9" w:rsidRDefault="00922722" w:rsidP="00922722">
    <w:pPr>
      <w:pStyle w:val="Heading5"/>
      <w:numPr>
        <w:ilvl w:val="4"/>
        <w:numId w:val="8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4"/>
    <w:rsid w:val="000004F1"/>
    <w:rsid w:val="000818EE"/>
    <w:rsid w:val="00093680"/>
    <w:rsid w:val="0013357E"/>
    <w:rsid w:val="00187CAA"/>
    <w:rsid w:val="001C2376"/>
    <w:rsid w:val="004C4463"/>
    <w:rsid w:val="004D56CB"/>
    <w:rsid w:val="00830AEF"/>
    <w:rsid w:val="00922722"/>
    <w:rsid w:val="00A3593D"/>
    <w:rsid w:val="00B754C4"/>
    <w:rsid w:val="00C667DA"/>
    <w:rsid w:val="00DC5315"/>
    <w:rsid w:val="00E051A8"/>
    <w:rsid w:val="00E8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3498"/>
  <w15:chartTrackingRefBased/>
  <w15:docId w15:val="{836C63E8-35D1-4744-BAAC-ED84C0D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754C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754C4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54C4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754C4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B754C4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754C4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B754C4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B754C4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B754C4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754C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B754C4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B754C4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B754C4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B754C4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B754C4"/>
    <w:rPr>
      <w:i/>
      <w:iCs/>
    </w:rPr>
  </w:style>
  <w:style w:type="character" w:styleId="Strong">
    <w:name w:val="Strong"/>
    <w:qFormat/>
    <w:rsid w:val="00B754C4"/>
    <w:rPr>
      <w:b/>
      <w:bCs/>
    </w:rPr>
  </w:style>
  <w:style w:type="paragraph" w:styleId="BodyText">
    <w:name w:val="Body Text"/>
    <w:basedOn w:val="Normal"/>
    <w:link w:val="BodyTextChar"/>
    <w:rsid w:val="00B754C4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754C4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B754C4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B754C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B754C4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B754C4"/>
    <w:pPr>
      <w:numPr>
        <w:numId w:val="3"/>
      </w:numPr>
    </w:pPr>
  </w:style>
  <w:style w:type="numbering" w:customStyle="1" w:styleId="WW8Num2">
    <w:name w:val="WW8Num2"/>
    <w:basedOn w:val="NoList"/>
    <w:rsid w:val="00B754C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754C4"/>
    <w:pPr>
      <w:ind w:left="708"/>
    </w:pPr>
  </w:style>
  <w:style w:type="table" w:styleId="TableGrid">
    <w:name w:val="Table Grid"/>
    <w:basedOn w:val="TableNormal"/>
    <w:uiPriority w:val="39"/>
    <w:rsid w:val="00B7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72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22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72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11</cp:revision>
  <dcterms:created xsi:type="dcterms:W3CDTF">2018-07-13T12:57:00Z</dcterms:created>
  <dcterms:modified xsi:type="dcterms:W3CDTF">2018-08-24T15:08:00Z</dcterms:modified>
</cp:coreProperties>
</file>