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5166" w:rsidRDefault="00D25166" w:rsidP="00D25166">
      <w:pPr>
        <w:jc w:val="both"/>
        <w:rPr>
          <w:rFonts w:ascii="Helvetica" w:hAnsi="Helvetica" w:cs="Helvetica"/>
          <w:color w:val="222222"/>
        </w:rPr>
      </w:pPr>
      <w:r>
        <w:rPr>
          <w:rStyle w:val="Emphasis"/>
          <w:rFonts w:ascii="Helvetica" w:hAnsi="Helvetica" w:cs="Helvetica"/>
          <w:color w:val="222222"/>
        </w:rPr>
        <w:t>source code</w:t>
      </w:r>
      <w:r>
        <w:rPr>
          <w:rFonts w:ascii="Helvetica" w:hAnsi="Helvetica" w:cs="Helvetica"/>
          <w:color w:val="222222"/>
        </w:rPr>
        <w:t> secara normatif berdasarkan </w:t>
      </w:r>
      <w:hyperlink r:id="rId4" w:history="1">
        <w:r>
          <w:rPr>
            <w:rStyle w:val="Hyperlink"/>
            <w:rFonts w:ascii="Helvetica" w:hAnsi="Helvetica" w:cs="Helvetica"/>
            <w:b/>
            <w:bCs/>
            <w:color w:val="0563C1"/>
          </w:rPr>
          <w:t>Peraturan Pemerintah Nomor 82 Tahun 2012 tentang Penyelenggaraan Sistem dan Transaksi Elektronik</w:t>
        </w:r>
      </w:hyperlink>
      <w:r>
        <w:rPr>
          <w:rStyle w:val="Strong"/>
          <w:rFonts w:ascii="Helvetica" w:hAnsi="Helvetica" w:cs="Helvetica"/>
          <w:color w:val="222222"/>
        </w:rPr>
        <w:t> (“PP PSTE”)</w:t>
      </w:r>
      <w:r>
        <w:rPr>
          <w:rFonts w:ascii="Helvetica" w:hAnsi="Helvetica" w:cs="Helvetica"/>
          <w:color w:val="222222"/>
        </w:rPr>
        <w:t>.</w:t>
      </w:r>
    </w:p>
    <w:p w:rsidR="00D25166" w:rsidRPr="00D25166" w:rsidRDefault="00D25166" w:rsidP="00D25166">
      <w:pPr>
        <w:jc w:val="both"/>
        <w:rPr>
          <w:rFonts w:ascii="Helvetica" w:hAnsi="Helvetica" w:cs="Helvetica"/>
          <w:color w:val="222222"/>
        </w:rPr>
      </w:pPr>
      <w:r>
        <w:rPr>
          <w:rFonts w:ascii="Helvetica" w:hAnsi="Helvetica" w:cs="Helvetica"/>
          <w:color w:val="222222"/>
        </w:rPr>
        <w:t> </w:t>
      </w:r>
      <w:r>
        <w:rPr>
          <w:rStyle w:val="Emphasis"/>
          <w:rFonts w:ascii="Helvetica" w:hAnsi="Helvetica" w:cs="Helvetica"/>
          <w:color w:val="222222"/>
        </w:rPr>
        <w:t>Source code</w:t>
      </w:r>
      <w:r>
        <w:rPr>
          <w:rFonts w:ascii="Helvetica" w:hAnsi="Helvetica" w:cs="Helvetica"/>
          <w:color w:val="222222"/>
        </w:rPr>
        <w:t> atau kode sumber berdasarkan </w:t>
      </w:r>
      <w:r>
        <w:rPr>
          <w:rStyle w:val="Strong"/>
          <w:rFonts w:ascii="Helvetica" w:hAnsi="Helvetica" w:cs="Helvetica"/>
          <w:color w:val="222222"/>
        </w:rPr>
        <w:t>penjelasan Pasal 8 ayat (1) PP PSTE</w:t>
      </w:r>
      <w:r>
        <w:rPr>
          <w:rFonts w:ascii="Helvetica" w:hAnsi="Helvetica" w:cs="Helvetica"/>
          <w:color w:val="222222"/>
        </w:rPr>
        <w:t> didefinisikan sebagai berikut:</w:t>
      </w:r>
    </w:p>
    <w:p w:rsidR="00D25166" w:rsidRPr="00D25166" w:rsidRDefault="00D25166" w:rsidP="00D25166">
      <w:pPr>
        <w:ind w:left="426"/>
        <w:jc w:val="both"/>
        <w:rPr>
          <w:rFonts w:ascii="Helvetica" w:hAnsi="Helvetica" w:cs="Helvetica"/>
          <w:color w:val="222222"/>
          <w:lang w:val="en-US"/>
        </w:rPr>
      </w:pPr>
      <w:r>
        <w:rPr>
          <w:rStyle w:val="Emphasis"/>
          <w:rFonts w:ascii="Helvetica" w:hAnsi="Helvetica" w:cs="Helvetica"/>
          <w:color w:val="222222"/>
          <w:lang w:val="en-US"/>
        </w:rPr>
        <w:t>“</w:t>
      </w:r>
      <w:r>
        <w:rPr>
          <w:rStyle w:val="Emphasis"/>
          <w:rFonts w:ascii="Helvetica" w:hAnsi="Helvetica" w:cs="Helvetica"/>
          <w:color w:val="222222"/>
        </w:rPr>
        <w:t>Suatu rangkaian perintah, pernyataan, dan/atau deklarasi yang ditulis dalam bahasa pemrograman komputer yang dapat dibaca dan dipahami orang</w:t>
      </w:r>
      <w:r>
        <w:rPr>
          <w:rFonts w:ascii="Helvetica" w:hAnsi="Helvetica" w:cs="Helvetica"/>
          <w:color w:val="222222"/>
        </w:rPr>
        <w:t>.</w:t>
      </w:r>
      <w:r>
        <w:rPr>
          <w:rFonts w:ascii="Helvetica" w:hAnsi="Helvetica" w:cs="Helvetica"/>
          <w:color w:val="222222"/>
          <w:lang w:val="en-US"/>
        </w:rPr>
        <w:t>”</w:t>
      </w:r>
    </w:p>
    <w:p w:rsidR="00D25166" w:rsidRPr="00D25166" w:rsidRDefault="00D25166" w:rsidP="00D25166">
      <w:pPr>
        <w:jc w:val="both"/>
        <w:rPr>
          <w:rFonts w:ascii="Helvetica" w:hAnsi="Helvetica" w:cs="Helvetica"/>
          <w:color w:val="222222"/>
        </w:rPr>
      </w:pPr>
      <w:r>
        <w:rPr>
          <w:rStyle w:val="Emphasis"/>
          <w:rFonts w:ascii="Helvetica" w:hAnsi="Helvetica" w:cs="Helvetica"/>
          <w:color w:val="222222"/>
        </w:rPr>
        <w:t>Source code</w:t>
      </w:r>
      <w:r>
        <w:rPr>
          <w:rFonts w:ascii="Helvetica" w:hAnsi="Helvetica" w:cs="Helvetica"/>
          <w:color w:val="222222"/>
        </w:rPr>
        <w:t> berisi sekumpulan instruksi komputer yang biasanya berbentuk teks yang berfungsi memberi perintah kerja komputer atau suatu perangkat untuk menjalankan fungsi tertentu.</w:t>
      </w:r>
    </w:p>
    <w:p w:rsidR="00D25166" w:rsidRDefault="00D25166" w:rsidP="00D25166">
      <w:pPr>
        <w:jc w:val="both"/>
        <w:rPr>
          <w:rFonts w:ascii="Helvetica" w:hAnsi="Helvetica" w:cs="Helvetica"/>
          <w:color w:val="222222"/>
        </w:rPr>
      </w:pPr>
      <w:r>
        <w:rPr>
          <w:rStyle w:val="Emphasis"/>
          <w:rFonts w:ascii="Helvetica" w:hAnsi="Helvetica" w:cs="Helvetica"/>
          <w:color w:val="222222"/>
        </w:rPr>
        <w:t>Source code </w:t>
      </w:r>
      <w:r>
        <w:rPr>
          <w:rFonts w:ascii="Helvetica" w:hAnsi="Helvetica" w:cs="Helvetica"/>
          <w:color w:val="222222"/>
        </w:rPr>
        <w:t>termasuk dalam program komputer. Berdasarkan </w:t>
      </w:r>
      <w:r>
        <w:rPr>
          <w:rStyle w:val="Strong"/>
          <w:rFonts w:ascii="Helvetica" w:hAnsi="Helvetica" w:cs="Helvetica"/>
          <w:color w:val="222222"/>
        </w:rPr>
        <w:t>Pasal 40 ayat (1) huruf s </w:t>
      </w:r>
      <w:hyperlink r:id="rId5" w:history="1">
        <w:r>
          <w:rPr>
            <w:rStyle w:val="Hyperlink"/>
            <w:rFonts w:ascii="Helvetica" w:hAnsi="Helvetica" w:cs="Helvetica"/>
            <w:b/>
            <w:bCs/>
            <w:color w:val="0563C1"/>
          </w:rPr>
          <w:t>Undang-Undang Nomor 28 Tahun 2014 tentang Hak Cipta</w:t>
        </w:r>
      </w:hyperlink>
      <w:r>
        <w:rPr>
          <w:rStyle w:val="Strong"/>
          <w:rFonts w:ascii="Helvetica" w:hAnsi="Helvetica" w:cs="Helvetica"/>
          <w:color w:val="222222"/>
        </w:rPr>
        <w:t> (“UU Hak Cipta”)</w:t>
      </w:r>
      <w:r>
        <w:rPr>
          <w:rFonts w:ascii="Helvetica" w:hAnsi="Helvetica" w:cs="Helvetica"/>
          <w:color w:val="222222"/>
        </w:rPr>
        <w:t>, program komputer juga termasuk ke dalam ciptaan yang dilindungi.</w:t>
      </w:r>
    </w:p>
    <w:p w:rsidR="00D25166" w:rsidRDefault="00D25166" w:rsidP="00D25166">
      <w:pPr>
        <w:jc w:val="both"/>
        <w:rPr>
          <w:rFonts w:ascii="Helvetica" w:hAnsi="Helvetica" w:cs="Helvetica"/>
          <w:color w:val="222222"/>
        </w:rPr>
      </w:pPr>
      <w:r>
        <w:rPr>
          <w:rFonts w:ascii="Helvetica" w:hAnsi="Helvetica" w:cs="Helvetica"/>
          <w:color w:val="222222"/>
        </w:rPr>
        <w:t>Hak cipta </w:t>
      </w:r>
      <w:r>
        <w:rPr>
          <w:rStyle w:val="Emphasis"/>
          <w:rFonts w:ascii="Helvetica" w:hAnsi="Helvetica" w:cs="Helvetica"/>
          <w:color w:val="222222"/>
        </w:rPr>
        <w:t>source code</w:t>
      </w:r>
      <w:r>
        <w:rPr>
          <w:rFonts w:ascii="Helvetica" w:hAnsi="Helvetica" w:cs="Helvetica"/>
          <w:color w:val="222222"/>
        </w:rPr>
        <w:t> yang dibuat oleh </w:t>
      </w:r>
      <w:r>
        <w:rPr>
          <w:rStyle w:val="Emphasis"/>
          <w:rFonts w:ascii="Helvetica" w:hAnsi="Helvetica" w:cs="Helvetica"/>
          <w:color w:val="222222"/>
        </w:rPr>
        <w:t>programmer</w:t>
      </w:r>
      <w:r>
        <w:rPr>
          <w:rFonts w:ascii="Helvetica" w:hAnsi="Helvetica" w:cs="Helvetica"/>
          <w:color w:val="222222"/>
        </w:rPr>
        <w:t> </w:t>
      </w:r>
      <w:r>
        <w:rPr>
          <w:rFonts w:ascii="Helvetica" w:hAnsi="Helvetica" w:cs="Helvetica"/>
          <w:color w:val="222222"/>
          <w:lang w:val="en-US"/>
        </w:rPr>
        <w:t>dan</w:t>
      </w:r>
      <w:r>
        <w:rPr>
          <w:rFonts w:ascii="Helvetica" w:hAnsi="Helvetica" w:cs="Helvetica"/>
          <w:color w:val="222222"/>
        </w:rPr>
        <w:t xml:space="preserve"> pada dasarnya adalah milik penciptanya (</w:t>
      </w:r>
      <w:r>
        <w:rPr>
          <w:rStyle w:val="Emphasis"/>
          <w:rFonts w:ascii="Helvetica" w:hAnsi="Helvetica" w:cs="Helvetica"/>
          <w:color w:val="222222"/>
        </w:rPr>
        <w:t>programmer</w:t>
      </w:r>
      <w:r>
        <w:rPr>
          <w:rFonts w:ascii="Helvetica" w:hAnsi="Helvetica" w:cs="Helvetica"/>
          <w:color w:val="222222"/>
        </w:rPr>
        <w:t> itu sendiri). Namun demikian, jika terdapat perjanjian yang menyebut bahwa </w:t>
      </w:r>
      <w:r>
        <w:rPr>
          <w:rStyle w:val="Emphasis"/>
          <w:rFonts w:ascii="Helvetica" w:hAnsi="Helvetica" w:cs="Helvetica"/>
          <w:color w:val="222222"/>
        </w:rPr>
        <w:t>programmer</w:t>
      </w:r>
      <w:r>
        <w:rPr>
          <w:rFonts w:ascii="Helvetica" w:hAnsi="Helvetica" w:cs="Helvetica"/>
          <w:color w:val="222222"/>
        </w:rPr>
        <w:t xml:space="preserve"> akan menyerahkan hak tersebut kepada perusahaan, maka perusahaan atau Anda berhak sebagai </w:t>
      </w:r>
      <w:r>
        <w:rPr>
          <w:rStyle w:val="Strong"/>
          <w:rFonts w:ascii="Helvetica" w:hAnsi="Helvetica" w:cs="Helvetica"/>
          <w:color w:val="222222"/>
        </w:rPr>
        <w:t>Pemegang Hak Cipta</w:t>
      </w:r>
      <w:r>
        <w:rPr>
          <w:rFonts w:ascii="Helvetica" w:hAnsi="Helvetica" w:cs="Helvetica"/>
          <w:color w:val="222222"/>
        </w:rPr>
        <w:t> atas </w:t>
      </w:r>
      <w:r>
        <w:rPr>
          <w:rStyle w:val="Emphasis"/>
          <w:rFonts w:ascii="Helvetica" w:hAnsi="Helvetica" w:cs="Helvetica"/>
          <w:color w:val="222222"/>
        </w:rPr>
        <w:t>source code</w:t>
      </w:r>
      <w:r>
        <w:rPr>
          <w:rFonts w:ascii="Helvetica" w:hAnsi="Helvetica" w:cs="Helvetica"/>
          <w:color w:val="222222"/>
        </w:rPr>
        <w:t> tersebut.</w:t>
      </w:r>
    </w:p>
    <w:p w:rsidR="00D25166" w:rsidRDefault="00D25166" w:rsidP="00D25166">
      <w:pPr>
        <w:jc w:val="both"/>
        <w:rPr>
          <w:rFonts w:ascii="Helvetica" w:hAnsi="Helvetica" w:cs="Helvetica"/>
          <w:color w:val="222222"/>
        </w:rPr>
      </w:pPr>
      <w:r>
        <w:rPr>
          <w:rFonts w:ascii="Helvetica" w:hAnsi="Helvetica" w:cs="Helvetica"/>
          <w:color w:val="222222"/>
        </w:rPr>
        <w:t>Namun, jika tidak ada perjanjian sebagaimana dimaksud, maka </w:t>
      </w:r>
      <w:r>
        <w:rPr>
          <w:rStyle w:val="Emphasis"/>
          <w:rFonts w:ascii="Helvetica" w:hAnsi="Helvetica" w:cs="Helvetica"/>
          <w:color w:val="222222"/>
          <w:lang w:val="en-US"/>
        </w:rPr>
        <w:t>Developer</w:t>
      </w:r>
      <w:r>
        <w:rPr>
          <w:rFonts w:ascii="Helvetica" w:hAnsi="Helvetica" w:cs="Helvetica"/>
          <w:color w:val="222222"/>
        </w:rPr>
        <w:t> secara hukum dianggap sebagai pencipta dan pemegang hak cipta. Dasarnya adalah </w:t>
      </w:r>
      <w:r>
        <w:rPr>
          <w:rStyle w:val="Strong"/>
          <w:rFonts w:ascii="Helvetica" w:hAnsi="Helvetica" w:cs="Helvetica"/>
          <w:color w:val="222222"/>
        </w:rPr>
        <w:t>Pasal 36</w:t>
      </w:r>
      <w:r>
        <w:rPr>
          <w:rFonts w:ascii="Helvetica" w:hAnsi="Helvetica" w:cs="Helvetica"/>
          <w:color w:val="222222"/>
        </w:rPr>
        <w:t> </w:t>
      </w:r>
      <w:r>
        <w:rPr>
          <w:rStyle w:val="Strong"/>
          <w:rFonts w:ascii="Helvetica" w:hAnsi="Helvetica" w:cs="Helvetica"/>
          <w:color w:val="222222"/>
        </w:rPr>
        <w:t>UU Hak Cipta</w:t>
      </w:r>
      <w:r>
        <w:rPr>
          <w:rFonts w:ascii="Helvetica" w:hAnsi="Helvetica" w:cs="Helvetica"/>
          <w:color w:val="222222"/>
        </w:rPr>
        <w:t> yang berbunyi:</w:t>
      </w:r>
    </w:p>
    <w:p w:rsidR="00D25166" w:rsidRPr="00D25166" w:rsidRDefault="00D25166" w:rsidP="00D25166">
      <w:pPr>
        <w:ind w:left="567"/>
        <w:jc w:val="both"/>
        <w:rPr>
          <w:rFonts w:ascii="Helvetica" w:hAnsi="Helvetica" w:cs="Helvetica"/>
          <w:color w:val="222222"/>
          <w:lang w:val="en-US"/>
        </w:rPr>
      </w:pPr>
      <w:r>
        <w:rPr>
          <w:rStyle w:val="Emphasis"/>
          <w:rFonts w:ascii="Helvetica" w:hAnsi="Helvetica" w:cs="Helvetica"/>
          <w:color w:val="222222"/>
          <w:lang w:val="en-US"/>
        </w:rPr>
        <w:t>“</w:t>
      </w:r>
      <w:r>
        <w:rPr>
          <w:rStyle w:val="Emphasis"/>
          <w:rFonts w:ascii="Helvetica" w:hAnsi="Helvetica" w:cs="Helvetica"/>
          <w:color w:val="222222"/>
        </w:rPr>
        <w:t>Kecuali diperjanjikan lain, Pencipta dan Pemegang Hak Cipta atas Ciptaan yang dibuat dalam hubungan kerja atau berdasarkan pesanan yaitu pihak yang membuat Ciptaan.</w:t>
      </w:r>
      <w:r>
        <w:rPr>
          <w:rStyle w:val="Emphasis"/>
          <w:rFonts w:ascii="Helvetica" w:hAnsi="Helvetica" w:cs="Helvetica"/>
          <w:color w:val="222222"/>
          <w:lang w:val="en-US"/>
        </w:rPr>
        <w:t>”</w:t>
      </w:r>
    </w:p>
    <w:p w:rsidR="00D25166" w:rsidRDefault="00D25166" w:rsidP="00D25166">
      <w:pPr>
        <w:jc w:val="both"/>
        <w:rPr>
          <w:rFonts w:ascii="Helvetica" w:hAnsi="Helvetica" w:cs="Helvetica"/>
          <w:color w:val="222222"/>
        </w:rPr>
      </w:pPr>
      <w:r>
        <w:rPr>
          <w:rFonts w:ascii="Helvetica" w:hAnsi="Helvetica" w:cs="Helvetica"/>
          <w:color w:val="222222"/>
        </w:rPr>
        <w:t>Meskipun tidak bersifat wajib dicatatkan, mengingat rentannya </w:t>
      </w:r>
      <w:r>
        <w:rPr>
          <w:rStyle w:val="Emphasis"/>
          <w:rFonts w:ascii="Helvetica" w:hAnsi="Helvetica" w:cs="Helvetica"/>
          <w:color w:val="222222"/>
        </w:rPr>
        <w:t>source code </w:t>
      </w:r>
      <w:r>
        <w:rPr>
          <w:rFonts w:ascii="Helvetica" w:hAnsi="Helvetica" w:cs="Helvetica"/>
          <w:color w:val="222222"/>
        </w:rPr>
        <w:t>untuk diduplikasi, ada baiknya jika pencipta atau pemegang hak cipta </w:t>
      </w:r>
      <w:r>
        <w:rPr>
          <w:rStyle w:val="Emphasis"/>
          <w:rFonts w:ascii="Helvetica" w:hAnsi="Helvetica" w:cs="Helvetica"/>
          <w:color w:val="222222"/>
        </w:rPr>
        <w:t>source code</w:t>
      </w:r>
      <w:r>
        <w:rPr>
          <w:rFonts w:ascii="Helvetica" w:hAnsi="Helvetica" w:cs="Helvetica"/>
          <w:color w:val="222222"/>
        </w:rPr>
        <w:t> mencatatkannya ke Direktorat Jenderal Kekayaan Intelektual Kementerian Hukum dan Hak Asasi Manusia atas karyanya tersebut. </w:t>
      </w:r>
      <w:r>
        <w:rPr>
          <w:rStyle w:val="Emphasis"/>
          <w:rFonts w:ascii="Helvetica" w:hAnsi="Helvetica" w:cs="Helvetica"/>
          <w:color w:val="222222"/>
        </w:rPr>
        <w:t>Source code</w:t>
      </w:r>
      <w:r>
        <w:rPr>
          <w:rFonts w:ascii="Helvetica" w:hAnsi="Helvetica" w:cs="Helvetica"/>
          <w:color w:val="222222"/>
        </w:rPr>
        <w:t> wajib diberikan ketika akan melakukan pencatatan hak cipta berupa program komputer. Dengan demikian, dalam hal terjadi sengketa di pengadilan, bukti ciptaan terdaftar dapat digunakan sebagai dasar pembuktian kepemilikan hak cipta tersebut.</w:t>
      </w:r>
    </w:p>
    <w:p w:rsidR="00D25166" w:rsidRPr="00D25166" w:rsidRDefault="00D25166" w:rsidP="00D25166">
      <w:pPr>
        <w:jc w:val="both"/>
        <w:rPr>
          <w:rFonts w:ascii="Helvetica" w:hAnsi="Helvetica" w:cs="Helvetica"/>
          <w:color w:val="222222"/>
          <w:lang w:val="en-US"/>
        </w:rPr>
      </w:pPr>
      <w:r>
        <w:rPr>
          <w:rFonts w:ascii="Helvetica" w:hAnsi="Helvetica" w:cs="Helvetica"/>
          <w:color w:val="222222"/>
        </w:rPr>
        <w:t>Penegasan atas perlindungan karya intelektual (termasuk </w:t>
      </w:r>
      <w:r>
        <w:rPr>
          <w:rStyle w:val="Emphasis"/>
          <w:rFonts w:ascii="Helvetica" w:hAnsi="Helvetica" w:cs="Helvetica"/>
          <w:color w:val="222222"/>
        </w:rPr>
        <w:t>source code</w:t>
      </w:r>
      <w:r>
        <w:rPr>
          <w:rFonts w:ascii="Helvetica" w:hAnsi="Helvetica" w:cs="Helvetica"/>
          <w:color w:val="222222"/>
        </w:rPr>
        <w:t>) juga tercantum dalam </w:t>
      </w:r>
      <w:r>
        <w:rPr>
          <w:rStyle w:val="Strong"/>
          <w:rFonts w:ascii="Helvetica" w:hAnsi="Helvetica" w:cs="Helvetica"/>
          <w:color w:val="222222"/>
        </w:rPr>
        <w:t>Pasal 25 </w:t>
      </w:r>
      <w:hyperlink r:id="rId6" w:history="1">
        <w:r>
          <w:rPr>
            <w:rStyle w:val="Hyperlink"/>
            <w:rFonts w:ascii="Helvetica" w:hAnsi="Helvetica" w:cs="Helvetica"/>
            <w:b/>
            <w:bCs/>
            <w:color w:val="0563C1"/>
          </w:rPr>
          <w:t>Undang-Undang Nomor 11 Tahun 2008 tentang Informasi dan Transaksi Elektronik</w:t>
        </w:r>
      </w:hyperlink>
      <w:r>
        <w:rPr>
          <w:rStyle w:val="Strong"/>
          <w:rFonts w:ascii="Helvetica" w:hAnsi="Helvetica" w:cs="Helvetica"/>
          <w:color w:val="222222"/>
        </w:rPr>
        <w:t> (“UU ITE”) </w:t>
      </w:r>
      <w:r>
        <w:rPr>
          <w:rFonts w:ascii="Helvetica" w:hAnsi="Helvetica" w:cs="Helvetica"/>
          <w:color w:val="222222"/>
        </w:rPr>
        <w:t>sebagaimana yang telah diubah oleh</w:t>
      </w:r>
      <w:r>
        <w:rPr>
          <w:rStyle w:val="Strong"/>
          <w:rFonts w:ascii="Helvetica" w:hAnsi="Helvetica" w:cs="Helvetica"/>
          <w:color w:val="222222"/>
        </w:rPr>
        <w:t> </w:t>
      </w:r>
      <w:hyperlink r:id="rId7" w:history="1">
        <w:r>
          <w:rPr>
            <w:rStyle w:val="Hyperlink"/>
            <w:rFonts w:ascii="Helvetica" w:hAnsi="Helvetica" w:cs="Helvetica"/>
            <w:b/>
            <w:bCs/>
            <w:color w:val="0563C1"/>
          </w:rPr>
          <w:t>Undang-Undang Nomor 19 Tahun 2016 tentang Perubahan Atas Undang-Undang Nomor 11 Tahun 2008 tentang Informasi dan Transaksi Elektronik</w:t>
        </w:r>
      </w:hyperlink>
      <w:r>
        <w:rPr>
          <w:rStyle w:val="Strong"/>
          <w:rFonts w:ascii="Helvetica" w:hAnsi="Helvetica" w:cs="Helvetica"/>
          <w:color w:val="222222"/>
        </w:rPr>
        <w:t> (“UU 19/2016”) </w:t>
      </w:r>
      <w:r>
        <w:rPr>
          <w:rFonts w:ascii="Helvetica" w:hAnsi="Helvetica" w:cs="Helvetica"/>
          <w:color w:val="222222"/>
        </w:rPr>
        <w:t>yang menyebutkan bahw</w:t>
      </w:r>
      <w:r>
        <w:rPr>
          <w:rFonts w:ascii="Helvetica" w:hAnsi="Helvetica" w:cs="Helvetica"/>
          <w:color w:val="222222"/>
          <w:lang w:val="en-US"/>
        </w:rPr>
        <w:t>a:</w:t>
      </w:r>
    </w:p>
    <w:p w:rsidR="00D25166" w:rsidRPr="00D25166" w:rsidRDefault="00D25166" w:rsidP="00D25166">
      <w:pPr>
        <w:ind w:left="709"/>
        <w:jc w:val="both"/>
        <w:rPr>
          <w:rFonts w:ascii="Helvetica" w:hAnsi="Helvetica" w:cs="Helvetica"/>
          <w:color w:val="222222"/>
          <w:lang w:val="en-US"/>
        </w:rPr>
      </w:pPr>
      <w:r>
        <w:rPr>
          <w:rFonts w:ascii="Helvetica" w:hAnsi="Helvetica" w:cs="Helvetica"/>
          <w:color w:val="222222"/>
        </w:rPr>
        <w:t> </w:t>
      </w:r>
      <w:r>
        <w:rPr>
          <w:rFonts w:ascii="Helvetica" w:hAnsi="Helvetica" w:cs="Helvetica"/>
          <w:color w:val="222222"/>
          <w:lang w:val="en-US"/>
        </w:rPr>
        <w:t>“</w:t>
      </w:r>
      <w:r>
        <w:rPr>
          <w:rStyle w:val="Emphasis"/>
          <w:rFonts w:ascii="Helvetica" w:hAnsi="Helvetica" w:cs="Helvetica"/>
          <w:color w:val="222222"/>
        </w:rPr>
        <w:t xml:space="preserve">Informasi Elektronik dan/atau Dokumen Elektronik yang disusun menjadi karya intelektual, situs internet, dan karya </w:t>
      </w:r>
      <w:r w:rsidRPr="00D25166">
        <w:rPr>
          <w:rStyle w:val="Emphasis"/>
          <w:rFonts w:ascii="Helvetica" w:hAnsi="Helvetica" w:cs="Helvetica"/>
          <w:color w:val="222222"/>
        </w:rPr>
        <w:t>intelektual yang ada di dalamnya dilindungi</w:t>
      </w:r>
      <w:r>
        <w:rPr>
          <w:rStyle w:val="Emphasis"/>
          <w:rFonts w:ascii="Helvetica" w:hAnsi="Helvetica" w:cs="Helvetica"/>
          <w:color w:val="222222"/>
        </w:rPr>
        <w:t xml:space="preserve"> sebagai Hak Kekayaan Intelektual berdasarkan ketentuan Peraturan Perundang-undangan.</w:t>
      </w:r>
      <w:r>
        <w:rPr>
          <w:rStyle w:val="Emphasis"/>
          <w:rFonts w:ascii="Helvetica" w:hAnsi="Helvetica" w:cs="Helvetica"/>
          <w:color w:val="222222"/>
          <w:lang w:val="en-US"/>
        </w:rPr>
        <w:t>”</w:t>
      </w:r>
    </w:p>
    <w:p w:rsidR="00D25166" w:rsidRDefault="00D25166" w:rsidP="00D25166">
      <w:pPr>
        <w:jc w:val="both"/>
        <w:rPr>
          <w:rFonts w:ascii="Helvetica" w:hAnsi="Helvetica" w:cs="Helvetica"/>
          <w:color w:val="222222"/>
        </w:rPr>
      </w:pPr>
      <w:r>
        <w:rPr>
          <w:rFonts w:ascii="Helvetica" w:hAnsi="Helvetica" w:cs="Helvetica"/>
          <w:color w:val="222222"/>
        </w:rPr>
        <w:t>Kedua undang-undang tersebut dapat menjadi dasar hukum atas perlindungan hak cipta atas </w:t>
      </w:r>
      <w:r>
        <w:rPr>
          <w:rStyle w:val="Emphasis"/>
          <w:rFonts w:ascii="Helvetica" w:hAnsi="Helvetica" w:cs="Helvetica"/>
          <w:color w:val="222222"/>
        </w:rPr>
        <w:t>source code</w:t>
      </w:r>
      <w:r>
        <w:rPr>
          <w:rFonts w:ascii="Helvetica" w:hAnsi="Helvetica" w:cs="Helvetica"/>
          <w:color w:val="222222"/>
        </w:rPr>
        <w:t> tersebut disamping perjanjian yang telah disepakati antara Anda dengan </w:t>
      </w:r>
      <w:r>
        <w:rPr>
          <w:rStyle w:val="Emphasis"/>
          <w:rFonts w:ascii="Helvetica" w:hAnsi="Helvetica" w:cs="Helvetica"/>
          <w:color w:val="222222"/>
        </w:rPr>
        <w:t>programmer</w:t>
      </w:r>
      <w:r>
        <w:rPr>
          <w:rFonts w:ascii="Helvetica" w:hAnsi="Helvetica" w:cs="Helvetica"/>
          <w:color w:val="222222"/>
        </w:rPr>
        <w:t> </w:t>
      </w:r>
      <w:r>
        <w:rPr>
          <w:rFonts w:ascii="Helvetica" w:hAnsi="Helvetica" w:cs="Helvetica"/>
          <w:color w:val="222222"/>
          <w:lang w:val="en-US"/>
        </w:rPr>
        <w:t xml:space="preserve">dan developer </w:t>
      </w:r>
      <w:r>
        <w:rPr>
          <w:rFonts w:ascii="Helvetica" w:hAnsi="Helvetica" w:cs="Helvetica"/>
          <w:color w:val="222222"/>
        </w:rPr>
        <w:t>Anda.</w:t>
      </w:r>
    </w:p>
    <w:p w:rsidR="00D25166" w:rsidRDefault="00D25166" w:rsidP="00D25166">
      <w:pPr>
        <w:jc w:val="both"/>
        <w:rPr>
          <w:rFonts w:ascii="Helvetica" w:hAnsi="Helvetica" w:cs="Helvetica"/>
          <w:color w:val="222222"/>
        </w:rPr>
      </w:pPr>
      <w:r>
        <w:rPr>
          <w:rFonts w:ascii="Helvetica" w:hAnsi="Helvetica" w:cs="Helvetica"/>
          <w:color w:val="222222"/>
        </w:rPr>
        <w:t>Terkait antisipasi perlindungan </w:t>
      </w:r>
      <w:r>
        <w:rPr>
          <w:rStyle w:val="Emphasis"/>
          <w:rFonts w:ascii="Helvetica" w:hAnsi="Helvetica" w:cs="Helvetica"/>
          <w:color w:val="222222"/>
        </w:rPr>
        <w:t>source code</w:t>
      </w:r>
      <w:r>
        <w:rPr>
          <w:rFonts w:ascii="Helvetica" w:hAnsi="Helvetica" w:cs="Helvetica"/>
          <w:color w:val="222222"/>
        </w:rPr>
        <w:t> di lingkungan internal perusahaan, dalam konteks legal kami menyarankan agar Anda sebagai pemilik perusahaan membuat </w:t>
      </w:r>
      <w:r>
        <w:rPr>
          <w:rStyle w:val="Emphasis"/>
          <w:rFonts w:ascii="Helvetica" w:hAnsi="Helvetica" w:cs="Helvetica"/>
          <w:color w:val="222222"/>
        </w:rPr>
        <w:t>Non-Disclosure Agreement </w:t>
      </w:r>
      <w:r>
        <w:rPr>
          <w:rFonts w:ascii="Helvetica" w:hAnsi="Helvetica" w:cs="Helvetica"/>
          <w:color w:val="222222"/>
        </w:rPr>
        <w:t>(“NDA”) atau perjanjian yang mengatur pembatasan bahkan larangan bagi karyawan Anda untuk men-</w:t>
      </w:r>
      <w:r>
        <w:rPr>
          <w:rStyle w:val="Emphasis"/>
          <w:rFonts w:ascii="Helvetica" w:hAnsi="Helvetica" w:cs="Helvetica"/>
          <w:color w:val="222222"/>
        </w:rPr>
        <w:t>disclose</w:t>
      </w:r>
      <w:r>
        <w:rPr>
          <w:rFonts w:ascii="Helvetica" w:hAnsi="Helvetica" w:cs="Helvetica"/>
          <w:color w:val="222222"/>
        </w:rPr>
        <w:t> informasi penting milik perusahaan (termasuk </w:t>
      </w:r>
      <w:r>
        <w:rPr>
          <w:rStyle w:val="Emphasis"/>
          <w:rFonts w:ascii="Helvetica" w:hAnsi="Helvetica" w:cs="Helvetica"/>
          <w:color w:val="222222"/>
        </w:rPr>
        <w:t>source code</w:t>
      </w:r>
      <w:r>
        <w:rPr>
          <w:rFonts w:ascii="Helvetica" w:hAnsi="Helvetica" w:cs="Helvetica"/>
          <w:color w:val="222222"/>
        </w:rPr>
        <w:t xml:space="preserve">). Atau setidaknya, dalam perjanjian kerja antara Anda dan karyawan Anda, disebutkan </w:t>
      </w:r>
      <w:r>
        <w:rPr>
          <w:rFonts w:ascii="Helvetica" w:hAnsi="Helvetica" w:cs="Helvetica"/>
          <w:color w:val="222222"/>
        </w:rPr>
        <w:lastRenderedPageBreak/>
        <w:t>klausul kewajiban karyawan untuk merahasiakan semua informasi penting milik perusahaan termasuk didalamnya informasi/dokumentasi tentang </w:t>
      </w:r>
      <w:r>
        <w:rPr>
          <w:rStyle w:val="Emphasis"/>
          <w:rFonts w:ascii="Helvetica" w:hAnsi="Helvetica" w:cs="Helvetica"/>
          <w:color w:val="222222"/>
        </w:rPr>
        <w:t>source code</w:t>
      </w:r>
      <w:r>
        <w:rPr>
          <w:rFonts w:ascii="Helvetica" w:hAnsi="Helvetica" w:cs="Helvetica"/>
          <w:color w:val="222222"/>
        </w:rPr>
        <w:t>. </w:t>
      </w:r>
    </w:p>
    <w:p w:rsidR="00CD45A4" w:rsidRPr="00D25166" w:rsidRDefault="00D25166" w:rsidP="00D25166">
      <w:pPr>
        <w:jc w:val="both"/>
        <w:rPr>
          <w:rFonts w:ascii="Helvetica" w:hAnsi="Helvetica" w:cs="Helvetica"/>
          <w:color w:val="222222"/>
        </w:rPr>
      </w:pPr>
      <w:r>
        <w:rPr>
          <w:rFonts w:ascii="Helvetica" w:hAnsi="Helvetica" w:cs="Helvetica"/>
          <w:color w:val="222222"/>
        </w:rPr>
        <w:t>Jika </w:t>
      </w:r>
      <w:r>
        <w:rPr>
          <w:rStyle w:val="Emphasis"/>
          <w:rFonts w:ascii="Helvetica" w:hAnsi="Helvetica" w:cs="Helvetica"/>
          <w:color w:val="222222"/>
        </w:rPr>
        <w:t>web</w:t>
      </w:r>
      <w:r>
        <w:rPr>
          <w:rFonts w:ascii="Helvetica" w:hAnsi="Helvetica" w:cs="Helvetica"/>
          <w:color w:val="222222"/>
        </w:rPr>
        <w:t> atau </w:t>
      </w:r>
      <w:r>
        <w:rPr>
          <w:rStyle w:val="Emphasis"/>
          <w:rFonts w:ascii="Helvetica" w:hAnsi="Helvetica" w:cs="Helvetica"/>
          <w:color w:val="222222"/>
        </w:rPr>
        <w:t>software</w:t>
      </w:r>
      <w:r>
        <w:rPr>
          <w:rFonts w:ascii="Helvetica" w:hAnsi="Helvetica" w:cs="Helvetica"/>
          <w:color w:val="222222"/>
        </w:rPr>
        <w:t> yang Anda buat bersifat spesifik atau unik pada bidang tertentu, Anda dapat juga membuat </w:t>
      </w:r>
      <w:r>
        <w:rPr>
          <w:rStyle w:val="Emphasis"/>
          <w:rFonts w:ascii="Helvetica" w:hAnsi="Helvetica" w:cs="Helvetica"/>
          <w:color w:val="222222"/>
        </w:rPr>
        <w:t>Non-Competition Agreement </w:t>
      </w:r>
      <w:r>
        <w:rPr>
          <w:rFonts w:ascii="Helvetica" w:hAnsi="Helvetica" w:cs="Helvetica"/>
          <w:color w:val="222222"/>
        </w:rPr>
        <w:t>(“NCA”), yakni kesepakatan bersama antara Anda dan </w:t>
      </w:r>
      <w:r>
        <w:rPr>
          <w:rStyle w:val="Emphasis"/>
          <w:rFonts w:ascii="Helvetica" w:hAnsi="Helvetica" w:cs="Helvetica"/>
          <w:color w:val="222222"/>
        </w:rPr>
        <w:t>programmer</w:t>
      </w:r>
      <w:r>
        <w:rPr>
          <w:rStyle w:val="Emphasis"/>
          <w:rFonts w:ascii="Helvetica" w:hAnsi="Helvetica" w:cs="Helvetica"/>
          <w:color w:val="222222"/>
          <w:lang w:val="en-US"/>
        </w:rPr>
        <w:t xml:space="preserve"> </w:t>
      </w:r>
      <w:proofErr w:type="spellStart"/>
      <w:r>
        <w:rPr>
          <w:rStyle w:val="Emphasis"/>
          <w:rFonts w:ascii="Helvetica" w:hAnsi="Helvetica" w:cs="Helvetica"/>
          <w:i w:val="0"/>
          <w:iCs w:val="0"/>
          <w:color w:val="222222"/>
          <w:lang w:val="en-US"/>
        </w:rPr>
        <w:t>atau</w:t>
      </w:r>
      <w:proofErr w:type="spellEnd"/>
      <w:r>
        <w:rPr>
          <w:rStyle w:val="Emphasis"/>
          <w:rFonts w:ascii="Helvetica" w:hAnsi="Helvetica" w:cs="Helvetica"/>
          <w:i w:val="0"/>
          <w:iCs w:val="0"/>
          <w:color w:val="222222"/>
          <w:lang w:val="en-US"/>
        </w:rPr>
        <w:t xml:space="preserve"> </w:t>
      </w:r>
      <w:r>
        <w:rPr>
          <w:rStyle w:val="Emphasis"/>
          <w:rFonts w:ascii="Helvetica" w:hAnsi="Helvetica" w:cs="Helvetica"/>
          <w:color w:val="222222"/>
          <w:lang w:val="en-US"/>
        </w:rPr>
        <w:t xml:space="preserve">Developer </w:t>
      </w:r>
      <w:r>
        <w:rPr>
          <w:rFonts w:ascii="Helvetica" w:hAnsi="Helvetica" w:cs="Helvetica"/>
          <w:color w:val="222222"/>
        </w:rPr>
        <w:t xml:space="preserve"> Anda yang menyebutkan klausul bahwa  tidak akan memanfaatkan informasi penting milik </w:t>
      </w:r>
      <w:r>
        <w:rPr>
          <w:rFonts w:ascii="Helvetica" w:hAnsi="Helvetica" w:cs="Helvetica"/>
          <w:color w:val="222222"/>
          <w:lang w:val="en-US"/>
        </w:rPr>
        <w:t xml:space="preserve">Anda dan </w:t>
      </w:r>
      <w:r>
        <w:rPr>
          <w:rFonts w:ascii="Helvetica" w:hAnsi="Helvetica" w:cs="Helvetica"/>
          <w:i/>
          <w:iCs/>
          <w:color w:val="222222"/>
          <w:lang w:val="en-US"/>
        </w:rPr>
        <w:t xml:space="preserve">Developer </w:t>
      </w:r>
      <w:proofErr w:type="spellStart"/>
      <w:r>
        <w:rPr>
          <w:rFonts w:ascii="Helvetica" w:hAnsi="Helvetica" w:cs="Helvetica"/>
          <w:color w:val="222222"/>
          <w:lang w:val="en-US"/>
        </w:rPr>
        <w:t>kepada</w:t>
      </w:r>
      <w:proofErr w:type="spellEnd"/>
      <w:r>
        <w:rPr>
          <w:rFonts w:ascii="Helvetica" w:hAnsi="Helvetica" w:cs="Helvetica"/>
          <w:color w:val="222222"/>
          <w:lang w:val="en-US"/>
        </w:rPr>
        <w:t xml:space="preserve"> orang lain </w:t>
      </w:r>
      <w:r>
        <w:rPr>
          <w:rFonts w:ascii="Helvetica" w:hAnsi="Helvetica" w:cs="Helvetica"/>
          <w:color w:val="222222"/>
        </w:rPr>
        <w:t>untuk menjadi pesaing Anda dibidang yang sama dikemudian hari selama jangka waktu tertentu yang disepakati.</w:t>
      </w:r>
    </w:p>
    <w:sectPr w:rsidR="00CD45A4" w:rsidRPr="00D25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39"/>
    <w:rsid w:val="003965E9"/>
    <w:rsid w:val="005F4739"/>
    <w:rsid w:val="00CD45A4"/>
    <w:rsid w:val="00D251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3F3C"/>
  <w15:chartTrackingRefBased/>
  <w15:docId w15:val="{34B0E80C-6E75-4A79-9780-DD4B24E7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739"/>
    <w:rPr>
      <w:color w:val="0563C1" w:themeColor="hyperlink"/>
      <w:u w:val="single"/>
    </w:rPr>
  </w:style>
  <w:style w:type="character" w:styleId="UnresolvedMention">
    <w:name w:val="Unresolved Mention"/>
    <w:basedOn w:val="DefaultParagraphFont"/>
    <w:uiPriority w:val="99"/>
    <w:semiHidden/>
    <w:unhideWhenUsed/>
    <w:rsid w:val="005F4739"/>
    <w:rPr>
      <w:color w:val="605E5C"/>
      <w:shd w:val="clear" w:color="auto" w:fill="E1DFDD"/>
    </w:rPr>
  </w:style>
  <w:style w:type="character" w:styleId="Emphasis">
    <w:name w:val="Emphasis"/>
    <w:basedOn w:val="DefaultParagraphFont"/>
    <w:uiPriority w:val="20"/>
    <w:qFormat/>
    <w:rsid w:val="00D25166"/>
    <w:rPr>
      <w:i/>
      <w:iCs/>
    </w:rPr>
  </w:style>
  <w:style w:type="character" w:styleId="Strong">
    <w:name w:val="Strong"/>
    <w:basedOn w:val="DefaultParagraphFont"/>
    <w:uiPriority w:val="22"/>
    <w:qFormat/>
    <w:rsid w:val="00D25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001065">
      <w:bodyDiv w:val="1"/>
      <w:marLeft w:val="0"/>
      <w:marRight w:val="0"/>
      <w:marTop w:val="0"/>
      <w:marBottom w:val="0"/>
      <w:divBdr>
        <w:top w:val="none" w:sz="0" w:space="0" w:color="auto"/>
        <w:left w:val="none" w:sz="0" w:space="0" w:color="auto"/>
        <w:bottom w:val="none" w:sz="0" w:space="0" w:color="auto"/>
        <w:right w:val="none" w:sz="0" w:space="0" w:color="auto"/>
      </w:divBdr>
      <w:divsChild>
        <w:div w:id="2131052927">
          <w:marLeft w:val="600"/>
          <w:marRight w:val="0"/>
          <w:marTop w:val="0"/>
          <w:marBottom w:val="0"/>
          <w:divBdr>
            <w:top w:val="none" w:sz="0" w:space="0" w:color="auto"/>
            <w:left w:val="none" w:sz="0" w:space="0" w:color="auto"/>
            <w:bottom w:val="none" w:sz="0" w:space="0" w:color="auto"/>
            <w:right w:val="none" w:sz="0" w:space="0" w:color="auto"/>
          </w:divBdr>
        </w:div>
        <w:div w:id="541477545">
          <w:marLeft w:val="600"/>
          <w:marRight w:val="0"/>
          <w:marTop w:val="0"/>
          <w:marBottom w:val="0"/>
          <w:divBdr>
            <w:top w:val="none" w:sz="0" w:space="0" w:color="auto"/>
            <w:left w:val="none" w:sz="0" w:space="0" w:color="auto"/>
            <w:bottom w:val="none" w:sz="0" w:space="0" w:color="auto"/>
            <w:right w:val="none" w:sz="0" w:space="0" w:color="auto"/>
          </w:divBdr>
        </w:div>
        <w:div w:id="1131750003">
          <w:marLeft w:val="600"/>
          <w:marRight w:val="0"/>
          <w:marTop w:val="0"/>
          <w:marBottom w:val="0"/>
          <w:divBdr>
            <w:top w:val="none" w:sz="0" w:space="0" w:color="auto"/>
            <w:left w:val="none" w:sz="0" w:space="0" w:color="auto"/>
            <w:bottom w:val="none" w:sz="0" w:space="0" w:color="auto"/>
            <w:right w:val="none" w:sz="0" w:space="0" w:color="auto"/>
          </w:divBdr>
        </w:div>
      </w:divsChild>
    </w:div>
    <w:div w:id="708071832">
      <w:bodyDiv w:val="1"/>
      <w:marLeft w:val="0"/>
      <w:marRight w:val="0"/>
      <w:marTop w:val="0"/>
      <w:marBottom w:val="0"/>
      <w:divBdr>
        <w:top w:val="none" w:sz="0" w:space="0" w:color="auto"/>
        <w:left w:val="none" w:sz="0" w:space="0" w:color="auto"/>
        <w:bottom w:val="none" w:sz="0" w:space="0" w:color="auto"/>
        <w:right w:val="none" w:sz="0" w:space="0" w:color="auto"/>
      </w:divBdr>
      <w:divsChild>
        <w:div w:id="1001197201">
          <w:marLeft w:val="600"/>
          <w:marRight w:val="0"/>
          <w:marTop w:val="0"/>
          <w:marBottom w:val="0"/>
          <w:divBdr>
            <w:top w:val="none" w:sz="0" w:space="0" w:color="auto"/>
            <w:left w:val="none" w:sz="0" w:space="0" w:color="auto"/>
            <w:bottom w:val="none" w:sz="0" w:space="0" w:color="auto"/>
            <w:right w:val="none" w:sz="0" w:space="0" w:color="auto"/>
          </w:divBdr>
        </w:div>
        <w:div w:id="156336640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ukumonline.com/pusatdata/detail/lt584a7363785c8/nprt/57/undang-undang-nomor-19-tahun-20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imam\AppData\Local\Microsoft\Windows\Temporary%20Internet%20Files\Content.Outlook\49P6JI4Y\Undang-Undang%20Nomor%2011%20Tahun%202008%20tentang%20Informasi%20dan%20Transaksi%20Elektronik" TargetMode="External"/><Relationship Id="rId5" Type="http://schemas.openxmlformats.org/officeDocument/2006/relationships/hyperlink" Target="https://www.hukumonline.com/pusatdata/detail/lt5460681737444/node/14/undang-undang-nomor-28-tahun-2014" TargetMode="External"/><Relationship Id="rId4" Type="http://schemas.openxmlformats.org/officeDocument/2006/relationships/hyperlink" Target="https://www.hukumonline.com/pusatdata/detail/lt5098e21750cea/nprt/lt4f2a52f2ccd04/pp-no-82-tahun-2012-penyelenggaraan-sistem-dan-transaksi-elektroni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Noviandri Andri</dc:creator>
  <cp:keywords/>
  <dc:description/>
  <cp:lastModifiedBy>Noviandri Andri</cp:lastModifiedBy>
  <cp:revision>1</cp:revision>
  <dcterms:created xsi:type="dcterms:W3CDTF">2020-07-18T01:38:00Z</dcterms:created>
  <dcterms:modified xsi:type="dcterms:W3CDTF">2020-07-18T02:02:00Z</dcterms:modified>
</cp:coreProperties>
</file>