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64"/>
        <w:gridCol w:w="4245"/>
        <w:gridCol w:w="7"/>
        <w:gridCol w:w="1276"/>
        <w:gridCol w:w="2305"/>
        <w:gridCol w:w="1558"/>
        <w:gridCol w:w="12"/>
        <w:gridCol w:w="2132"/>
        <w:gridCol w:w="2410"/>
      </w:tblGrid>
      <w:tr w:rsidR="009A4A0F" w:rsidRPr="009F30AA" w:rsidTr="001B55C5">
        <w:trPr>
          <w:trHeight w:val="451"/>
        </w:trPr>
        <w:tc>
          <w:tcPr>
            <w:tcW w:w="1364" w:type="dxa"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Masukan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Proses</w:t>
            </w:r>
          </w:p>
        </w:tc>
        <w:tc>
          <w:tcPr>
            <w:tcW w:w="1276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9A4A0F" w:rsidRPr="00047760" w:rsidRDefault="009A4A0F" w:rsidP="00A14CE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Keluaran</w:t>
            </w:r>
          </w:p>
        </w:tc>
        <w:tc>
          <w:tcPr>
            <w:tcW w:w="2305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Penanggung Jawab</w:t>
            </w:r>
          </w:p>
        </w:tc>
        <w:tc>
          <w:tcPr>
            <w:tcW w:w="1558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Waktu Proses</w:t>
            </w:r>
          </w:p>
        </w:tc>
        <w:tc>
          <w:tcPr>
            <w:tcW w:w="2144" w:type="dxa"/>
            <w:gridSpan w:val="2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Media Kendali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vAlign w:val="center"/>
          </w:tcPr>
          <w:p w:rsidR="009A4A0F" w:rsidRPr="00047760" w:rsidRDefault="009A4A0F" w:rsidP="009F30A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47760">
              <w:rPr>
                <w:rFonts w:ascii="Arial" w:hAnsi="Arial" w:cs="Arial"/>
                <w:sz w:val="20"/>
                <w:szCs w:val="20"/>
              </w:rPr>
              <w:t>Rekaman/Penyimpanan</w:t>
            </w:r>
          </w:p>
        </w:tc>
      </w:tr>
      <w:tr w:rsidR="00177793" w:rsidRPr="009F30AA" w:rsidTr="006409FA">
        <w:trPr>
          <w:trHeight w:val="205"/>
        </w:trPr>
        <w:tc>
          <w:tcPr>
            <w:tcW w:w="1364" w:type="dxa"/>
            <w:vMerge w:val="restart"/>
            <w:tcBorders>
              <w:top w:val="double" w:sz="4" w:space="0" w:color="auto"/>
            </w:tcBorders>
          </w:tcPr>
          <w:p w:rsidR="00177793" w:rsidRPr="009F30AA" w:rsidRDefault="00B253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margin-left:-1.95pt;margin-top:5.45pt;width:340.55pt;height:409.4pt;z-index:251659264;mso-position-horizontal-relative:text;mso-position-vertical-relative:text;mso-width-relative:page;mso-height-relative:page">
                  <v:imagedata r:id="rId9" o:title=""/>
                </v:shape>
                <o:OLEObject Type="Embed" ProgID="Visio.Drawing.11" ShapeID="_x0000_s1028" DrawAspect="Content" ObjectID="_1578209667" r:id="rId10"/>
              </w:pict>
            </w:r>
          </w:p>
        </w:tc>
        <w:tc>
          <w:tcPr>
            <w:tcW w:w="4245" w:type="dxa"/>
            <w:vMerge w:val="restart"/>
            <w:tcBorders>
              <w:top w:val="double" w:sz="4" w:space="0" w:color="auto"/>
            </w:tcBorders>
          </w:tcPr>
          <w:p w:rsidR="00177793" w:rsidRPr="009F30AA" w:rsidRDefault="001777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 w:val="restart"/>
            <w:tcBorders>
              <w:top w:val="double" w:sz="4" w:space="0" w:color="auto"/>
            </w:tcBorders>
          </w:tcPr>
          <w:p w:rsidR="00177793" w:rsidRPr="009F30AA" w:rsidRDefault="001777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auto"/>
              <w:bottom w:val="nil"/>
            </w:tcBorders>
            <w:vAlign w:val="center"/>
          </w:tcPr>
          <w:p w:rsidR="00177793" w:rsidRPr="00C015BD" w:rsidRDefault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9492B" w:rsidRPr="009F30AA" w:rsidTr="009E69B0">
        <w:trPr>
          <w:trHeight w:val="318"/>
        </w:trPr>
        <w:tc>
          <w:tcPr>
            <w:tcW w:w="1364" w:type="dxa"/>
            <w:vMerge/>
            <w:tcBorders>
              <w:top w:val="double" w:sz="4" w:space="0" w:color="auto"/>
            </w:tcBorders>
          </w:tcPr>
          <w:p w:rsidR="0099492B" w:rsidRDefault="0099492B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</w:tcBorders>
          </w:tcPr>
          <w:p w:rsidR="0099492B" w:rsidRPr="009F30AA" w:rsidRDefault="009949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</w:tcBorders>
          </w:tcPr>
          <w:p w:rsidR="0099492B" w:rsidRPr="009F30AA" w:rsidRDefault="009949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9492B" w:rsidRPr="00C015BD" w:rsidRDefault="0099492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9492B" w:rsidRPr="00C015BD" w:rsidRDefault="0099492B" w:rsidP="00F32A10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9492B" w:rsidRPr="00C015BD" w:rsidRDefault="0099492B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9492B" w:rsidRPr="00C015BD" w:rsidRDefault="0099492B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5154E7" w:rsidRPr="009F30AA" w:rsidTr="001B55C5">
        <w:trPr>
          <w:trHeight w:val="266"/>
        </w:trPr>
        <w:tc>
          <w:tcPr>
            <w:tcW w:w="1364" w:type="dxa"/>
            <w:vMerge/>
            <w:tcBorders>
              <w:top w:val="double" w:sz="4" w:space="0" w:color="auto"/>
            </w:tcBorders>
          </w:tcPr>
          <w:p w:rsidR="005154E7" w:rsidRDefault="005154E7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</w:tcBorders>
          </w:tcPr>
          <w:p w:rsidR="005154E7" w:rsidRPr="009F30AA" w:rsidRDefault="005154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</w:tcBorders>
          </w:tcPr>
          <w:p w:rsidR="005154E7" w:rsidRPr="009F30AA" w:rsidRDefault="005154E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211E18" w:rsidRPr="00C015BD" w:rsidRDefault="00211E18" w:rsidP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5154E7" w:rsidRPr="00C015BD" w:rsidRDefault="005154E7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5154E7" w:rsidRPr="00C015BD" w:rsidRDefault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154E7" w:rsidRPr="00C015BD" w:rsidRDefault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81018" w:rsidRPr="009F30AA" w:rsidTr="001B55C5">
        <w:trPr>
          <w:trHeight w:val="668"/>
        </w:trPr>
        <w:tc>
          <w:tcPr>
            <w:tcW w:w="1364" w:type="dxa"/>
            <w:vMerge/>
            <w:tcBorders>
              <w:top w:val="double" w:sz="4" w:space="0" w:color="auto"/>
              <w:bottom w:val="single" w:sz="4" w:space="0" w:color="auto"/>
            </w:tcBorders>
          </w:tcPr>
          <w:p w:rsidR="00A81018" w:rsidRDefault="00A81018">
            <w:pPr>
              <w:rPr>
                <w:noProof/>
              </w:rPr>
            </w:pPr>
          </w:p>
        </w:tc>
        <w:tc>
          <w:tcPr>
            <w:tcW w:w="4245" w:type="dxa"/>
            <w:vMerge/>
            <w:tcBorders>
              <w:top w:val="double" w:sz="4" w:space="0" w:color="auto"/>
              <w:bottom w:val="single" w:sz="4" w:space="0" w:color="auto"/>
            </w:tcBorders>
          </w:tcPr>
          <w:p w:rsidR="00A81018" w:rsidRPr="009F30AA" w:rsidRDefault="00A810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83" w:type="dxa"/>
            <w:gridSpan w:val="2"/>
            <w:vMerge/>
            <w:tcBorders>
              <w:top w:val="double" w:sz="4" w:space="0" w:color="auto"/>
              <w:bottom w:val="single" w:sz="4" w:space="0" w:color="auto"/>
            </w:tcBorders>
          </w:tcPr>
          <w:p w:rsidR="00A81018" w:rsidRPr="009F30AA" w:rsidRDefault="00A8101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81018" w:rsidRDefault="00A81018" w:rsidP="009E69B0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A81018" w:rsidRDefault="001B55C5" w:rsidP="00A810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</w:t>
            </w:r>
            <w:r w:rsidR="00A81018">
              <w:rPr>
                <w:rFonts w:ascii="Arial" w:hAnsi="Arial" w:cs="Arial"/>
                <w:sz w:val="16"/>
                <w:szCs w:val="20"/>
              </w:rPr>
              <w:t>. Terkait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81018" w:rsidRPr="00C015BD" w:rsidRDefault="00A81018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A81018" w:rsidRPr="00C015BD" w:rsidRDefault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A81018" w:rsidRPr="00C015BD" w:rsidRDefault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81018" w:rsidRPr="009F30AA" w:rsidTr="001B55C5">
        <w:trPr>
          <w:trHeight w:val="102"/>
        </w:trPr>
        <w:tc>
          <w:tcPr>
            <w:tcW w:w="1364" w:type="dxa"/>
            <w:vMerge/>
          </w:tcPr>
          <w:p w:rsidR="00A81018" w:rsidRPr="00FE5D72" w:rsidRDefault="00A81018"/>
        </w:tc>
        <w:tc>
          <w:tcPr>
            <w:tcW w:w="4245" w:type="dxa"/>
            <w:vMerge/>
          </w:tcPr>
          <w:p w:rsidR="00A81018" w:rsidRPr="00FE5D72" w:rsidRDefault="00A81018"/>
        </w:tc>
        <w:tc>
          <w:tcPr>
            <w:tcW w:w="1283" w:type="dxa"/>
            <w:gridSpan w:val="2"/>
            <w:vMerge/>
          </w:tcPr>
          <w:p w:rsidR="00A81018" w:rsidRPr="00FE5D72" w:rsidRDefault="00A81018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A81018" w:rsidRDefault="00A81018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A81018" w:rsidRPr="00C015BD" w:rsidRDefault="001B55C5" w:rsidP="00DE43A7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</w:t>
            </w:r>
            <w:r w:rsidR="00A81018">
              <w:rPr>
                <w:rFonts w:ascii="Arial" w:hAnsi="Arial" w:cs="Arial"/>
                <w:sz w:val="16"/>
                <w:szCs w:val="20"/>
              </w:rPr>
              <w:t>. Terkait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A81018" w:rsidRPr="00C015BD" w:rsidRDefault="00A81018" w:rsidP="00A810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2 hari</w:t>
            </w:r>
          </w:p>
        </w:tc>
        <w:tc>
          <w:tcPr>
            <w:tcW w:w="2132" w:type="dxa"/>
            <w:vMerge w:val="restart"/>
            <w:tcBorders>
              <w:top w:val="nil"/>
              <w:bottom w:val="nil"/>
            </w:tcBorders>
            <w:vAlign w:val="center"/>
          </w:tcPr>
          <w:p w:rsidR="00A81018" w:rsidRPr="00C015BD" w:rsidRDefault="00A81018" w:rsidP="00EB5531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Standar Mutu, PPL, Sasaran Mutu &amp; LK3, Peraturan Perusahaan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A81018" w:rsidRPr="00C015BD" w:rsidRDefault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81018" w:rsidRPr="009F30AA" w:rsidTr="001B55C5">
        <w:trPr>
          <w:trHeight w:val="654"/>
        </w:trPr>
        <w:tc>
          <w:tcPr>
            <w:tcW w:w="1364" w:type="dxa"/>
            <w:vMerge/>
          </w:tcPr>
          <w:p w:rsidR="00A81018" w:rsidRPr="00FE5D72" w:rsidRDefault="00A81018"/>
        </w:tc>
        <w:tc>
          <w:tcPr>
            <w:tcW w:w="4245" w:type="dxa"/>
            <w:vMerge/>
          </w:tcPr>
          <w:p w:rsidR="00A81018" w:rsidRPr="00FE5D72" w:rsidRDefault="00A81018"/>
        </w:tc>
        <w:tc>
          <w:tcPr>
            <w:tcW w:w="1283" w:type="dxa"/>
            <w:gridSpan w:val="2"/>
            <w:vMerge/>
          </w:tcPr>
          <w:p w:rsidR="00A81018" w:rsidRPr="00FE5D72" w:rsidRDefault="00A81018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A81018" w:rsidRPr="00C015BD" w:rsidRDefault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A81018" w:rsidRPr="00C015BD" w:rsidRDefault="00A81018" w:rsidP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bottom w:val="nil"/>
            </w:tcBorders>
            <w:vAlign w:val="center"/>
          </w:tcPr>
          <w:p w:rsidR="00A81018" w:rsidRPr="00C015BD" w:rsidRDefault="00A81018" w:rsidP="00EB553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A81018" w:rsidRPr="00C015BD" w:rsidRDefault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A81018" w:rsidRPr="009F30AA" w:rsidTr="001B55C5">
        <w:trPr>
          <w:trHeight w:val="520"/>
        </w:trPr>
        <w:tc>
          <w:tcPr>
            <w:tcW w:w="1364" w:type="dxa"/>
            <w:vMerge/>
          </w:tcPr>
          <w:p w:rsidR="00A81018" w:rsidRPr="00FE5D72" w:rsidRDefault="00A81018"/>
        </w:tc>
        <w:tc>
          <w:tcPr>
            <w:tcW w:w="4245" w:type="dxa"/>
            <w:vMerge/>
          </w:tcPr>
          <w:p w:rsidR="00A81018" w:rsidRPr="00FE5D72" w:rsidRDefault="00A81018"/>
        </w:tc>
        <w:tc>
          <w:tcPr>
            <w:tcW w:w="1283" w:type="dxa"/>
            <w:gridSpan w:val="2"/>
            <w:vMerge/>
          </w:tcPr>
          <w:p w:rsidR="00A81018" w:rsidRPr="00FE5D72" w:rsidRDefault="00A81018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A81018" w:rsidRDefault="00A81018" w:rsidP="00211E1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A81018" w:rsidRDefault="00A81018" w:rsidP="00F6551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A81018" w:rsidRDefault="00A81018" w:rsidP="00EB5531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A81018" w:rsidRPr="00C015BD" w:rsidRDefault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1B55C5">
        <w:trPr>
          <w:trHeight w:val="246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1B55C5" w:rsidRDefault="001B55C5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9E69B0" w:rsidRPr="00C015BD" w:rsidRDefault="009E69B0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Terkait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F9702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950866">
            <w:pPr>
              <w:jc w:val="center"/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D0874" w:rsidRPr="00C015BD" w:rsidRDefault="001D0874" w:rsidP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1B55C5">
        <w:trPr>
          <w:trHeight w:val="533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tcBorders>
              <w:top w:val="nil"/>
              <w:bottom w:val="nil"/>
            </w:tcBorders>
            <w:vAlign w:val="center"/>
          </w:tcPr>
          <w:p w:rsidR="009E69B0" w:rsidRPr="00C015BD" w:rsidRDefault="00A81018" w:rsidP="00A810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Terkait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9E69B0" w:rsidRPr="00C015BD" w:rsidRDefault="00A81018" w:rsidP="00F9702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3 hari</w:t>
            </w: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E69B0" w:rsidRDefault="001B55C5" w:rsidP="00A810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1B55C5" w:rsidRPr="00C015BD" w:rsidRDefault="001B55C5" w:rsidP="00A810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Terkait</w:t>
            </w:r>
          </w:p>
        </w:tc>
      </w:tr>
      <w:tr w:rsidR="009E69B0" w:rsidRPr="009F30AA" w:rsidTr="001B55C5">
        <w:trPr>
          <w:trHeight w:val="150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9E69B0" w:rsidRPr="00C015BD" w:rsidRDefault="001D45E5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 xml:space="preserve">Mgr. </w:t>
            </w:r>
            <w:r w:rsidR="009E69B0">
              <w:rPr>
                <w:rFonts w:ascii="Arial" w:hAnsi="Arial" w:cs="Arial"/>
                <w:sz w:val="16"/>
                <w:szCs w:val="20"/>
              </w:rPr>
              <w:t>Terkait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 w:val="restart"/>
            <w:tcBorders>
              <w:top w:val="nil"/>
              <w:bottom w:val="nil"/>
            </w:tcBorders>
            <w:vAlign w:val="center"/>
          </w:tcPr>
          <w:p w:rsidR="009E69B0" w:rsidRDefault="001D087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Faktor penyebab:</w:t>
            </w:r>
          </w:p>
          <w:p w:rsidR="001D0874" w:rsidRPr="00C015BD" w:rsidRDefault="001D0874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Manusia, Metode, Mesin, Material, Perawatan</w:t>
            </w: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1B55C5">
        <w:trPr>
          <w:trHeight w:val="352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vMerge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B55C5" w:rsidRPr="009F30AA" w:rsidTr="001B55C5">
        <w:trPr>
          <w:trHeight w:val="206"/>
        </w:trPr>
        <w:tc>
          <w:tcPr>
            <w:tcW w:w="1364" w:type="dxa"/>
            <w:vMerge/>
          </w:tcPr>
          <w:p w:rsidR="001B55C5" w:rsidRPr="00FE5D72" w:rsidRDefault="001B55C5"/>
        </w:tc>
        <w:tc>
          <w:tcPr>
            <w:tcW w:w="4245" w:type="dxa"/>
            <w:vMerge/>
          </w:tcPr>
          <w:p w:rsidR="001B55C5" w:rsidRPr="00FE5D72" w:rsidRDefault="001B55C5"/>
        </w:tc>
        <w:tc>
          <w:tcPr>
            <w:tcW w:w="1283" w:type="dxa"/>
            <w:gridSpan w:val="2"/>
            <w:vMerge/>
          </w:tcPr>
          <w:p w:rsidR="001B55C5" w:rsidRPr="00FE5D72" w:rsidRDefault="001B55C5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1B55C5" w:rsidRPr="00C015BD" w:rsidRDefault="001B55C5" w:rsidP="00211E18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Terkait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1B55C5" w:rsidRPr="00C015BD" w:rsidRDefault="001B55C5" w:rsidP="00F97026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Maks. 1 bulan dari menerima PTKP</w:t>
            </w: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B55C5" w:rsidRPr="00C015BD" w:rsidRDefault="001B55C5" w:rsidP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  <w:bottom w:val="nil"/>
            </w:tcBorders>
            <w:vAlign w:val="center"/>
          </w:tcPr>
          <w:p w:rsidR="001B55C5" w:rsidRDefault="001B55C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1B55C5" w:rsidRPr="00C015BD" w:rsidRDefault="001B55C5" w:rsidP="00BF77D9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Terkait</w:t>
            </w:r>
          </w:p>
        </w:tc>
      </w:tr>
      <w:tr w:rsidR="001B55C5" w:rsidRPr="009F30AA" w:rsidTr="001B55C5">
        <w:trPr>
          <w:trHeight w:val="304"/>
        </w:trPr>
        <w:tc>
          <w:tcPr>
            <w:tcW w:w="1364" w:type="dxa"/>
            <w:vMerge/>
          </w:tcPr>
          <w:p w:rsidR="001B55C5" w:rsidRPr="00FE5D72" w:rsidRDefault="001B55C5"/>
        </w:tc>
        <w:tc>
          <w:tcPr>
            <w:tcW w:w="4245" w:type="dxa"/>
            <w:vMerge/>
          </w:tcPr>
          <w:p w:rsidR="001B55C5" w:rsidRPr="00FE5D72" w:rsidRDefault="001B55C5"/>
        </w:tc>
        <w:tc>
          <w:tcPr>
            <w:tcW w:w="1283" w:type="dxa"/>
            <w:gridSpan w:val="2"/>
            <w:vMerge/>
          </w:tcPr>
          <w:p w:rsidR="001B55C5" w:rsidRPr="00FE5D72" w:rsidRDefault="001B55C5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1B55C5" w:rsidRPr="00C015BD" w:rsidRDefault="001B55C5" w:rsidP="00211E1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1B55C5" w:rsidRPr="00C015BD" w:rsidRDefault="001B55C5" w:rsidP="00F97026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D0874" w:rsidRPr="009F30AA" w:rsidTr="001B55C5">
        <w:trPr>
          <w:trHeight w:val="223"/>
        </w:trPr>
        <w:tc>
          <w:tcPr>
            <w:tcW w:w="1364" w:type="dxa"/>
            <w:vMerge/>
          </w:tcPr>
          <w:p w:rsidR="001D0874" w:rsidRPr="00FE5D72" w:rsidRDefault="001D0874"/>
        </w:tc>
        <w:tc>
          <w:tcPr>
            <w:tcW w:w="4245" w:type="dxa"/>
            <w:vMerge/>
          </w:tcPr>
          <w:p w:rsidR="001D0874" w:rsidRPr="00FE5D72" w:rsidRDefault="001D0874"/>
        </w:tc>
        <w:tc>
          <w:tcPr>
            <w:tcW w:w="1283" w:type="dxa"/>
            <w:gridSpan w:val="2"/>
            <w:vMerge/>
          </w:tcPr>
          <w:p w:rsidR="001D0874" w:rsidRPr="00FE5D72" w:rsidRDefault="001D0874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1D0874" w:rsidRPr="00C015BD" w:rsidRDefault="001D0874" w:rsidP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1D0874" w:rsidRPr="00C015BD" w:rsidRDefault="001D0874" w:rsidP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D0874" w:rsidRPr="00C015BD" w:rsidRDefault="001D087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  <w:bottom w:val="nil"/>
            </w:tcBorders>
            <w:vAlign w:val="center"/>
          </w:tcPr>
          <w:p w:rsidR="001D0874" w:rsidRPr="00C015BD" w:rsidRDefault="001D0874" w:rsidP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D0874" w:rsidRPr="009F30AA" w:rsidTr="001B55C5">
        <w:trPr>
          <w:trHeight w:val="518"/>
        </w:trPr>
        <w:tc>
          <w:tcPr>
            <w:tcW w:w="1364" w:type="dxa"/>
            <w:vMerge/>
          </w:tcPr>
          <w:p w:rsidR="001D0874" w:rsidRPr="00FE5D72" w:rsidRDefault="001D0874"/>
        </w:tc>
        <w:tc>
          <w:tcPr>
            <w:tcW w:w="4245" w:type="dxa"/>
            <w:vMerge/>
          </w:tcPr>
          <w:p w:rsidR="001D0874" w:rsidRPr="00FE5D72" w:rsidRDefault="001D0874"/>
        </w:tc>
        <w:tc>
          <w:tcPr>
            <w:tcW w:w="1283" w:type="dxa"/>
            <w:gridSpan w:val="2"/>
            <w:vMerge/>
          </w:tcPr>
          <w:p w:rsidR="001D0874" w:rsidRPr="00FE5D72" w:rsidRDefault="001D0874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1D0874" w:rsidRPr="00C015BD" w:rsidRDefault="001D087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1D0874" w:rsidRPr="00C015BD" w:rsidRDefault="001D087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D0874" w:rsidRPr="00C015BD" w:rsidRDefault="001D0874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bottom w:val="nil"/>
            </w:tcBorders>
            <w:vAlign w:val="center"/>
          </w:tcPr>
          <w:p w:rsidR="001D0874" w:rsidRPr="00C015BD" w:rsidRDefault="001D0874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B55C5" w:rsidRPr="009F30AA" w:rsidTr="001B55C5">
        <w:trPr>
          <w:trHeight w:val="200"/>
        </w:trPr>
        <w:tc>
          <w:tcPr>
            <w:tcW w:w="1364" w:type="dxa"/>
            <w:vMerge/>
          </w:tcPr>
          <w:p w:rsidR="001B55C5" w:rsidRPr="00FE5D72" w:rsidRDefault="001B55C5"/>
        </w:tc>
        <w:tc>
          <w:tcPr>
            <w:tcW w:w="4245" w:type="dxa"/>
            <w:vMerge/>
          </w:tcPr>
          <w:p w:rsidR="001B55C5" w:rsidRPr="00FE5D72" w:rsidRDefault="001B55C5"/>
        </w:tc>
        <w:tc>
          <w:tcPr>
            <w:tcW w:w="1283" w:type="dxa"/>
            <w:gridSpan w:val="2"/>
            <w:vMerge/>
          </w:tcPr>
          <w:p w:rsidR="001B55C5" w:rsidRPr="00FE5D72" w:rsidRDefault="001B55C5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1B55C5" w:rsidRDefault="001B55C5" w:rsidP="00D8625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1B55C5" w:rsidRPr="00C015BD" w:rsidRDefault="001B55C5" w:rsidP="00D8625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Terkait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B55C5" w:rsidRPr="009F30AA" w:rsidTr="001B55C5">
        <w:trPr>
          <w:trHeight w:val="374"/>
        </w:trPr>
        <w:tc>
          <w:tcPr>
            <w:tcW w:w="1364" w:type="dxa"/>
            <w:vMerge/>
          </w:tcPr>
          <w:p w:rsidR="001B55C5" w:rsidRPr="00FE5D72" w:rsidRDefault="001B55C5"/>
        </w:tc>
        <w:tc>
          <w:tcPr>
            <w:tcW w:w="4245" w:type="dxa"/>
            <w:vMerge/>
          </w:tcPr>
          <w:p w:rsidR="001B55C5" w:rsidRPr="00FE5D72" w:rsidRDefault="001B55C5"/>
        </w:tc>
        <w:tc>
          <w:tcPr>
            <w:tcW w:w="1283" w:type="dxa"/>
            <w:gridSpan w:val="2"/>
            <w:vMerge/>
          </w:tcPr>
          <w:p w:rsidR="001B55C5" w:rsidRPr="00FE5D72" w:rsidRDefault="001B55C5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B55C5" w:rsidRPr="00C015BD" w:rsidRDefault="001B55C5" w:rsidP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8B1F7C" w:rsidRDefault="008B1F7C" w:rsidP="008B1F7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1B55C5" w:rsidRPr="00C015BD" w:rsidRDefault="008B1F7C" w:rsidP="008B1F7C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Dept. Terkait</w:t>
            </w:r>
          </w:p>
        </w:tc>
      </w:tr>
      <w:tr w:rsidR="001B55C5" w:rsidRPr="009F30AA" w:rsidTr="001B55C5">
        <w:trPr>
          <w:trHeight w:val="374"/>
        </w:trPr>
        <w:tc>
          <w:tcPr>
            <w:tcW w:w="1364" w:type="dxa"/>
            <w:vMerge/>
          </w:tcPr>
          <w:p w:rsidR="001B55C5" w:rsidRPr="00FE5D72" w:rsidRDefault="001B55C5"/>
        </w:tc>
        <w:tc>
          <w:tcPr>
            <w:tcW w:w="4245" w:type="dxa"/>
            <w:vMerge/>
          </w:tcPr>
          <w:p w:rsidR="001B55C5" w:rsidRPr="00FE5D72" w:rsidRDefault="001B55C5"/>
        </w:tc>
        <w:tc>
          <w:tcPr>
            <w:tcW w:w="1283" w:type="dxa"/>
            <w:gridSpan w:val="2"/>
            <w:vMerge/>
          </w:tcPr>
          <w:p w:rsidR="001B55C5" w:rsidRPr="00FE5D72" w:rsidRDefault="001B55C5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1B55C5" w:rsidRDefault="001B55C5" w:rsidP="001B55C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1B55C5" w:rsidRDefault="001B55C5" w:rsidP="001B55C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Terkait</w:t>
            </w: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B55C5" w:rsidRPr="00C015BD" w:rsidRDefault="001B55C5" w:rsidP="00177793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1B55C5" w:rsidRPr="009F30AA" w:rsidTr="001B55C5">
        <w:trPr>
          <w:trHeight w:val="224"/>
        </w:trPr>
        <w:tc>
          <w:tcPr>
            <w:tcW w:w="1364" w:type="dxa"/>
            <w:vMerge/>
          </w:tcPr>
          <w:p w:rsidR="001B55C5" w:rsidRPr="00FE5D72" w:rsidRDefault="001B55C5"/>
        </w:tc>
        <w:tc>
          <w:tcPr>
            <w:tcW w:w="4245" w:type="dxa"/>
            <w:vMerge/>
          </w:tcPr>
          <w:p w:rsidR="001B55C5" w:rsidRPr="00FE5D72" w:rsidRDefault="001B55C5"/>
        </w:tc>
        <w:tc>
          <w:tcPr>
            <w:tcW w:w="1283" w:type="dxa"/>
            <w:gridSpan w:val="2"/>
            <w:vMerge/>
          </w:tcPr>
          <w:p w:rsidR="001B55C5" w:rsidRPr="00FE5D72" w:rsidRDefault="001B55C5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nil"/>
            </w:tcBorders>
            <w:vAlign w:val="center"/>
          </w:tcPr>
          <w:p w:rsidR="001B55C5" w:rsidRPr="00C015BD" w:rsidRDefault="001B55C5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1B55C5" w:rsidRPr="00C015BD" w:rsidRDefault="001B55C5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1B55C5">
        <w:trPr>
          <w:trHeight w:val="163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vMerge w:val="restart"/>
            <w:tcBorders>
              <w:top w:val="nil"/>
              <w:bottom w:val="nil"/>
            </w:tcBorders>
            <w:vAlign w:val="center"/>
          </w:tcPr>
          <w:p w:rsidR="001B55C5" w:rsidRDefault="001B55C5" w:rsidP="001B55C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MR</w:t>
            </w:r>
          </w:p>
          <w:p w:rsidR="009E69B0" w:rsidRPr="00C015BD" w:rsidRDefault="001B55C5" w:rsidP="001B55C5">
            <w:pPr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16"/>
                <w:szCs w:val="20"/>
              </w:rPr>
              <w:t>Mgr. Terkait</w:t>
            </w:r>
          </w:p>
        </w:tc>
        <w:tc>
          <w:tcPr>
            <w:tcW w:w="1570" w:type="dxa"/>
            <w:gridSpan w:val="2"/>
            <w:vMerge w:val="restart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nil"/>
              <w:bottom w:val="nil"/>
            </w:tcBorders>
            <w:vAlign w:val="center"/>
          </w:tcPr>
          <w:p w:rsidR="009E69B0" w:rsidRPr="00C015BD" w:rsidRDefault="009E69B0" w:rsidP="00A81018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8B1F7C">
        <w:trPr>
          <w:trHeight w:val="481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vMerge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vMerge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vMerge/>
            <w:tcBorders>
              <w:top w:val="nil"/>
              <w:bottom w:val="nil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  <w:tr w:rsidR="009E69B0" w:rsidRPr="009F30AA" w:rsidTr="00357E1C">
        <w:trPr>
          <w:trHeight w:val="869"/>
        </w:trPr>
        <w:tc>
          <w:tcPr>
            <w:tcW w:w="1364" w:type="dxa"/>
            <w:vMerge/>
          </w:tcPr>
          <w:p w:rsidR="009E69B0" w:rsidRPr="00FE5D72" w:rsidRDefault="009E69B0"/>
        </w:tc>
        <w:tc>
          <w:tcPr>
            <w:tcW w:w="4245" w:type="dxa"/>
            <w:vMerge/>
          </w:tcPr>
          <w:p w:rsidR="009E69B0" w:rsidRPr="00FE5D72" w:rsidRDefault="009E69B0"/>
        </w:tc>
        <w:tc>
          <w:tcPr>
            <w:tcW w:w="1283" w:type="dxa"/>
            <w:gridSpan w:val="2"/>
            <w:vMerge/>
          </w:tcPr>
          <w:p w:rsidR="009E69B0" w:rsidRPr="00FE5D72" w:rsidRDefault="009E69B0"/>
        </w:tc>
        <w:tc>
          <w:tcPr>
            <w:tcW w:w="2305" w:type="dxa"/>
            <w:tcBorders>
              <w:top w:val="nil"/>
              <w:bottom w:val="single" w:sz="4" w:space="0" w:color="auto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132" w:type="dxa"/>
            <w:tcBorders>
              <w:top w:val="nil"/>
              <w:bottom w:val="single" w:sz="4" w:space="0" w:color="auto"/>
            </w:tcBorders>
            <w:vAlign w:val="center"/>
          </w:tcPr>
          <w:p w:rsidR="009E69B0" w:rsidRPr="00C015BD" w:rsidRDefault="009E69B0" w:rsidP="005154E7">
            <w:pPr>
              <w:rPr>
                <w:rFonts w:ascii="Arial" w:hAnsi="Arial" w:cs="Arial"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vAlign w:val="center"/>
          </w:tcPr>
          <w:p w:rsidR="009E69B0" w:rsidRPr="00C015BD" w:rsidRDefault="009E69B0">
            <w:pPr>
              <w:rPr>
                <w:rFonts w:ascii="Arial" w:hAnsi="Arial" w:cs="Arial"/>
                <w:sz w:val="16"/>
                <w:szCs w:val="20"/>
              </w:rPr>
            </w:pPr>
          </w:p>
        </w:tc>
      </w:tr>
    </w:tbl>
    <w:p w:rsidR="001D0874" w:rsidRDefault="001D0874" w:rsidP="001D0874">
      <w:pPr>
        <w:pStyle w:val="ListParagraph"/>
        <w:spacing w:after="0" w:line="360" w:lineRule="auto"/>
        <w:ind w:left="633" w:right="315"/>
        <w:jc w:val="both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lastRenderedPageBreak/>
        <w:t>Tujuan</w:t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Pr="001D0874">
        <w:rPr>
          <w:rFonts w:ascii="Arial" w:hAnsi="Arial" w:cs="Arial"/>
          <w:sz w:val="24"/>
        </w:rPr>
        <w:t xml:space="preserve">Untuk mengidentifikasi dan penanganan ketidaksesuaian yang terjadi dengan menganalisa akar </w:t>
      </w:r>
    </w:p>
    <w:p w:rsidR="001D0874" w:rsidRDefault="001D0874" w:rsidP="001D0874">
      <w:pPr>
        <w:pStyle w:val="ListParagraph"/>
        <w:spacing w:after="0" w:line="360" w:lineRule="auto"/>
        <w:ind w:left="633" w:right="31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D0874">
        <w:rPr>
          <w:rFonts w:ascii="Arial" w:hAnsi="Arial" w:cs="Arial"/>
          <w:sz w:val="24"/>
        </w:rPr>
        <w:t xml:space="preserve">masalahnya sekaligus dilakukan pengambilan tindakan koreksi/ perbaikan dan pencegahan </w:t>
      </w:r>
    </w:p>
    <w:p w:rsidR="001D0874" w:rsidRDefault="001D0874" w:rsidP="001D0874">
      <w:pPr>
        <w:pStyle w:val="ListParagraph"/>
        <w:spacing w:after="0" w:line="360" w:lineRule="auto"/>
        <w:ind w:left="633" w:right="31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1D0874">
        <w:rPr>
          <w:rFonts w:ascii="Arial" w:hAnsi="Arial" w:cs="Arial"/>
          <w:sz w:val="24"/>
        </w:rPr>
        <w:t xml:space="preserve">sehingga ketidaksesuaian tidak terjadi lagi serta </w:t>
      </w:r>
      <w:r w:rsidR="00864FA4">
        <w:rPr>
          <w:rFonts w:ascii="Arial" w:hAnsi="Arial" w:cs="Arial"/>
          <w:sz w:val="24"/>
        </w:rPr>
        <w:t>dapat meningkatkan kinerja perusahaan.</w:t>
      </w:r>
    </w:p>
    <w:p w:rsidR="00470440" w:rsidRPr="001D0874" w:rsidRDefault="00470440" w:rsidP="001D0874">
      <w:pPr>
        <w:pStyle w:val="ListParagraph"/>
        <w:spacing w:after="0" w:line="360" w:lineRule="auto"/>
        <w:ind w:left="633" w:right="315"/>
        <w:jc w:val="both"/>
        <w:rPr>
          <w:rFonts w:ascii="Times New Roman" w:hAnsi="Times New Roman" w:cs="Times New Roman"/>
        </w:rPr>
      </w:pPr>
    </w:p>
    <w:p w:rsidR="001D0874" w:rsidRPr="001D0874" w:rsidRDefault="001D0874" w:rsidP="00864FA4">
      <w:pPr>
        <w:spacing w:after="0" w:line="360" w:lineRule="auto"/>
        <w:ind w:right="315" w:firstLine="633"/>
        <w:jc w:val="both"/>
        <w:rPr>
          <w:rFonts w:ascii="Arial" w:hAnsi="Arial" w:cs="Arial"/>
          <w:b/>
          <w:sz w:val="24"/>
          <w:szCs w:val="24"/>
        </w:rPr>
      </w:pPr>
      <w:r w:rsidRPr="001D0874">
        <w:rPr>
          <w:rFonts w:ascii="Arial" w:hAnsi="Arial" w:cs="Arial"/>
          <w:sz w:val="24"/>
          <w:szCs w:val="24"/>
        </w:rPr>
        <w:t>Definisi</w:t>
      </w:r>
      <w:r w:rsidRPr="001D0874">
        <w:rPr>
          <w:rFonts w:ascii="Arial" w:hAnsi="Arial" w:cs="Arial"/>
          <w:sz w:val="24"/>
          <w:szCs w:val="24"/>
        </w:rPr>
        <w:tab/>
      </w:r>
      <w:r w:rsidRPr="001D0874">
        <w:rPr>
          <w:rFonts w:ascii="Arial" w:hAnsi="Arial" w:cs="Arial"/>
          <w:sz w:val="24"/>
          <w:szCs w:val="24"/>
        </w:rPr>
        <w:tab/>
      </w:r>
      <w:r w:rsidRPr="001D087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D0874">
        <w:rPr>
          <w:rFonts w:ascii="Arial" w:hAnsi="Arial" w:cs="Arial"/>
          <w:sz w:val="24"/>
          <w:szCs w:val="24"/>
        </w:rPr>
        <w:t>:</w:t>
      </w:r>
      <w:r w:rsidRPr="001D0874">
        <w:rPr>
          <w:rFonts w:ascii="Arial" w:hAnsi="Arial" w:cs="Arial"/>
          <w:sz w:val="24"/>
          <w:szCs w:val="24"/>
        </w:rPr>
        <w:tab/>
      </w:r>
      <w:r w:rsidRPr="001D0874">
        <w:rPr>
          <w:rFonts w:ascii="Arial" w:hAnsi="Arial" w:cs="Arial"/>
          <w:b/>
          <w:sz w:val="24"/>
          <w:szCs w:val="24"/>
        </w:rPr>
        <w:t>Ketidaksesuaian</w:t>
      </w:r>
      <w:r w:rsidRPr="001D0874">
        <w:rPr>
          <w:rFonts w:ascii="Arial" w:hAnsi="Arial" w:cs="Arial"/>
          <w:sz w:val="24"/>
          <w:szCs w:val="24"/>
        </w:rPr>
        <w:t xml:space="preserve"> adalah kondisi tidak terpenuhinya suatu persyaratan.</w:t>
      </w:r>
    </w:p>
    <w:p w:rsidR="001D0874" w:rsidRPr="001D0874" w:rsidRDefault="001D0874" w:rsidP="001D0874">
      <w:pPr>
        <w:spacing w:after="0" w:line="360" w:lineRule="auto"/>
        <w:ind w:left="3600" w:right="315" w:firstLine="720"/>
        <w:jc w:val="both"/>
        <w:rPr>
          <w:rFonts w:ascii="Arial" w:hAnsi="Arial" w:cs="Arial"/>
          <w:b/>
          <w:sz w:val="24"/>
          <w:szCs w:val="24"/>
        </w:rPr>
      </w:pPr>
      <w:r w:rsidRPr="001D0874">
        <w:rPr>
          <w:rFonts w:ascii="Arial" w:hAnsi="Arial" w:cs="Arial"/>
          <w:b/>
          <w:sz w:val="24"/>
          <w:szCs w:val="24"/>
        </w:rPr>
        <w:t>Tindakan Koreksi</w:t>
      </w:r>
      <w:r w:rsidRPr="001D0874">
        <w:rPr>
          <w:rFonts w:ascii="Arial" w:hAnsi="Arial" w:cs="Arial"/>
          <w:sz w:val="24"/>
          <w:szCs w:val="24"/>
        </w:rPr>
        <w:t xml:space="preserve"> adalah tindakan untuk menyelesaikan ketidaksesuaian yang timbul.</w:t>
      </w:r>
    </w:p>
    <w:p w:rsidR="001D0874" w:rsidRDefault="001D0874" w:rsidP="001D0874">
      <w:pPr>
        <w:pStyle w:val="ListParagraph"/>
        <w:spacing w:after="0" w:line="360" w:lineRule="auto"/>
        <w:ind w:left="3675" w:right="315" w:firstLine="645"/>
        <w:jc w:val="both"/>
        <w:rPr>
          <w:rFonts w:ascii="Arial" w:hAnsi="Arial" w:cs="Arial"/>
          <w:sz w:val="24"/>
          <w:szCs w:val="24"/>
        </w:rPr>
      </w:pPr>
      <w:r w:rsidRPr="001D0874">
        <w:rPr>
          <w:rFonts w:ascii="Arial" w:hAnsi="Arial" w:cs="Arial"/>
          <w:b/>
          <w:sz w:val="24"/>
          <w:szCs w:val="24"/>
        </w:rPr>
        <w:t>Tindakan Pencegahan</w:t>
      </w:r>
      <w:r w:rsidRPr="001D0874">
        <w:rPr>
          <w:rFonts w:ascii="Arial" w:hAnsi="Arial" w:cs="Arial"/>
          <w:sz w:val="24"/>
          <w:szCs w:val="24"/>
        </w:rPr>
        <w:t xml:space="preserve"> adalah tindakan untuk mencegah potensi terjadinya ketidaksesuaian.</w:t>
      </w:r>
    </w:p>
    <w:p w:rsidR="00470440" w:rsidRPr="001D0874" w:rsidRDefault="00470440" w:rsidP="001D0874">
      <w:pPr>
        <w:pStyle w:val="ListParagraph"/>
        <w:spacing w:after="0" w:line="360" w:lineRule="auto"/>
        <w:ind w:left="3675" w:right="315" w:firstLine="645"/>
        <w:jc w:val="both"/>
        <w:rPr>
          <w:rFonts w:ascii="Arial" w:hAnsi="Arial" w:cs="Arial"/>
          <w:b/>
          <w:sz w:val="24"/>
          <w:szCs w:val="24"/>
        </w:rPr>
      </w:pPr>
    </w:p>
    <w:p w:rsidR="001D0874" w:rsidRDefault="001D0874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Penjelasan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</w:r>
      <w:r w:rsidR="00811308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</w:t>
      </w:r>
    </w:p>
    <w:p w:rsidR="00470440" w:rsidRPr="008D7974" w:rsidRDefault="00470440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</w:p>
    <w:p w:rsidR="00470440" w:rsidRDefault="001D0874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Dokumen terkait</w:t>
      </w:r>
      <w:r w:rsidRPr="008D7974"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  <w:t>:</w:t>
      </w:r>
      <w:r w:rsidRPr="008D7974">
        <w:rPr>
          <w:rFonts w:ascii="Arial" w:hAnsi="Arial" w:cs="Arial"/>
          <w:sz w:val="24"/>
        </w:rPr>
        <w:tab/>
        <w:t xml:space="preserve">- </w:t>
      </w:r>
      <w:r>
        <w:rPr>
          <w:rFonts w:ascii="Arial" w:hAnsi="Arial" w:cs="Arial"/>
          <w:sz w:val="24"/>
        </w:rPr>
        <w:tab/>
      </w:r>
    </w:p>
    <w:p w:rsidR="001D0874" w:rsidRPr="008D7974" w:rsidRDefault="001D0874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1D0874" w:rsidRDefault="001D0874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 w:rsidRPr="008D7974">
        <w:rPr>
          <w:rFonts w:ascii="Arial" w:hAnsi="Arial" w:cs="Arial"/>
          <w:sz w:val="24"/>
        </w:rPr>
        <w:t>Format terkait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:</w:t>
      </w:r>
      <w:r>
        <w:rPr>
          <w:rFonts w:ascii="Arial" w:hAnsi="Arial" w:cs="Arial"/>
          <w:sz w:val="24"/>
        </w:rPr>
        <w:tab/>
        <w:t>- Permintaan Tindakan Koreksi dan Pencegahan</w:t>
      </w:r>
      <w:r w:rsidR="00470440">
        <w:rPr>
          <w:rFonts w:ascii="Arial" w:hAnsi="Arial" w:cs="Arial"/>
          <w:sz w:val="24"/>
        </w:rPr>
        <w:t xml:space="preserve"> / PTKP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8D797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F.</w:t>
      </w:r>
      <w:r w:rsidR="00470440">
        <w:rPr>
          <w:rFonts w:ascii="Arial" w:hAnsi="Arial" w:cs="Arial"/>
          <w:sz w:val="24"/>
        </w:rPr>
        <w:t>12.0</w:t>
      </w:r>
      <w:r w:rsidR="00864FA4">
        <w:rPr>
          <w:rFonts w:ascii="Arial" w:hAnsi="Arial" w:cs="Arial"/>
          <w:sz w:val="24"/>
        </w:rPr>
        <w:t>4</w:t>
      </w:r>
      <w:r w:rsidR="00470440">
        <w:rPr>
          <w:rFonts w:ascii="Arial" w:hAnsi="Arial" w:cs="Arial"/>
          <w:sz w:val="24"/>
        </w:rPr>
        <w:t>.00.01</w:t>
      </w:r>
    </w:p>
    <w:p w:rsidR="00B253D9" w:rsidRDefault="00B253D9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- Objective, Target &amp; Program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F.12.08.00.01</w:t>
      </w:r>
      <w:bookmarkStart w:id="0" w:name="_GoBack"/>
      <w:bookmarkEnd w:id="0"/>
    </w:p>
    <w:p w:rsidR="001D0874" w:rsidRPr="00C21A27" w:rsidRDefault="001D0874" w:rsidP="001D0874">
      <w:pPr>
        <w:spacing w:after="0" w:line="360" w:lineRule="auto"/>
        <w:ind w:left="3402" w:hanging="269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1D0874" w:rsidRDefault="001D0874" w:rsidP="001D0874">
      <w:pPr>
        <w:spacing w:after="0" w:line="360" w:lineRule="auto"/>
      </w:pPr>
    </w:p>
    <w:p w:rsidR="001D0874" w:rsidRDefault="001D0874" w:rsidP="001D0874"/>
    <w:tbl>
      <w:tblPr>
        <w:tblW w:w="9360" w:type="dxa"/>
        <w:tblInd w:w="3048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72"/>
        <w:gridCol w:w="3218"/>
        <w:gridCol w:w="3070"/>
      </w:tblGrid>
      <w:tr w:rsidR="001D0874" w:rsidRPr="009823DA" w:rsidTr="00B8410A">
        <w:trPr>
          <w:cantSplit/>
          <w:trHeight w:hRule="exact" w:val="360"/>
        </w:trPr>
        <w:tc>
          <w:tcPr>
            <w:tcW w:w="307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B8410A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Dibuat oleh</w:t>
            </w:r>
          </w:p>
        </w:tc>
        <w:tc>
          <w:tcPr>
            <w:tcW w:w="3218" w:type="dxa"/>
            <w:tcBorders>
              <w:top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B8410A">
            <w:pPr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</w:rPr>
              <w:t>Diperiksa oleh</w:t>
            </w:r>
          </w:p>
        </w:tc>
        <w:tc>
          <w:tcPr>
            <w:tcW w:w="30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20" w:color="auto" w:fill="FFFFFF"/>
            <w:vAlign w:val="center"/>
          </w:tcPr>
          <w:p w:rsidR="001D0874" w:rsidRPr="009823DA" w:rsidRDefault="001D0874" w:rsidP="00B8410A">
            <w:pPr>
              <w:pStyle w:val="Footer"/>
              <w:jc w:val="center"/>
              <w:rPr>
                <w:rFonts w:ascii="Arial" w:hAnsi="Arial"/>
                <w:sz w:val="24"/>
              </w:rPr>
            </w:pPr>
            <w:r w:rsidRPr="009823DA">
              <w:rPr>
                <w:rFonts w:ascii="Arial" w:hAnsi="Arial"/>
                <w:sz w:val="24"/>
                <w:lang w:val="en-US"/>
              </w:rPr>
              <w:t>Di</w:t>
            </w:r>
            <w:r w:rsidRPr="009823DA">
              <w:rPr>
                <w:rFonts w:ascii="Arial" w:hAnsi="Arial"/>
                <w:sz w:val="24"/>
              </w:rPr>
              <w:t>setuju</w:t>
            </w:r>
            <w:r w:rsidRPr="009823DA">
              <w:rPr>
                <w:rFonts w:ascii="Arial" w:hAnsi="Arial"/>
                <w:sz w:val="24"/>
                <w:lang w:val="en-US"/>
              </w:rPr>
              <w:t>i oleh</w:t>
            </w:r>
          </w:p>
        </w:tc>
      </w:tr>
      <w:tr w:rsidR="001D0874" w:rsidRPr="009823DA" w:rsidTr="00B8410A">
        <w:trPr>
          <w:cantSplit/>
          <w:trHeight w:val="657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B8410A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</w:tcPr>
          <w:p w:rsidR="001D0874" w:rsidRPr="009823DA" w:rsidRDefault="001D0874" w:rsidP="00B8410A">
            <w:pPr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B8410A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B8410A">
            <w:pPr>
              <w:rPr>
                <w:rFonts w:ascii="Arial" w:hAnsi="Arial"/>
                <w:sz w:val="24"/>
              </w:rPr>
            </w:pPr>
          </w:p>
        </w:tc>
      </w:tr>
      <w:tr w:rsidR="001D0874" w:rsidRPr="009823DA" w:rsidTr="00B8410A">
        <w:trPr>
          <w:cantSplit/>
          <w:trHeight w:hRule="exact" w:val="360"/>
        </w:trPr>
        <w:tc>
          <w:tcPr>
            <w:tcW w:w="3072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864FA4" w:rsidP="00864FA4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Staff Doc. Control</w:t>
            </w:r>
          </w:p>
        </w:tc>
        <w:tc>
          <w:tcPr>
            <w:tcW w:w="3218" w:type="dxa"/>
          </w:tcPr>
          <w:p w:rsidR="001D0874" w:rsidRPr="009823DA" w:rsidRDefault="00864FA4" w:rsidP="00470440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MR</w:t>
            </w:r>
          </w:p>
        </w:tc>
        <w:tc>
          <w:tcPr>
            <w:tcW w:w="3070" w:type="dxa"/>
            <w:tcBorders>
              <w:left w:val="single" w:sz="6" w:space="0" w:color="auto"/>
              <w:right w:val="single" w:sz="6" w:space="0" w:color="auto"/>
            </w:tcBorders>
          </w:tcPr>
          <w:p w:rsidR="001D0874" w:rsidRPr="009823DA" w:rsidRDefault="001D0874" w:rsidP="00B8410A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Direktur</w:t>
            </w:r>
          </w:p>
        </w:tc>
      </w:tr>
      <w:tr w:rsidR="001D0874" w:rsidRPr="009823DA" w:rsidTr="00B8410A">
        <w:trPr>
          <w:cantSplit/>
          <w:trHeight w:hRule="exact" w:val="70"/>
        </w:trPr>
        <w:tc>
          <w:tcPr>
            <w:tcW w:w="3072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874" w:rsidRPr="009823DA" w:rsidRDefault="001D0874" w:rsidP="00B8410A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B8410A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B8410A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B8410A">
            <w:pPr>
              <w:rPr>
                <w:rFonts w:ascii="Arial" w:hAnsi="Arial"/>
                <w:sz w:val="24"/>
              </w:rPr>
            </w:pPr>
          </w:p>
          <w:p w:rsidR="001D0874" w:rsidRPr="009823DA" w:rsidRDefault="001D0874" w:rsidP="00B8410A">
            <w:pPr>
              <w:rPr>
                <w:rFonts w:ascii="Arial" w:hAnsi="Arial"/>
                <w:sz w:val="24"/>
              </w:rPr>
            </w:pPr>
          </w:p>
        </w:tc>
        <w:tc>
          <w:tcPr>
            <w:tcW w:w="3218" w:type="dxa"/>
            <w:tcBorders>
              <w:bottom w:val="single" w:sz="6" w:space="0" w:color="auto"/>
            </w:tcBorders>
          </w:tcPr>
          <w:p w:rsidR="001D0874" w:rsidRPr="009823DA" w:rsidRDefault="001D0874" w:rsidP="00B8410A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30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0874" w:rsidRPr="009823DA" w:rsidRDefault="001D0874" w:rsidP="00B8410A">
            <w:pPr>
              <w:jc w:val="center"/>
              <w:rPr>
                <w:rFonts w:ascii="Arial" w:hAnsi="Arial"/>
                <w:sz w:val="24"/>
              </w:rPr>
            </w:pPr>
          </w:p>
        </w:tc>
      </w:tr>
    </w:tbl>
    <w:p w:rsidR="008728C1" w:rsidRDefault="008728C1"/>
    <w:sectPr w:rsidR="008728C1" w:rsidSect="00C21A27">
      <w:headerReference w:type="default" r:id="rId11"/>
      <w:footerReference w:type="default" r:id="rId12"/>
      <w:pgSz w:w="16839" w:h="11907" w:orient="landscape" w:code="9"/>
      <w:pgMar w:top="720" w:right="720" w:bottom="426" w:left="720" w:header="36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B14" w:rsidRDefault="00891B14" w:rsidP="005859D1">
      <w:pPr>
        <w:spacing w:after="0" w:line="240" w:lineRule="auto"/>
      </w:pPr>
      <w:r>
        <w:separator/>
      </w:r>
    </w:p>
  </w:endnote>
  <w:end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72D5" w:rsidRPr="00864FA4" w:rsidRDefault="007C72D5" w:rsidP="007C72D5">
    <w:pPr>
      <w:pStyle w:val="Footer"/>
      <w:pBdr>
        <w:top w:val="single" w:sz="4" w:space="12" w:color="D9D9D9" w:themeColor="background1" w:themeShade="D9"/>
      </w:pBdr>
      <w:rPr>
        <w:rFonts w:ascii="Arial" w:hAnsi="Arial" w:cs="Arial"/>
        <w:b/>
        <w:bCs/>
      </w:rPr>
    </w:pPr>
    <w:r w:rsidRPr="00864FA4">
      <w:rPr>
        <w:rFonts w:ascii="Arial" w:hAnsi="Arial" w:cs="Arial"/>
      </w:rPr>
      <w:tab/>
    </w:r>
    <w:r w:rsidRPr="00864FA4">
      <w:rPr>
        <w:rFonts w:ascii="Arial" w:hAnsi="Arial" w:cs="Arial"/>
      </w:rPr>
      <w:tab/>
    </w:r>
    <w:r w:rsidRPr="00864FA4">
      <w:rPr>
        <w:rFonts w:ascii="Arial" w:hAnsi="Arial" w:cs="Arial"/>
      </w:rPr>
      <w:tab/>
    </w:r>
    <w:r w:rsidRPr="00864FA4">
      <w:rPr>
        <w:rFonts w:ascii="Arial" w:hAnsi="Arial" w:cs="Arial"/>
      </w:rPr>
      <w:tab/>
    </w:r>
    <w:r w:rsidRPr="00864FA4">
      <w:rPr>
        <w:rFonts w:ascii="Arial" w:hAnsi="Arial" w:cs="Arial"/>
      </w:rPr>
      <w:tab/>
    </w:r>
    <w:r w:rsidRPr="00864FA4">
      <w:rPr>
        <w:rFonts w:ascii="Arial" w:hAnsi="Arial" w:cs="Arial"/>
      </w:rPr>
      <w:tab/>
    </w:r>
    <w:r w:rsidRPr="00864FA4">
      <w:rPr>
        <w:rFonts w:ascii="Arial" w:hAnsi="Arial" w:cs="Arial"/>
      </w:rPr>
      <w:tab/>
    </w:r>
    <w:r w:rsidRPr="00864FA4">
      <w:rPr>
        <w:rFonts w:ascii="Arial" w:hAnsi="Arial" w:cs="Arial"/>
      </w:rPr>
      <w:tab/>
    </w:r>
    <w:r w:rsidRPr="00864FA4">
      <w:rPr>
        <w:rFonts w:ascii="Arial" w:hAnsi="Arial" w:cs="Arial"/>
      </w:rPr>
      <w:tab/>
      <w:t xml:space="preserve">Halaman  </w:t>
    </w:r>
    <w:sdt>
      <w:sdtPr>
        <w:rPr>
          <w:rFonts w:ascii="Arial" w:hAnsi="Arial" w:cs="Arial"/>
        </w:rPr>
        <w:id w:val="-582835709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 w:rsidRPr="00864FA4">
          <w:rPr>
            <w:rFonts w:ascii="Arial" w:hAnsi="Arial" w:cs="Arial"/>
          </w:rPr>
          <w:fldChar w:fldCharType="begin"/>
        </w:r>
        <w:r w:rsidRPr="00864FA4">
          <w:rPr>
            <w:rFonts w:ascii="Arial" w:hAnsi="Arial" w:cs="Arial"/>
          </w:rPr>
          <w:instrText xml:space="preserve"> PAGE   \* MERGEFORMAT </w:instrText>
        </w:r>
        <w:r w:rsidRPr="00864FA4">
          <w:rPr>
            <w:rFonts w:ascii="Arial" w:hAnsi="Arial" w:cs="Arial"/>
          </w:rPr>
          <w:fldChar w:fldCharType="separate"/>
        </w:r>
        <w:r w:rsidR="00B253D9" w:rsidRPr="00B253D9">
          <w:rPr>
            <w:rFonts w:ascii="Arial" w:hAnsi="Arial" w:cs="Arial"/>
            <w:b/>
            <w:bCs/>
            <w:noProof/>
          </w:rPr>
          <w:t>2</w:t>
        </w:r>
        <w:r w:rsidRPr="00864FA4">
          <w:rPr>
            <w:rFonts w:ascii="Arial" w:hAnsi="Arial" w:cs="Arial"/>
            <w:b/>
            <w:bCs/>
            <w:noProof/>
          </w:rPr>
          <w:fldChar w:fldCharType="end"/>
        </w:r>
        <w:r w:rsidRPr="00864FA4">
          <w:rPr>
            <w:rFonts w:ascii="Arial" w:hAnsi="Arial" w:cs="Arial"/>
            <w:b/>
            <w:bCs/>
            <w:noProof/>
          </w:rPr>
          <w:t xml:space="preserve"> </w:t>
        </w:r>
        <w:r w:rsidRPr="00864FA4">
          <w:rPr>
            <w:rFonts w:ascii="Arial" w:hAnsi="Arial" w:cs="Arial"/>
            <w:b/>
            <w:bCs/>
          </w:rPr>
          <w:t xml:space="preserve">/ </w:t>
        </w:r>
        <w:r w:rsidR="00470440" w:rsidRPr="00864FA4">
          <w:rPr>
            <w:rFonts w:ascii="Arial" w:hAnsi="Arial" w:cs="Arial"/>
            <w:color w:val="808080" w:themeColor="background1" w:themeShade="80"/>
            <w:spacing w:val="60"/>
          </w:rPr>
          <w:t>2</w:t>
        </w:r>
      </w:sdtContent>
    </w:sdt>
  </w:p>
  <w:p w:rsidR="00267A55" w:rsidRPr="00864FA4" w:rsidRDefault="00267A55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B14" w:rsidRDefault="00891B14" w:rsidP="005859D1">
      <w:pPr>
        <w:spacing w:after="0" w:line="240" w:lineRule="auto"/>
      </w:pPr>
      <w:r>
        <w:separator/>
      </w:r>
    </w:p>
  </w:footnote>
  <w:footnote w:type="continuationSeparator" w:id="0">
    <w:p w:rsidR="00891B14" w:rsidRDefault="00891B14" w:rsidP="0058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93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878"/>
      <w:gridCol w:w="10455"/>
      <w:gridCol w:w="1530"/>
      <w:gridCol w:w="2070"/>
    </w:tblGrid>
    <w:tr w:rsidR="00267A55" w:rsidTr="009A4A0F">
      <w:trPr>
        <w:cantSplit/>
        <w:trHeight w:val="347"/>
      </w:trPr>
      <w:tc>
        <w:tcPr>
          <w:tcW w:w="1878" w:type="dxa"/>
          <w:vMerge w:val="restart"/>
          <w:vAlign w:val="center"/>
        </w:tcPr>
        <w:p w:rsidR="00267A55" w:rsidRDefault="00512F57" w:rsidP="006F513B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noProof/>
              <w:lang w:eastAsia="id-ID"/>
            </w:rPr>
            <w:drawing>
              <wp:anchor distT="0" distB="0" distL="114300" distR="114300" simplePos="0" relativeHeight="251658240" behindDoc="1" locked="0" layoutInCell="1" allowOverlap="1" wp14:anchorId="6D33AE49" wp14:editId="72B21376">
                <wp:simplePos x="0" y="0"/>
                <wp:positionH relativeFrom="column">
                  <wp:posOffset>-4445</wp:posOffset>
                </wp:positionH>
                <wp:positionV relativeFrom="paragraph">
                  <wp:posOffset>50165</wp:posOffset>
                </wp:positionV>
                <wp:extent cx="1054100" cy="737870"/>
                <wp:effectExtent l="0" t="0" r="0" b="5080"/>
                <wp:wrapNone/>
                <wp:docPr id="3" name="Picture 3" descr="Logo PT SKI 20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PT SKI 20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100" cy="73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0455" w:type="dxa"/>
          <w:vMerge w:val="restart"/>
          <w:vAlign w:val="center"/>
        </w:tcPr>
        <w:p w:rsidR="00267A55" w:rsidRPr="008C7174" w:rsidRDefault="00113C40" w:rsidP="006F513B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>WAKIL MANAJEMEN</w:t>
          </w:r>
        </w:p>
      </w:tc>
      <w:tc>
        <w:tcPr>
          <w:tcW w:w="3600" w:type="dxa"/>
          <w:gridSpan w:val="2"/>
          <w:vAlign w:val="center"/>
        </w:tcPr>
        <w:p w:rsidR="00267A55" w:rsidRPr="00284222" w:rsidRDefault="00267A55" w:rsidP="006F513B">
          <w:pPr>
            <w:pStyle w:val="Header"/>
            <w:jc w:val="center"/>
            <w:rPr>
              <w:rFonts w:ascii="Arial" w:hAnsi="Arial" w:cs="Arial"/>
              <w:bCs/>
              <w:sz w:val="20"/>
              <w:szCs w:val="20"/>
            </w:rPr>
          </w:pPr>
          <w:r w:rsidRPr="00284222">
            <w:rPr>
              <w:rFonts w:ascii="Arial" w:hAnsi="Arial" w:cs="Arial"/>
              <w:bCs/>
              <w:sz w:val="20"/>
              <w:szCs w:val="20"/>
            </w:rPr>
            <w:t>PT. Sutrakabel Intimandiri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0455" w:type="dxa"/>
          <w:vMerge/>
          <w:vAlign w:val="center"/>
        </w:tcPr>
        <w:p w:rsidR="00267A55" w:rsidRDefault="00267A55" w:rsidP="006F513B">
          <w:pPr>
            <w:pStyle w:val="Header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No. Registrasi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512F57" w:rsidP="009154BE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PS.</w:t>
          </w:r>
          <w:r w:rsidR="00B42921">
            <w:rPr>
              <w:rFonts w:ascii="Arial" w:hAnsi="Arial" w:cs="Arial"/>
              <w:b/>
              <w:bCs/>
              <w:sz w:val="20"/>
              <w:szCs w:val="20"/>
            </w:rPr>
            <w:t>12.04</w:t>
          </w:r>
        </w:p>
      </w:tc>
    </w:tr>
    <w:tr w:rsidR="00267A55" w:rsidTr="009A4A0F">
      <w:trPr>
        <w:cantSplit/>
        <w:trHeight w:val="356"/>
      </w:trPr>
      <w:tc>
        <w:tcPr>
          <w:tcW w:w="1878" w:type="dxa"/>
          <w:vMerge/>
        </w:tcPr>
        <w:p w:rsidR="00267A55" w:rsidRDefault="00267A55" w:rsidP="006F513B">
          <w:pPr>
            <w:pStyle w:val="Heading1"/>
            <w:rPr>
              <w:rFonts w:cs="Arial"/>
              <w:b/>
              <w:bCs/>
              <w:sz w:val="22"/>
              <w:szCs w:val="22"/>
            </w:rPr>
          </w:pPr>
        </w:p>
      </w:tc>
      <w:tc>
        <w:tcPr>
          <w:tcW w:w="10455" w:type="dxa"/>
          <w:vMerge w:val="restart"/>
          <w:vAlign w:val="center"/>
        </w:tcPr>
        <w:p w:rsidR="00267A55" w:rsidRPr="008C7174" w:rsidRDefault="009F195D" w:rsidP="002F71F5">
          <w:pPr>
            <w:pStyle w:val="Header"/>
            <w:jc w:val="center"/>
            <w:rPr>
              <w:rFonts w:ascii="Arial" w:hAnsi="Arial" w:cs="Arial"/>
              <w:bCs/>
              <w:sz w:val="28"/>
              <w:szCs w:val="28"/>
            </w:rPr>
          </w:pPr>
          <w:r>
            <w:rPr>
              <w:rFonts w:ascii="Arial" w:hAnsi="Arial" w:cs="Arial"/>
              <w:bCs/>
              <w:sz w:val="28"/>
              <w:szCs w:val="28"/>
            </w:rPr>
            <w:t xml:space="preserve">TINDAKAN </w:t>
          </w:r>
          <w:r w:rsidR="002F71F5">
            <w:rPr>
              <w:rFonts w:ascii="Arial" w:hAnsi="Arial" w:cs="Arial"/>
              <w:bCs/>
              <w:sz w:val="28"/>
              <w:szCs w:val="28"/>
            </w:rPr>
            <w:t xml:space="preserve">PERBAIKAN </w:t>
          </w:r>
          <w:r>
            <w:rPr>
              <w:rFonts w:ascii="Arial" w:hAnsi="Arial" w:cs="Arial"/>
              <w:bCs/>
              <w:sz w:val="28"/>
              <w:szCs w:val="28"/>
            </w:rPr>
            <w:t>DAN PENCEGAHAN</w:t>
          </w: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Status Revisi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9F195D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4</w:t>
          </w:r>
        </w:p>
      </w:tc>
    </w:tr>
    <w:tr w:rsidR="00267A55" w:rsidTr="009A4A0F">
      <w:trPr>
        <w:cantSplit/>
        <w:trHeight w:val="338"/>
      </w:trPr>
      <w:tc>
        <w:tcPr>
          <w:tcW w:w="1878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  <w:i/>
              <w:iCs/>
            </w:rPr>
          </w:pPr>
        </w:p>
      </w:tc>
      <w:tc>
        <w:tcPr>
          <w:tcW w:w="10455" w:type="dxa"/>
          <w:vMerge/>
        </w:tcPr>
        <w:p w:rsidR="00267A55" w:rsidRDefault="00267A55" w:rsidP="006F513B">
          <w:pPr>
            <w:pStyle w:val="Header"/>
            <w:rPr>
              <w:rFonts w:ascii="Arial" w:hAnsi="Arial" w:cs="Arial"/>
              <w:b/>
              <w:bCs/>
            </w:rPr>
          </w:pPr>
        </w:p>
      </w:tc>
      <w:tc>
        <w:tcPr>
          <w:tcW w:w="1530" w:type="dxa"/>
          <w:tcBorders>
            <w:right w:val="single" w:sz="4" w:space="0" w:color="auto"/>
          </w:tcBorders>
          <w:vAlign w:val="center"/>
        </w:tcPr>
        <w:p w:rsidR="00267A55" w:rsidRPr="002C46CA" w:rsidRDefault="00267A55" w:rsidP="006F513B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 w:rsidRPr="002C46CA">
            <w:rPr>
              <w:rFonts w:ascii="Arial" w:hAnsi="Arial" w:cs="Arial"/>
              <w:bCs/>
              <w:sz w:val="20"/>
              <w:szCs w:val="20"/>
            </w:rPr>
            <w:t>Tanggal</w:t>
          </w:r>
        </w:p>
      </w:tc>
      <w:tc>
        <w:tcPr>
          <w:tcW w:w="2070" w:type="dxa"/>
          <w:tcBorders>
            <w:left w:val="single" w:sz="4" w:space="0" w:color="auto"/>
          </w:tcBorders>
          <w:vAlign w:val="center"/>
        </w:tcPr>
        <w:p w:rsidR="00267A55" w:rsidRPr="008C7174" w:rsidRDefault="009F195D" w:rsidP="00B42921">
          <w:pPr>
            <w:pStyle w:val="Header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22 Nopember 2017</w:t>
          </w:r>
        </w:p>
      </w:tc>
    </w:tr>
  </w:tbl>
  <w:p w:rsidR="005859D1" w:rsidRDefault="005859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2A5E"/>
    <w:multiLevelType w:val="hybridMultilevel"/>
    <w:tmpl w:val="81A04B30"/>
    <w:lvl w:ilvl="0" w:tplc="B7F2720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FF5BAC"/>
    <w:multiLevelType w:val="multilevel"/>
    <w:tmpl w:val="546AEAB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93" w:hanging="360"/>
      </w:pPr>
      <w:rPr>
        <w:b/>
      </w:rPr>
    </w:lvl>
    <w:lvl w:ilvl="2">
      <w:start w:val="1"/>
      <w:numFmt w:val="decimal"/>
      <w:lvlText w:val="%1.%2.%3"/>
      <w:lvlJc w:val="left"/>
      <w:pPr>
        <w:ind w:left="1986" w:hanging="720"/>
      </w:pPr>
    </w:lvl>
    <w:lvl w:ilvl="3">
      <w:start w:val="1"/>
      <w:numFmt w:val="decimal"/>
      <w:lvlText w:val="%1.%2.%3.%4"/>
      <w:lvlJc w:val="left"/>
      <w:pPr>
        <w:ind w:left="2619" w:hanging="720"/>
      </w:pPr>
    </w:lvl>
    <w:lvl w:ilvl="4">
      <w:start w:val="1"/>
      <w:numFmt w:val="decimal"/>
      <w:lvlText w:val="%1.%2.%3.%4.%5"/>
      <w:lvlJc w:val="left"/>
      <w:pPr>
        <w:ind w:left="3612" w:hanging="1080"/>
      </w:pPr>
    </w:lvl>
    <w:lvl w:ilvl="5">
      <w:start w:val="1"/>
      <w:numFmt w:val="decimal"/>
      <w:lvlText w:val="%1.%2.%3.%4.%5.%6"/>
      <w:lvlJc w:val="left"/>
      <w:pPr>
        <w:ind w:left="4245" w:hanging="1080"/>
      </w:pPr>
    </w:lvl>
    <w:lvl w:ilvl="6">
      <w:start w:val="1"/>
      <w:numFmt w:val="decimal"/>
      <w:lvlText w:val="%1.%2.%3.%4.%5.%6.%7"/>
      <w:lvlJc w:val="left"/>
      <w:pPr>
        <w:ind w:left="5238" w:hanging="1440"/>
      </w:pPr>
    </w:lvl>
    <w:lvl w:ilvl="7">
      <w:start w:val="1"/>
      <w:numFmt w:val="decimal"/>
      <w:lvlText w:val="%1.%2.%3.%4.%5.%6.%7.%8"/>
      <w:lvlJc w:val="left"/>
      <w:pPr>
        <w:ind w:left="5871" w:hanging="1440"/>
      </w:pPr>
    </w:lvl>
    <w:lvl w:ilvl="8">
      <w:start w:val="1"/>
      <w:numFmt w:val="decimal"/>
      <w:lvlText w:val="%1.%2.%3.%4.%5.%6.%7.%8.%9"/>
      <w:lvlJc w:val="left"/>
      <w:pPr>
        <w:ind w:left="6864" w:hanging="1800"/>
      </w:pPr>
    </w:lvl>
  </w:abstractNum>
  <w:num w:numId="1">
    <w:abstractNumId w:val="0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9D1"/>
    <w:rsid w:val="00014D8C"/>
    <w:rsid w:val="00047760"/>
    <w:rsid w:val="000B1472"/>
    <w:rsid w:val="000C020B"/>
    <w:rsid w:val="00113C40"/>
    <w:rsid w:val="00131049"/>
    <w:rsid w:val="00177793"/>
    <w:rsid w:val="00194DB6"/>
    <w:rsid w:val="001A6850"/>
    <w:rsid w:val="001B55C5"/>
    <w:rsid w:val="001D0874"/>
    <w:rsid w:val="001D45E5"/>
    <w:rsid w:val="00211E18"/>
    <w:rsid w:val="00267A55"/>
    <w:rsid w:val="002B4014"/>
    <w:rsid w:val="002B410A"/>
    <w:rsid w:val="002F71F5"/>
    <w:rsid w:val="00303FF5"/>
    <w:rsid w:val="003240BB"/>
    <w:rsid w:val="00357E1C"/>
    <w:rsid w:val="003C06C7"/>
    <w:rsid w:val="0045318E"/>
    <w:rsid w:val="00462CE0"/>
    <w:rsid w:val="00470440"/>
    <w:rsid w:val="004A6BF3"/>
    <w:rsid w:val="004B0F19"/>
    <w:rsid w:val="004F5AE6"/>
    <w:rsid w:val="00512F57"/>
    <w:rsid w:val="005154E7"/>
    <w:rsid w:val="005859D1"/>
    <w:rsid w:val="005D0013"/>
    <w:rsid w:val="00626477"/>
    <w:rsid w:val="006365B0"/>
    <w:rsid w:val="006409FA"/>
    <w:rsid w:val="00791FA9"/>
    <w:rsid w:val="007C72D5"/>
    <w:rsid w:val="0080628A"/>
    <w:rsid w:val="00811308"/>
    <w:rsid w:val="00817ADD"/>
    <w:rsid w:val="00864FA4"/>
    <w:rsid w:val="008728C1"/>
    <w:rsid w:val="00875CCA"/>
    <w:rsid w:val="00891B14"/>
    <w:rsid w:val="008B1F7C"/>
    <w:rsid w:val="008D7974"/>
    <w:rsid w:val="008E550F"/>
    <w:rsid w:val="008F3576"/>
    <w:rsid w:val="009154BE"/>
    <w:rsid w:val="00940E41"/>
    <w:rsid w:val="0095077F"/>
    <w:rsid w:val="00950866"/>
    <w:rsid w:val="0099492B"/>
    <w:rsid w:val="009A4A0F"/>
    <w:rsid w:val="009E69B0"/>
    <w:rsid w:val="009F195D"/>
    <w:rsid w:val="009F30AA"/>
    <w:rsid w:val="00A075E2"/>
    <w:rsid w:val="00A14CE7"/>
    <w:rsid w:val="00A223C0"/>
    <w:rsid w:val="00A351E0"/>
    <w:rsid w:val="00A56052"/>
    <w:rsid w:val="00A7527C"/>
    <w:rsid w:val="00A81018"/>
    <w:rsid w:val="00A863AD"/>
    <w:rsid w:val="00A92044"/>
    <w:rsid w:val="00AB5A58"/>
    <w:rsid w:val="00B253D9"/>
    <w:rsid w:val="00B42921"/>
    <w:rsid w:val="00BC3F89"/>
    <w:rsid w:val="00C015BD"/>
    <w:rsid w:val="00C21A27"/>
    <w:rsid w:val="00CA2EFB"/>
    <w:rsid w:val="00CB50D4"/>
    <w:rsid w:val="00D10D58"/>
    <w:rsid w:val="00DB0417"/>
    <w:rsid w:val="00E079AE"/>
    <w:rsid w:val="00E2675F"/>
    <w:rsid w:val="00E26E1D"/>
    <w:rsid w:val="00EB5531"/>
    <w:rsid w:val="00ED442A"/>
    <w:rsid w:val="00F32A10"/>
    <w:rsid w:val="00F65514"/>
    <w:rsid w:val="00F97026"/>
    <w:rsid w:val="00FB705E"/>
    <w:rsid w:val="00FD4C10"/>
    <w:rsid w:val="00FF02E8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859D1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9D1"/>
  </w:style>
  <w:style w:type="paragraph" w:styleId="Footer">
    <w:name w:val="footer"/>
    <w:basedOn w:val="Normal"/>
    <w:link w:val="FooterChar"/>
    <w:uiPriority w:val="99"/>
    <w:unhideWhenUsed/>
    <w:rsid w:val="00585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9D1"/>
  </w:style>
  <w:style w:type="character" w:customStyle="1" w:styleId="Heading1Char">
    <w:name w:val="Heading 1 Char"/>
    <w:basedOn w:val="DefaultParagraphFont"/>
    <w:link w:val="Heading1"/>
    <w:rsid w:val="005859D1"/>
    <w:rPr>
      <w:rFonts w:ascii="Arial" w:eastAsia="Times New Roman" w:hAnsi="Arial" w:cs="Times New Roman"/>
      <w:sz w:val="24"/>
      <w:szCs w:val="20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8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30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F30A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9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D3F4A-2563-4E1F-B109-9610E54CC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yohanes sutrado</dc:creator>
  <cp:lastModifiedBy>Sariwanti</cp:lastModifiedBy>
  <cp:revision>3</cp:revision>
  <cp:lastPrinted>2018-01-23T03:48:00Z</cp:lastPrinted>
  <dcterms:created xsi:type="dcterms:W3CDTF">2018-01-03T08:28:00Z</dcterms:created>
  <dcterms:modified xsi:type="dcterms:W3CDTF">2018-01-23T03:48:00Z</dcterms:modified>
</cp:coreProperties>
</file>