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972EB" w14:textId="77777777" w:rsidR="00DB7FAD" w:rsidRPr="00DB7FAD" w:rsidRDefault="00DB7FAD" w:rsidP="00DB7FAD">
      <w:pPr>
        <w:spacing w:after="0"/>
        <w:rPr>
          <w:b/>
          <w:sz w:val="28"/>
        </w:rPr>
      </w:pPr>
      <w:r w:rsidRPr="00DB7FAD">
        <w:rPr>
          <w:b/>
          <w:sz w:val="28"/>
        </w:rPr>
        <w:t>Nama</w:t>
      </w:r>
      <w:r w:rsidRPr="00DB7FAD">
        <w:rPr>
          <w:b/>
          <w:sz w:val="28"/>
        </w:rPr>
        <w:tab/>
        <w:t>: Farkhan</w:t>
      </w:r>
    </w:p>
    <w:p w14:paraId="241A4D5B" w14:textId="77777777" w:rsidR="00DB7FAD" w:rsidRPr="00DB7FAD" w:rsidRDefault="00DB7FAD" w:rsidP="00DB7FAD">
      <w:pPr>
        <w:spacing w:after="0"/>
        <w:rPr>
          <w:b/>
          <w:sz w:val="28"/>
        </w:rPr>
      </w:pPr>
      <w:r w:rsidRPr="00DB7FAD">
        <w:rPr>
          <w:b/>
          <w:sz w:val="28"/>
        </w:rPr>
        <w:t>NPM</w:t>
      </w:r>
      <w:r w:rsidRPr="00DB7FAD">
        <w:rPr>
          <w:b/>
          <w:sz w:val="28"/>
        </w:rPr>
        <w:tab/>
        <w:t>: 20081010060</w:t>
      </w:r>
    </w:p>
    <w:p w14:paraId="20166770" w14:textId="77777777" w:rsidR="00DB7FAD" w:rsidRPr="00DB7FAD" w:rsidRDefault="00DB7FAD" w:rsidP="00EB0843">
      <w:pPr>
        <w:rPr>
          <w:b/>
          <w:sz w:val="28"/>
        </w:rPr>
      </w:pPr>
      <w:r w:rsidRPr="00DB7FAD">
        <w:rPr>
          <w:b/>
          <w:sz w:val="28"/>
        </w:rPr>
        <w:t>Kelas</w:t>
      </w:r>
      <w:r w:rsidRPr="00DB7FAD">
        <w:rPr>
          <w:b/>
          <w:sz w:val="28"/>
        </w:rPr>
        <w:tab/>
        <w:t>: B</w:t>
      </w:r>
    </w:p>
    <w:p w14:paraId="598597D5" w14:textId="486A4717" w:rsidR="000113EA" w:rsidRPr="00AB71E4" w:rsidRDefault="00AB71E4" w:rsidP="00896618">
      <w:pPr>
        <w:jc w:val="center"/>
        <w:rPr>
          <w:rFonts w:eastAsiaTheme="minorEastAsia"/>
          <w:b/>
          <w:sz w:val="28"/>
        </w:rPr>
      </w:pPr>
      <w:r>
        <w:rPr>
          <w:rFonts w:eastAsiaTheme="minorEastAsia"/>
          <w:b/>
          <w:sz w:val="28"/>
        </w:rPr>
        <w:t>Narasi Cerita</w:t>
      </w:r>
    </w:p>
    <w:p w14:paraId="360332D7" w14:textId="78D08711" w:rsidR="000113EA" w:rsidRDefault="000113EA" w:rsidP="000113EA">
      <w:pPr>
        <w:pStyle w:val="NormalWeb"/>
        <w:shd w:val="clear" w:color="auto" w:fill="FFFFFF"/>
        <w:spacing w:before="0" w:beforeAutospacing="0" w:after="240" w:afterAutospacing="0"/>
        <w:textAlignment w:val="baseline"/>
        <w:rPr>
          <w:rFonts w:eastAsiaTheme="minorEastAsia"/>
          <w:bCs/>
        </w:rPr>
      </w:pPr>
      <w:r>
        <w:rPr>
          <w:rFonts w:eastAsiaTheme="minorEastAsia"/>
          <w:bCs/>
        </w:rPr>
        <w:t>JAWABAN:</w:t>
      </w:r>
    </w:p>
    <w:p w14:paraId="09ABB55A" w14:textId="14561D52" w:rsidR="00852DBF" w:rsidRDefault="00077DC8" w:rsidP="002C711E">
      <w:pPr>
        <w:pStyle w:val="NormalWeb"/>
        <w:shd w:val="clear" w:color="auto" w:fill="FFFFFF"/>
        <w:spacing w:before="0" w:beforeAutospacing="0" w:after="0" w:afterAutospacing="0"/>
        <w:jc w:val="both"/>
        <w:textAlignment w:val="baseline"/>
        <w:rPr>
          <w:rFonts w:eastAsiaTheme="minorEastAsia"/>
          <w:bCs/>
          <w:lang w:val="id-ID"/>
        </w:rPr>
      </w:pPr>
      <w:r>
        <w:rPr>
          <w:rFonts w:eastAsiaTheme="minorEastAsia"/>
          <w:bCs/>
          <w:noProof/>
          <w:lang w:val="id-ID"/>
        </w:rPr>
        <w:drawing>
          <wp:anchor distT="0" distB="0" distL="114300" distR="114300" simplePos="0" relativeHeight="251658240" behindDoc="0" locked="0" layoutInCell="1" allowOverlap="1" wp14:anchorId="6A14586F" wp14:editId="4BB82E75">
            <wp:simplePos x="0" y="0"/>
            <wp:positionH relativeFrom="column">
              <wp:posOffset>469900</wp:posOffset>
            </wp:positionH>
            <wp:positionV relativeFrom="paragraph">
              <wp:posOffset>367665</wp:posOffset>
            </wp:positionV>
            <wp:extent cx="4687570" cy="4873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7570" cy="4873625"/>
                    </a:xfrm>
                    <a:prstGeom prst="rect">
                      <a:avLst/>
                    </a:prstGeom>
                  </pic:spPr>
                </pic:pic>
              </a:graphicData>
            </a:graphic>
          </wp:anchor>
        </w:drawing>
      </w:r>
      <w:r w:rsidR="00384186">
        <w:rPr>
          <w:rFonts w:eastAsiaTheme="minorEastAsia"/>
          <w:bCs/>
          <w:lang w:val="id-ID"/>
        </w:rPr>
        <w:t>Daratan berada pada jarak 200 meter dari perahu dan mulut lorong berada pada jarak 600 meter dari perahu</w:t>
      </w:r>
      <w:r w:rsidR="00987709">
        <w:rPr>
          <w:rFonts w:eastAsiaTheme="minorEastAsia"/>
          <w:bCs/>
          <w:lang w:val="id-ID"/>
        </w:rPr>
        <w:t>.</w:t>
      </w:r>
      <w:r w:rsidR="0014758F">
        <w:rPr>
          <w:rFonts w:eastAsiaTheme="minorEastAsia"/>
          <w:bCs/>
          <w:lang w:val="id-ID"/>
        </w:rPr>
        <w:t xml:space="preserve"> Jika digambarkan pada bidang kartesius, maka akan terlihat seperti di bawah ini.</w:t>
      </w:r>
    </w:p>
    <w:p w14:paraId="5ADD8C74" w14:textId="73DB2B42" w:rsidR="00B1742B" w:rsidRDefault="00B1742B" w:rsidP="002C711E">
      <w:pPr>
        <w:pStyle w:val="NormalWeb"/>
        <w:shd w:val="clear" w:color="auto" w:fill="FFFFFF"/>
        <w:spacing w:before="0" w:beforeAutospacing="0" w:after="0" w:afterAutospacing="0"/>
        <w:jc w:val="both"/>
        <w:textAlignment w:val="baseline"/>
        <w:rPr>
          <w:rFonts w:eastAsiaTheme="minorEastAsia"/>
          <w:bCs/>
          <w:lang w:val="id-ID"/>
        </w:rPr>
      </w:pPr>
    </w:p>
    <w:p w14:paraId="3A1788F3" w14:textId="2B22E8CA" w:rsidR="00077DC8" w:rsidRPr="00852DBF" w:rsidRDefault="00077DC8" w:rsidP="002C711E">
      <w:pPr>
        <w:pStyle w:val="NormalWeb"/>
        <w:shd w:val="clear" w:color="auto" w:fill="FFFFFF"/>
        <w:spacing w:before="0" w:beforeAutospacing="0" w:after="0" w:afterAutospacing="0"/>
        <w:jc w:val="both"/>
        <w:textAlignment w:val="baseline"/>
        <w:rPr>
          <w:rFonts w:eastAsiaTheme="minorEastAsia"/>
          <w:bCs/>
          <w:lang w:val="id-ID"/>
        </w:rPr>
      </w:pPr>
      <w:r>
        <w:rPr>
          <w:rFonts w:eastAsiaTheme="minorEastAsia"/>
          <w:bCs/>
          <w:lang w:val="id-ID"/>
        </w:rPr>
        <w:t>Pada gambar di atas diperlihatkan bahwa sumbu x menunjukkan jarak antara perahu dengan tepi daratan, dan sumbu y menunjukkan jarak antara perahu dengan mulut lorong.</w:t>
      </w:r>
      <w:r w:rsidR="00783E0C">
        <w:rPr>
          <w:rFonts w:eastAsiaTheme="minorEastAsia"/>
          <w:bCs/>
          <w:lang w:val="id-ID"/>
        </w:rPr>
        <w:t xml:space="preserve"> Untuk dapat mencapai mulut lorong dengan secepatnya, maka kita harus meminimalkan menggunakan jalur yang kecepatannya paling rendah, yaitu jalur yang mana kita harus mendayung.</w:t>
      </w:r>
      <w:r w:rsidR="00BB2142">
        <w:rPr>
          <w:rFonts w:eastAsiaTheme="minorEastAsia"/>
          <w:bCs/>
          <w:lang w:val="id-ID"/>
        </w:rPr>
        <w:t xml:space="preserve"> Oleh karena itu, titik untuk mendarat adalah tepi yang berada lurus di samping perahu atau titik yang berada satu garis lurus horizontal dengan perahu yang berjarak 200 meter. Kemudian berlari menuju mulut lorong sejauh 600 meter</w:t>
      </w:r>
      <w:r w:rsidR="00A464E6">
        <w:rPr>
          <w:rFonts w:eastAsiaTheme="minorEastAsia"/>
          <w:bCs/>
          <w:lang w:val="id-ID"/>
        </w:rPr>
        <w:t>.</w:t>
      </w:r>
    </w:p>
    <w:sectPr w:rsidR="00077DC8" w:rsidRPr="00852DBF" w:rsidSect="00C040A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203C"/>
    <w:multiLevelType w:val="hybridMultilevel"/>
    <w:tmpl w:val="B8506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518"/>
    <w:multiLevelType w:val="hybridMultilevel"/>
    <w:tmpl w:val="483ED7CE"/>
    <w:lvl w:ilvl="0" w:tplc="15CA3E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B90A8D"/>
    <w:multiLevelType w:val="hybridMultilevel"/>
    <w:tmpl w:val="0302B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06464"/>
    <w:multiLevelType w:val="hybridMultilevel"/>
    <w:tmpl w:val="06F8B294"/>
    <w:lvl w:ilvl="0" w:tplc="602872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37BC8"/>
    <w:multiLevelType w:val="hybridMultilevel"/>
    <w:tmpl w:val="46E4090C"/>
    <w:lvl w:ilvl="0" w:tplc="15CA3E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F81288"/>
    <w:multiLevelType w:val="hybridMultilevel"/>
    <w:tmpl w:val="DA9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F470D"/>
    <w:multiLevelType w:val="hybridMultilevel"/>
    <w:tmpl w:val="8EEED14A"/>
    <w:lvl w:ilvl="0" w:tplc="9514A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44F5A"/>
    <w:multiLevelType w:val="hybridMultilevel"/>
    <w:tmpl w:val="A16EA476"/>
    <w:lvl w:ilvl="0" w:tplc="BC9AE1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2465D"/>
    <w:multiLevelType w:val="hybridMultilevel"/>
    <w:tmpl w:val="3306DD24"/>
    <w:lvl w:ilvl="0" w:tplc="15CA3E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4902C04"/>
    <w:multiLevelType w:val="hybridMultilevel"/>
    <w:tmpl w:val="5948730E"/>
    <w:lvl w:ilvl="0" w:tplc="04C69B5A">
      <w:numFmt w:val="bullet"/>
      <w:lvlText w:val=""/>
      <w:lvlJc w:val="left"/>
      <w:pPr>
        <w:ind w:left="720" w:hanging="360"/>
      </w:pPr>
      <w:rPr>
        <w:rFonts w:ascii="Wingdings" w:eastAsiaTheme="minorEastAsia"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18B264B"/>
    <w:multiLevelType w:val="hybridMultilevel"/>
    <w:tmpl w:val="99E21AF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2"/>
  </w:num>
  <w:num w:numId="5">
    <w:abstractNumId w:val="0"/>
  </w:num>
  <w:num w:numId="6">
    <w:abstractNumId w:val="5"/>
  </w:num>
  <w:num w:numId="7">
    <w:abstractNumId w:val="7"/>
  </w:num>
  <w:num w:numId="8">
    <w:abstractNumId w:val="4"/>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843"/>
    <w:rsid w:val="000113EA"/>
    <w:rsid w:val="00027611"/>
    <w:rsid w:val="00054CE6"/>
    <w:rsid w:val="00070523"/>
    <w:rsid w:val="0007383A"/>
    <w:rsid w:val="00077DC8"/>
    <w:rsid w:val="00084BF7"/>
    <w:rsid w:val="000B2FC5"/>
    <w:rsid w:val="0014758F"/>
    <w:rsid w:val="0016693E"/>
    <w:rsid w:val="00212790"/>
    <w:rsid w:val="0024722E"/>
    <w:rsid w:val="00247CB2"/>
    <w:rsid w:val="0027362A"/>
    <w:rsid w:val="002B4421"/>
    <w:rsid w:val="002C711E"/>
    <w:rsid w:val="002D51E7"/>
    <w:rsid w:val="002F1742"/>
    <w:rsid w:val="0034713D"/>
    <w:rsid w:val="003671EB"/>
    <w:rsid w:val="00384186"/>
    <w:rsid w:val="00396834"/>
    <w:rsid w:val="003B317D"/>
    <w:rsid w:val="003C0935"/>
    <w:rsid w:val="004225D2"/>
    <w:rsid w:val="00435ED5"/>
    <w:rsid w:val="00447D1D"/>
    <w:rsid w:val="00454EFD"/>
    <w:rsid w:val="00457C8B"/>
    <w:rsid w:val="004934AB"/>
    <w:rsid w:val="004D6793"/>
    <w:rsid w:val="004F1E06"/>
    <w:rsid w:val="004F715C"/>
    <w:rsid w:val="00551AAC"/>
    <w:rsid w:val="00573B50"/>
    <w:rsid w:val="005809A4"/>
    <w:rsid w:val="005A045D"/>
    <w:rsid w:val="005A5815"/>
    <w:rsid w:val="005B4374"/>
    <w:rsid w:val="005F29B6"/>
    <w:rsid w:val="0068026C"/>
    <w:rsid w:val="006C32D5"/>
    <w:rsid w:val="006D3EC2"/>
    <w:rsid w:val="00752727"/>
    <w:rsid w:val="00783E0C"/>
    <w:rsid w:val="00794216"/>
    <w:rsid w:val="007B3B94"/>
    <w:rsid w:val="007D1B4D"/>
    <w:rsid w:val="007D4693"/>
    <w:rsid w:val="00803045"/>
    <w:rsid w:val="00807F97"/>
    <w:rsid w:val="008143DC"/>
    <w:rsid w:val="008214C8"/>
    <w:rsid w:val="00852DBF"/>
    <w:rsid w:val="00896618"/>
    <w:rsid w:val="008E36F4"/>
    <w:rsid w:val="00905A24"/>
    <w:rsid w:val="00987709"/>
    <w:rsid w:val="009A46A7"/>
    <w:rsid w:val="009F28DE"/>
    <w:rsid w:val="00A120F1"/>
    <w:rsid w:val="00A4309C"/>
    <w:rsid w:val="00A464E6"/>
    <w:rsid w:val="00A63B85"/>
    <w:rsid w:val="00AA3880"/>
    <w:rsid w:val="00AB5A00"/>
    <w:rsid w:val="00AB71E4"/>
    <w:rsid w:val="00AE2150"/>
    <w:rsid w:val="00AF133A"/>
    <w:rsid w:val="00B0148E"/>
    <w:rsid w:val="00B038CB"/>
    <w:rsid w:val="00B1742B"/>
    <w:rsid w:val="00B22B85"/>
    <w:rsid w:val="00B32C47"/>
    <w:rsid w:val="00B93B91"/>
    <w:rsid w:val="00BB2142"/>
    <w:rsid w:val="00BB5317"/>
    <w:rsid w:val="00BB5DB6"/>
    <w:rsid w:val="00BC77DB"/>
    <w:rsid w:val="00BE6733"/>
    <w:rsid w:val="00C040A3"/>
    <w:rsid w:val="00C10FCC"/>
    <w:rsid w:val="00C12349"/>
    <w:rsid w:val="00C57135"/>
    <w:rsid w:val="00D10362"/>
    <w:rsid w:val="00D304A7"/>
    <w:rsid w:val="00D817F7"/>
    <w:rsid w:val="00DB7FAD"/>
    <w:rsid w:val="00DF6E96"/>
    <w:rsid w:val="00DF6FF1"/>
    <w:rsid w:val="00E12C74"/>
    <w:rsid w:val="00E276CA"/>
    <w:rsid w:val="00E828D6"/>
    <w:rsid w:val="00E95338"/>
    <w:rsid w:val="00EB078A"/>
    <w:rsid w:val="00EB0843"/>
    <w:rsid w:val="00EC32D8"/>
    <w:rsid w:val="00F47347"/>
    <w:rsid w:val="00FE68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63F9"/>
  <w15:chartTrackingRefBased/>
  <w15:docId w15:val="{0915B856-5DC8-402F-AA44-B4F306E9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43"/>
    <w:pPr>
      <w:ind w:left="720"/>
      <w:contextualSpacing/>
    </w:pPr>
  </w:style>
  <w:style w:type="character" w:styleId="PlaceholderText">
    <w:name w:val="Placeholder Text"/>
    <w:basedOn w:val="DefaultParagraphFont"/>
    <w:uiPriority w:val="99"/>
    <w:semiHidden/>
    <w:rsid w:val="00EB0843"/>
    <w:rPr>
      <w:color w:val="808080"/>
    </w:rPr>
  </w:style>
  <w:style w:type="paragraph" w:styleId="NormalWeb">
    <w:name w:val="Normal (Web)"/>
    <w:basedOn w:val="Normal"/>
    <w:uiPriority w:val="99"/>
    <w:unhideWhenUsed/>
    <w:rsid w:val="000113E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17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Farkhan Jayadi</cp:lastModifiedBy>
  <cp:revision>74</cp:revision>
  <cp:lastPrinted>2020-10-31T10:46:00Z</cp:lastPrinted>
  <dcterms:created xsi:type="dcterms:W3CDTF">2020-10-23T07:02:00Z</dcterms:created>
  <dcterms:modified xsi:type="dcterms:W3CDTF">2020-12-24T23:13:00Z</dcterms:modified>
</cp:coreProperties>
</file>