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EAB9" w14:textId="3D225B38" w:rsidR="001345DD" w:rsidRDefault="00B54BE6" w:rsidP="00B54BE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3.4. </w:t>
      </w:r>
      <w:proofErr w:type="spellStart"/>
      <w:r>
        <w:rPr>
          <w:rFonts w:ascii="Times New Roman" w:hAnsi="Times New Roman" w:cs="Times New Roman"/>
          <w:sz w:val="24"/>
          <w:szCs w:val="24"/>
        </w:rPr>
        <w:t>Sliding</w:t>
      </w:r>
      <w:proofErr w:type="spellEnd"/>
      <w:r>
        <w:rPr>
          <w:rFonts w:ascii="Times New Roman" w:hAnsi="Times New Roman" w:cs="Times New Roman"/>
          <w:sz w:val="24"/>
          <w:szCs w:val="24"/>
        </w:rPr>
        <w:t xml:space="preserve"> Window </w:t>
      </w:r>
      <w:proofErr w:type="spellStart"/>
      <w:r>
        <w:rPr>
          <w:rFonts w:ascii="Times New Roman" w:hAnsi="Times New Roman" w:cs="Times New Roman"/>
          <w:sz w:val="24"/>
          <w:szCs w:val="24"/>
        </w:rPr>
        <w:t>Protocols</w:t>
      </w:r>
      <w:proofErr w:type="spellEnd"/>
    </w:p>
    <w:p w14:paraId="3E76E309" w14:textId="77777777" w:rsidR="00B54BE6" w:rsidRDefault="00B54BE6" w:rsidP="00B54BE6">
      <w:pPr>
        <w:spacing w:after="0" w:line="360" w:lineRule="auto"/>
        <w:ind w:firstLine="720"/>
        <w:jc w:val="both"/>
        <w:rPr>
          <w:rFonts w:ascii="Times New Roman" w:hAnsi="Times New Roman" w:cs="Times New Roman"/>
          <w:sz w:val="24"/>
          <w:szCs w:val="24"/>
        </w:rPr>
      </w:pPr>
      <w:r w:rsidRPr="00B54BE6">
        <w:rPr>
          <w:rFonts w:ascii="Times New Roman" w:hAnsi="Times New Roman" w:cs="Times New Roman"/>
          <w:sz w:val="24"/>
          <w:szCs w:val="24"/>
        </w:rPr>
        <w:t xml:space="preserve">Dalam kebanyakan situasi praktis, ada kebutuhan untuk mengirimkan data di kedua arah. Salah satu cara untuk mencapai transmisi data </w:t>
      </w:r>
      <w:proofErr w:type="spellStart"/>
      <w:r>
        <w:rPr>
          <w:rFonts w:ascii="Times New Roman" w:hAnsi="Times New Roman" w:cs="Times New Roman"/>
          <w:sz w:val="24"/>
          <w:szCs w:val="24"/>
        </w:rPr>
        <w:t>full-</w:t>
      </w:r>
      <w:r w:rsidRPr="00B54BE6">
        <w:rPr>
          <w:rFonts w:ascii="Times New Roman" w:hAnsi="Times New Roman" w:cs="Times New Roman"/>
          <w:sz w:val="24"/>
          <w:szCs w:val="24"/>
        </w:rPr>
        <w:t>duple</w:t>
      </w:r>
      <w:r>
        <w:rPr>
          <w:rFonts w:ascii="Times New Roman" w:hAnsi="Times New Roman" w:cs="Times New Roman"/>
          <w:sz w:val="24"/>
          <w:szCs w:val="24"/>
        </w:rPr>
        <w:t>x</w:t>
      </w:r>
      <w:proofErr w:type="spellEnd"/>
      <w:r w:rsidRPr="00B54BE6">
        <w:rPr>
          <w:rFonts w:ascii="Times New Roman" w:hAnsi="Times New Roman" w:cs="Times New Roman"/>
          <w:sz w:val="24"/>
          <w:szCs w:val="24"/>
        </w:rPr>
        <w:t xml:space="preserve"> adalah dengan menjalankan dua contoh dari salah satu protokol sebelumnya, masing-masing menggunakan tautan terpisah untuk lalu lintas data simpleks (dalam arah yang berbeda). Setiap tautan kemudian terdiri dari saluran ''maju'' (untuk data) dan saluran ''mundur'' (untuk pengakuan). Dalam kedua kasus, kapasitas saluran balik hampir seluruhnya terbuang percuma.</w:t>
      </w:r>
    </w:p>
    <w:p w14:paraId="1D78A3C3" w14:textId="77777777" w:rsidR="00B54BE6" w:rsidRDefault="00B54BE6" w:rsidP="00B54BE6">
      <w:pPr>
        <w:spacing w:after="0" w:line="360" w:lineRule="auto"/>
        <w:ind w:firstLine="720"/>
        <w:jc w:val="both"/>
        <w:rPr>
          <w:rFonts w:ascii="Times New Roman" w:hAnsi="Times New Roman" w:cs="Times New Roman"/>
          <w:sz w:val="24"/>
          <w:szCs w:val="24"/>
        </w:rPr>
      </w:pPr>
      <w:r w:rsidRPr="00B54BE6">
        <w:rPr>
          <w:rFonts w:ascii="Times New Roman" w:hAnsi="Times New Roman" w:cs="Times New Roman"/>
          <w:sz w:val="24"/>
          <w:szCs w:val="24"/>
        </w:rPr>
        <w:t xml:space="preserve">Ide yang lebih baik adalah menggunakan tautan yang sama untuk data di kedua arah. Lagi pula, dalam protokol 2 dan 3 sudah digunakan untuk mengirimkan </w:t>
      </w:r>
      <w:proofErr w:type="spellStart"/>
      <w:r w:rsidRPr="00B54BE6">
        <w:rPr>
          <w:rFonts w:ascii="Times New Roman" w:hAnsi="Times New Roman" w:cs="Times New Roman"/>
          <w:sz w:val="24"/>
          <w:szCs w:val="24"/>
        </w:rPr>
        <w:t>frame</w:t>
      </w:r>
      <w:proofErr w:type="spellEnd"/>
      <w:r w:rsidRPr="00B54BE6">
        <w:rPr>
          <w:rFonts w:ascii="Times New Roman" w:hAnsi="Times New Roman" w:cs="Times New Roman"/>
          <w:sz w:val="24"/>
          <w:szCs w:val="24"/>
        </w:rPr>
        <w:t xml:space="preserve"> dua arah, dan saluran balik biasanya memiliki kapasitas yang sama dengan saluran maju. Dalam model ini </w:t>
      </w:r>
      <w:proofErr w:type="spellStart"/>
      <w:r w:rsidRPr="00B54BE6">
        <w:rPr>
          <w:rFonts w:ascii="Times New Roman" w:hAnsi="Times New Roman" w:cs="Times New Roman"/>
          <w:sz w:val="24"/>
          <w:szCs w:val="24"/>
        </w:rPr>
        <w:t>frame</w:t>
      </w:r>
      <w:proofErr w:type="spellEnd"/>
      <w:r w:rsidRPr="00B54BE6">
        <w:rPr>
          <w:rFonts w:ascii="Times New Roman" w:hAnsi="Times New Roman" w:cs="Times New Roman"/>
          <w:sz w:val="24"/>
          <w:szCs w:val="24"/>
        </w:rPr>
        <w:t xml:space="preserve"> data dari A ke B digabung dengan </w:t>
      </w:r>
      <w:proofErr w:type="spellStart"/>
      <w:r w:rsidRPr="00B54BE6">
        <w:rPr>
          <w:rFonts w:ascii="Times New Roman" w:hAnsi="Times New Roman" w:cs="Times New Roman"/>
          <w:sz w:val="24"/>
          <w:szCs w:val="24"/>
        </w:rPr>
        <w:t>frame</w:t>
      </w:r>
      <w:proofErr w:type="spellEnd"/>
      <w:r w:rsidRPr="00B54BE6">
        <w:rPr>
          <w:rFonts w:ascii="Times New Roman" w:hAnsi="Times New Roman" w:cs="Times New Roman"/>
          <w:sz w:val="24"/>
          <w:szCs w:val="24"/>
        </w:rPr>
        <w:t xml:space="preserve"> </w:t>
      </w:r>
      <w:proofErr w:type="spellStart"/>
      <w:r w:rsidRPr="00B54BE6">
        <w:rPr>
          <w:rFonts w:ascii="Times New Roman" w:hAnsi="Times New Roman" w:cs="Times New Roman"/>
          <w:sz w:val="24"/>
          <w:szCs w:val="24"/>
        </w:rPr>
        <w:t>acknowledgment</w:t>
      </w:r>
      <w:proofErr w:type="spellEnd"/>
      <w:r w:rsidRPr="00B54BE6">
        <w:rPr>
          <w:rFonts w:ascii="Times New Roman" w:hAnsi="Times New Roman" w:cs="Times New Roman"/>
          <w:sz w:val="24"/>
          <w:szCs w:val="24"/>
        </w:rPr>
        <w:t xml:space="preserve"> dari A ke B. Dengan melihat </w:t>
      </w:r>
      <w:proofErr w:type="spellStart"/>
      <w:r w:rsidRPr="00B54BE6">
        <w:rPr>
          <w:rFonts w:ascii="Times New Roman" w:hAnsi="Times New Roman" w:cs="Times New Roman"/>
          <w:sz w:val="24"/>
          <w:szCs w:val="24"/>
        </w:rPr>
        <w:t>field</w:t>
      </w:r>
      <w:proofErr w:type="spellEnd"/>
      <w:r w:rsidRPr="00B54BE6">
        <w:rPr>
          <w:rFonts w:ascii="Times New Roman" w:hAnsi="Times New Roman" w:cs="Times New Roman"/>
          <w:sz w:val="24"/>
          <w:szCs w:val="24"/>
        </w:rPr>
        <w:t xml:space="preserve"> jenis pada </w:t>
      </w:r>
      <w:proofErr w:type="spellStart"/>
      <w:r w:rsidRPr="00B54BE6">
        <w:rPr>
          <w:rFonts w:ascii="Times New Roman" w:hAnsi="Times New Roman" w:cs="Times New Roman"/>
          <w:sz w:val="24"/>
          <w:szCs w:val="24"/>
        </w:rPr>
        <w:t>header</w:t>
      </w:r>
      <w:proofErr w:type="spellEnd"/>
      <w:r w:rsidRPr="00B54BE6">
        <w:rPr>
          <w:rFonts w:ascii="Times New Roman" w:hAnsi="Times New Roman" w:cs="Times New Roman"/>
          <w:sz w:val="24"/>
          <w:szCs w:val="24"/>
        </w:rPr>
        <w:t xml:space="preserve"> </w:t>
      </w:r>
      <w:proofErr w:type="spellStart"/>
      <w:r w:rsidRPr="00B54BE6">
        <w:rPr>
          <w:rFonts w:ascii="Times New Roman" w:hAnsi="Times New Roman" w:cs="Times New Roman"/>
          <w:sz w:val="24"/>
          <w:szCs w:val="24"/>
        </w:rPr>
        <w:t>frame</w:t>
      </w:r>
      <w:proofErr w:type="spellEnd"/>
      <w:r w:rsidRPr="00B54BE6">
        <w:rPr>
          <w:rFonts w:ascii="Times New Roman" w:hAnsi="Times New Roman" w:cs="Times New Roman"/>
          <w:sz w:val="24"/>
          <w:szCs w:val="24"/>
        </w:rPr>
        <w:t xml:space="preserve"> yang masuk, penerima dapat mengetahui apakah </w:t>
      </w:r>
      <w:proofErr w:type="spellStart"/>
      <w:r w:rsidRPr="00B54BE6">
        <w:rPr>
          <w:rFonts w:ascii="Times New Roman" w:hAnsi="Times New Roman" w:cs="Times New Roman"/>
          <w:sz w:val="24"/>
          <w:szCs w:val="24"/>
        </w:rPr>
        <w:t>frame</w:t>
      </w:r>
      <w:proofErr w:type="spellEnd"/>
      <w:r w:rsidRPr="00B54BE6">
        <w:rPr>
          <w:rFonts w:ascii="Times New Roman" w:hAnsi="Times New Roman" w:cs="Times New Roman"/>
          <w:sz w:val="24"/>
          <w:szCs w:val="24"/>
        </w:rPr>
        <w:t xml:space="preserve"> tersebut adalah data atau sebuah pengakuan.</w:t>
      </w:r>
    </w:p>
    <w:p w14:paraId="6AE32CD7" w14:textId="77777777" w:rsidR="00B54BE6" w:rsidRDefault="00B54BE6" w:rsidP="00B54BE6">
      <w:pPr>
        <w:spacing w:after="0" w:line="360" w:lineRule="auto"/>
        <w:ind w:firstLine="720"/>
        <w:jc w:val="both"/>
        <w:rPr>
          <w:rFonts w:ascii="Times New Roman" w:hAnsi="Times New Roman" w:cs="Times New Roman"/>
          <w:sz w:val="24"/>
          <w:szCs w:val="24"/>
        </w:rPr>
      </w:pPr>
      <w:r w:rsidRPr="00B54BE6">
        <w:rPr>
          <w:rFonts w:ascii="Times New Roman" w:hAnsi="Times New Roman" w:cs="Times New Roman"/>
          <w:sz w:val="24"/>
          <w:szCs w:val="24"/>
        </w:rPr>
        <w:t xml:space="preserve">Meskipun menyisipkan data dan bingkai kontrol pada tautan yang sama merupakan peningkatan besar dibandingkan memiliki dua tautan fisik terpisah, namun peningkatan lain dimungkinkan. Ketika bingkai data tiba, alih-alih segera mengirim bingkai kontrol terpisah, penerima menahan diri dan menunggu sampai lapisan jaringan melewati paket berikutnya. Pengakuan dilampirkan ke bingkai data keluar (menggunakan bidang </w:t>
      </w:r>
      <w:proofErr w:type="spellStart"/>
      <w:r w:rsidRPr="00B54BE6">
        <w:rPr>
          <w:rFonts w:ascii="Times New Roman" w:hAnsi="Times New Roman" w:cs="Times New Roman"/>
          <w:sz w:val="24"/>
          <w:szCs w:val="24"/>
        </w:rPr>
        <w:t>ack</w:t>
      </w:r>
      <w:proofErr w:type="spellEnd"/>
      <w:r w:rsidRPr="00B54BE6">
        <w:rPr>
          <w:rFonts w:ascii="Times New Roman" w:hAnsi="Times New Roman" w:cs="Times New Roman"/>
          <w:sz w:val="24"/>
          <w:szCs w:val="24"/>
        </w:rPr>
        <w:t xml:space="preserve"> di </w:t>
      </w:r>
      <w:proofErr w:type="spellStart"/>
      <w:r w:rsidRPr="00B54BE6">
        <w:rPr>
          <w:rFonts w:ascii="Times New Roman" w:hAnsi="Times New Roman" w:cs="Times New Roman"/>
          <w:sz w:val="24"/>
          <w:szCs w:val="24"/>
        </w:rPr>
        <w:t>header</w:t>
      </w:r>
      <w:proofErr w:type="spellEnd"/>
      <w:r w:rsidRPr="00B54BE6">
        <w:rPr>
          <w:rFonts w:ascii="Times New Roman" w:hAnsi="Times New Roman" w:cs="Times New Roman"/>
          <w:sz w:val="24"/>
          <w:szCs w:val="24"/>
        </w:rPr>
        <w:t xml:space="preserve"> bingkai). Akibatnya, pengakuan mendapat tumpangan gratis pada bingkai data keluar berikutnya. Teknik untuk menunda pemberitahuan keluar untuk sementara agar dapat disambungkan ke bingkai data keluar berikutnya dikenal sebagai </w:t>
      </w:r>
      <w:proofErr w:type="spellStart"/>
      <w:r w:rsidRPr="00B54BE6">
        <w:rPr>
          <w:rFonts w:ascii="Times New Roman" w:hAnsi="Times New Roman" w:cs="Times New Roman"/>
          <w:sz w:val="24"/>
          <w:szCs w:val="24"/>
        </w:rPr>
        <w:t>piggybacking.</w:t>
      </w:r>
      <w:proofErr w:type="spellEnd"/>
    </w:p>
    <w:p w14:paraId="6A1242D7" w14:textId="709D6CF2" w:rsidR="00B54BE6" w:rsidRPr="00B54BE6" w:rsidRDefault="00B54BE6" w:rsidP="00B54BE6">
      <w:pPr>
        <w:spacing w:after="0" w:line="360" w:lineRule="auto"/>
        <w:ind w:firstLine="720"/>
        <w:jc w:val="both"/>
        <w:rPr>
          <w:rFonts w:ascii="Times New Roman" w:hAnsi="Times New Roman" w:cs="Times New Roman"/>
          <w:sz w:val="24"/>
          <w:szCs w:val="24"/>
        </w:rPr>
      </w:pPr>
      <w:r w:rsidRPr="00B54BE6">
        <w:rPr>
          <w:rFonts w:ascii="Times New Roman" w:hAnsi="Times New Roman" w:cs="Times New Roman"/>
          <w:sz w:val="24"/>
          <w:szCs w:val="24"/>
        </w:rPr>
        <w:t xml:space="preserve">Keuntungan utama menggunakan </w:t>
      </w:r>
      <w:proofErr w:type="spellStart"/>
      <w:r w:rsidRPr="00B54BE6">
        <w:rPr>
          <w:rFonts w:ascii="Times New Roman" w:hAnsi="Times New Roman" w:cs="Times New Roman"/>
          <w:sz w:val="24"/>
          <w:szCs w:val="24"/>
        </w:rPr>
        <w:t>piggybacking</w:t>
      </w:r>
      <w:proofErr w:type="spellEnd"/>
      <w:r w:rsidRPr="00B54BE6">
        <w:rPr>
          <w:rFonts w:ascii="Times New Roman" w:hAnsi="Times New Roman" w:cs="Times New Roman"/>
          <w:sz w:val="24"/>
          <w:szCs w:val="24"/>
        </w:rPr>
        <w:t xml:space="preserve"> daripada memiliki bingkai pengakuan yang berbeda adalah penggunaan yang lebih baik dari </w:t>
      </w:r>
      <w:proofErr w:type="spellStart"/>
      <w:r w:rsidRPr="00B54BE6">
        <w:rPr>
          <w:rFonts w:ascii="Times New Roman" w:hAnsi="Times New Roman" w:cs="Times New Roman"/>
          <w:sz w:val="24"/>
          <w:szCs w:val="24"/>
        </w:rPr>
        <w:t>bandwidth</w:t>
      </w:r>
      <w:proofErr w:type="spellEnd"/>
      <w:r w:rsidRPr="00B54BE6">
        <w:rPr>
          <w:rFonts w:ascii="Times New Roman" w:hAnsi="Times New Roman" w:cs="Times New Roman"/>
          <w:sz w:val="24"/>
          <w:szCs w:val="24"/>
        </w:rPr>
        <w:t xml:space="preserve"> saluran yang tersedia. Bidang </w:t>
      </w:r>
      <w:proofErr w:type="spellStart"/>
      <w:r w:rsidRPr="00B54BE6">
        <w:rPr>
          <w:rFonts w:ascii="Times New Roman" w:hAnsi="Times New Roman" w:cs="Times New Roman"/>
          <w:sz w:val="24"/>
          <w:szCs w:val="24"/>
        </w:rPr>
        <w:t>ack</w:t>
      </w:r>
      <w:proofErr w:type="spellEnd"/>
      <w:r w:rsidRPr="00B54BE6">
        <w:rPr>
          <w:rFonts w:ascii="Times New Roman" w:hAnsi="Times New Roman" w:cs="Times New Roman"/>
          <w:sz w:val="24"/>
          <w:szCs w:val="24"/>
        </w:rPr>
        <w:t xml:space="preserve"> di </w:t>
      </w:r>
      <w:proofErr w:type="spellStart"/>
      <w:r w:rsidRPr="00B54BE6">
        <w:rPr>
          <w:rFonts w:ascii="Times New Roman" w:hAnsi="Times New Roman" w:cs="Times New Roman"/>
          <w:sz w:val="24"/>
          <w:szCs w:val="24"/>
        </w:rPr>
        <w:t>header</w:t>
      </w:r>
      <w:proofErr w:type="spellEnd"/>
      <w:r w:rsidRPr="00B54BE6">
        <w:rPr>
          <w:rFonts w:ascii="Times New Roman" w:hAnsi="Times New Roman" w:cs="Times New Roman"/>
          <w:sz w:val="24"/>
          <w:szCs w:val="24"/>
        </w:rPr>
        <w:t xml:space="preserve"> bingkai hanya berharga beberapa bit, sedangkan bingkai terpisah akan membutuhkan </w:t>
      </w:r>
      <w:proofErr w:type="spellStart"/>
      <w:r w:rsidRPr="00B54BE6">
        <w:rPr>
          <w:rFonts w:ascii="Times New Roman" w:hAnsi="Times New Roman" w:cs="Times New Roman"/>
          <w:sz w:val="24"/>
          <w:szCs w:val="24"/>
        </w:rPr>
        <w:t>header</w:t>
      </w:r>
      <w:proofErr w:type="spellEnd"/>
      <w:r w:rsidRPr="00B54BE6">
        <w:rPr>
          <w:rFonts w:ascii="Times New Roman" w:hAnsi="Times New Roman" w:cs="Times New Roman"/>
          <w:sz w:val="24"/>
          <w:szCs w:val="24"/>
        </w:rPr>
        <w:t xml:space="preserve">, pengakuan, dan </w:t>
      </w:r>
      <w:proofErr w:type="spellStart"/>
      <w:r w:rsidRPr="00B54BE6">
        <w:rPr>
          <w:rFonts w:ascii="Times New Roman" w:hAnsi="Times New Roman" w:cs="Times New Roman"/>
          <w:sz w:val="24"/>
          <w:szCs w:val="24"/>
        </w:rPr>
        <w:t>checksum</w:t>
      </w:r>
      <w:proofErr w:type="spellEnd"/>
      <w:r w:rsidRPr="00B54BE6">
        <w:rPr>
          <w:rFonts w:ascii="Times New Roman" w:hAnsi="Times New Roman" w:cs="Times New Roman"/>
          <w:sz w:val="24"/>
          <w:szCs w:val="24"/>
        </w:rPr>
        <w:t xml:space="preserve">. Selain itu, lebih sedikit </w:t>
      </w:r>
      <w:proofErr w:type="spellStart"/>
      <w:r w:rsidRPr="00B54BE6">
        <w:rPr>
          <w:rFonts w:ascii="Times New Roman" w:hAnsi="Times New Roman" w:cs="Times New Roman"/>
          <w:sz w:val="24"/>
          <w:szCs w:val="24"/>
        </w:rPr>
        <w:t>frame</w:t>
      </w:r>
      <w:proofErr w:type="spellEnd"/>
      <w:r w:rsidRPr="00B54BE6">
        <w:rPr>
          <w:rFonts w:ascii="Times New Roman" w:hAnsi="Times New Roman" w:cs="Times New Roman"/>
          <w:sz w:val="24"/>
          <w:szCs w:val="24"/>
        </w:rPr>
        <w:t xml:space="preserve"> yang dikirim umumnya berarti beban pemrosesan yang lebih ringan di penerima. Dalam protokol berikutnya yang akan diperiksa, biaya </w:t>
      </w:r>
      <w:proofErr w:type="spellStart"/>
      <w:r w:rsidRPr="00B54BE6">
        <w:rPr>
          <w:rFonts w:ascii="Times New Roman" w:hAnsi="Times New Roman" w:cs="Times New Roman"/>
          <w:sz w:val="24"/>
          <w:szCs w:val="24"/>
        </w:rPr>
        <w:t>field</w:t>
      </w:r>
      <w:proofErr w:type="spellEnd"/>
      <w:r w:rsidRPr="00B54BE6">
        <w:rPr>
          <w:rFonts w:ascii="Times New Roman" w:hAnsi="Times New Roman" w:cs="Times New Roman"/>
          <w:sz w:val="24"/>
          <w:szCs w:val="24"/>
        </w:rPr>
        <w:t xml:space="preserve"> </w:t>
      </w:r>
      <w:proofErr w:type="spellStart"/>
      <w:r w:rsidRPr="00B54BE6">
        <w:rPr>
          <w:rFonts w:ascii="Times New Roman" w:hAnsi="Times New Roman" w:cs="Times New Roman"/>
          <w:sz w:val="24"/>
          <w:szCs w:val="24"/>
        </w:rPr>
        <w:t>piggyback</w:t>
      </w:r>
      <w:proofErr w:type="spellEnd"/>
      <w:r w:rsidRPr="00B54BE6">
        <w:rPr>
          <w:rFonts w:ascii="Times New Roman" w:hAnsi="Times New Roman" w:cs="Times New Roman"/>
          <w:sz w:val="24"/>
          <w:szCs w:val="24"/>
        </w:rPr>
        <w:t xml:space="preserve"> hanya 1 bit di </w:t>
      </w:r>
      <w:proofErr w:type="spellStart"/>
      <w:r w:rsidRPr="00B54BE6">
        <w:rPr>
          <w:rFonts w:ascii="Times New Roman" w:hAnsi="Times New Roman" w:cs="Times New Roman"/>
          <w:sz w:val="24"/>
          <w:szCs w:val="24"/>
        </w:rPr>
        <w:t>header</w:t>
      </w:r>
      <w:proofErr w:type="spellEnd"/>
      <w:r w:rsidRPr="00B54BE6">
        <w:rPr>
          <w:rFonts w:ascii="Times New Roman" w:hAnsi="Times New Roman" w:cs="Times New Roman"/>
          <w:sz w:val="24"/>
          <w:szCs w:val="24"/>
        </w:rPr>
        <w:t xml:space="preserve"> </w:t>
      </w:r>
      <w:proofErr w:type="spellStart"/>
      <w:r w:rsidRPr="00B54BE6">
        <w:rPr>
          <w:rFonts w:ascii="Times New Roman" w:hAnsi="Times New Roman" w:cs="Times New Roman"/>
          <w:sz w:val="24"/>
          <w:szCs w:val="24"/>
        </w:rPr>
        <w:t>frame</w:t>
      </w:r>
      <w:proofErr w:type="spellEnd"/>
      <w:r w:rsidRPr="00B54BE6">
        <w:rPr>
          <w:rFonts w:ascii="Times New Roman" w:hAnsi="Times New Roman" w:cs="Times New Roman"/>
          <w:sz w:val="24"/>
          <w:szCs w:val="24"/>
        </w:rPr>
        <w:t>. Jarang biaya lebih dari beberapa bit. Namun, membonceng menimbulkan komplikasi yang tidak ada dengan pengakuan terpisah.</w:t>
      </w:r>
    </w:p>
    <w:sectPr w:rsidR="00B54BE6" w:rsidRPr="00B54BE6" w:rsidSect="00B54BE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0B"/>
    <w:rsid w:val="00012986"/>
    <w:rsid w:val="00033674"/>
    <w:rsid w:val="0007354D"/>
    <w:rsid w:val="000D18F3"/>
    <w:rsid w:val="001F69FB"/>
    <w:rsid w:val="002065D1"/>
    <w:rsid w:val="002A1770"/>
    <w:rsid w:val="003A33EE"/>
    <w:rsid w:val="00401371"/>
    <w:rsid w:val="007A4384"/>
    <w:rsid w:val="007D28CB"/>
    <w:rsid w:val="008D580B"/>
    <w:rsid w:val="00921706"/>
    <w:rsid w:val="00932231"/>
    <w:rsid w:val="00A8237E"/>
    <w:rsid w:val="00B368BB"/>
    <w:rsid w:val="00B54BE6"/>
    <w:rsid w:val="00BC5785"/>
    <w:rsid w:val="00CD415B"/>
    <w:rsid w:val="00D02967"/>
    <w:rsid w:val="00D76E0D"/>
    <w:rsid w:val="00E801F7"/>
    <w:rsid w:val="00F6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B0B8"/>
  <w15:chartTrackingRefBased/>
  <w15:docId w15:val="{2B1579DB-AB39-45A3-BCAB-09DDAC7C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C578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3</cp:revision>
  <dcterms:created xsi:type="dcterms:W3CDTF">2022-02-28T04:31:00Z</dcterms:created>
  <dcterms:modified xsi:type="dcterms:W3CDTF">2022-02-28T05:14:00Z</dcterms:modified>
</cp:coreProperties>
</file>