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EAB9" w14:textId="1277C988" w:rsidR="001345DD" w:rsidRDefault="00E523CB" w:rsidP="00B54BE6">
      <w:pPr>
        <w:spacing w:after="0" w:line="360" w:lineRule="auto"/>
        <w:rPr>
          <w:rFonts w:ascii="Times New Roman" w:hAnsi="Times New Roman" w:cs="Times New Roman"/>
          <w:sz w:val="24"/>
          <w:szCs w:val="24"/>
        </w:rPr>
      </w:pPr>
      <w:r>
        <w:rPr>
          <w:rFonts w:ascii="Times New Roman" w:hAnsi="Times New Roman" w:cs="Times New Roman"/>
          <w:sz w:val="24"/>
          <w:szCs w:val="24"/>
        </w:rPr>
        <w:t>2.3.</w:t>
      </w:r>
      <w:r w:rsidR="008A2D09">
        <w:rPr>
          <w:rFonts w:ascii="Times New Roman" w:hAnsi="Times New Roman" w:cs="Times New Roman"/>
          <w:sz w:val="24"/>
          <w:szCs w:val="24"/>
        </w:rPr>
        <w:t>4</w:t>
      </w:r>
      <w:r>
        <w:rPr>
          <w:rFonts w:ascii="Times New Roman" w:hAnsi="Times New Roman" w:cs="Times New Roman"/>
          <w:sz w:val="24"/>
          <w:szCs w:val="24"/>
        </w:rPr>
        <w:t xml:space="preserve"> </w:t>
      </w:r>
      <w:r w:rsidR="008A2D09">
        <w:rPr>
          <w:rFonts w:ascii="Times New Roman" w:hAnsi="Times New Roman" w:cs="Times New Roman"/>
          <w:sz w:val="24"/>
          <w:szCs w:val="24"/>
        </w:rPr>
        <w:t>Infrared</w:t>
      </w:r>
      <w:r>
        <w:rPr>
          <w:rFonts w:ascii="Times New Roman" w:hAnsi="Times New Roman" w:cs="Times New Roman"/>
          <w:sz w:val="24"/>
          <w:szCs w:val="24"/>
        </w:rPr>
        <w:t xml:space="preserve"> Transmission</w:t>
      </w:r>
    </w:p>
    <w:p w14:paraId="09D34409" w14:textId="2A7EFBFA" w:rsidR="008A2D09" w:rsidRPr="008A2D09" w:rsidRDefault="008A2D09" w:rsidP="008A2D09">
      <w:pPr>
        <w:spacing w:after="0" w:line="360" w:lineRule="auto"/>
        <w:ind w:firstLine="720"/>
        <w:jc w:val="both"/>
        <w:rPr>
          <w:rFonts w:ascii="Times New Roman" w:hAnsi="Times New Roman" w:cs="Times New Roman"/>
          <w:sz w:val="24"/>
          <w:szCs w:val="24"/>
        </w:rPr>
      </w:pPr>
      <w:r w:rsidRPr="008A2D09">
        <w:rPr>
          <w:rFonts w:ascii="Times New Roman" w:hAnsi="Times New Roman" w:cs="Times New Roman"/>
          <w:sz w:val="24"/>
          <w:szCs w:val="24"/>
        </w:rPr>
        <w:t xml:space="preserve">Gelombang inframerah terarah banyak digunakan untuk komunikasi jarak pendek. Remote control yang digunakan untuk televisi, VCR, dan stereo semuanya menggunakan komunikasi inframerah. Mereka relatif terarah, murah, dan mudah dibangun tetapi memiliki kelemahan utama: mereka tidak melewati benda padat. </w:t>
      </w:r>
    </w:p>
    <w:p w14:paraId="529A9601" w14:textId="541BE16A" w:rsidR="00E523CB" w:rsidRPr="00B54BE6" w:rsidRDefault="008A2D09" w:rsidP="008A2D09">
      <w:pPr>
        <w:spacing w:after="0" w:line="360" w:lineRule="auto"/>
        <w:ind w:firstLine="720"/>
        <w:jc w:val="both"/>
        <w:rPr>
          <w:rFonts w:ascii="Times New Roman" w:hAnsi="Times New Roman" w:cs="Times New Roman"/>
          <w:sz w:val="24"/>
          <w:szCs w:val="24"/>
        </w:rPr>
      </w:pPr>
      <w:r w:rsidRPr="008A2D09">
        <w:rPr>
          <w:rFonts w:ascii="Times New Roman" w:hAnsi="Times New Roman" w:cs="Times New Roman"/>
          <w:sz w:val="24"/>
          <w:szCs w:val="24"/>
        </w:rPr>
        <w:t>Di sisi lain, fakta bahwa gelombang inframerah tidak melewati dinding padat dengan baik juga merupakan nilai tambah. Ini berarti bahwa sistem inframerah di satu ruangan di sebuah gedung tidak akan mengganggu sistem serupa di ruangan atau gedung yang berdekatan: Anda tidak dapat mengontrol televisi tetangga Anda dengan remote control Anda. Selain itu, keamanan sistem inframerah terhadap penyadapan lebih baik daripada sistem radio karena alasan ini. Komunikasi inframerah memiliki penggunaan terbatas pada desktop, misalnya, untuk menghubungkan komputer notebook dan printer dengan standar IrDA (Infrared Data Association), tetapi ia bukan pemain utama dalam permainan komunikasi.</w:t>
      </w:r>
    </w:p>
    <w:sectPr w:rsidR="00E523CB" w:rsidRPr="00B54BE6" w:rsidSect="00B54BE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0B"/>
    <w:rsid w:val="00012986"/>
    <w:rsid w:val="00033674"/>
    <w:rsid w:val="0007354D"/>
    <w:rsid w:val="000D18F3"/>
    <w:rsid w:val="001F69FB"/>
    <w:rsid w:val="002065D1"/>
    <w:rsid w:val="00267842"/>
    <w:rsid w:val="002A1770"/>
    <w:rsid w:val="002F25E1"/>
    <w:rsid w:val="003A33EE"/>
    <w:rsid w:val="00401371"/>
    <w:rsid w:val="007A4384"/>
    <w:rsid w:val="007D28CB"/>
    <w:rsid w:val="008A2D09"/>
    <w:rsid w:val="008D580B"/>
    <w:rsid w:val="008E2D3B"/>
    <w:rsid w:val="00921706"/>
    <w:rsid w:val="00932231"/>
    <w:rsid w:val="00A8237E"/>
    <w:rsid w:val="00B368BB"/>
    <w:rsid w:val="00B54BE6"/>
    <w:rsid w:val="00BA6D59"/>
    <w:rsid w:val="00BC5785"/>
    <w:rsid w:val="00CD415B"/>
    <w:rsid w:val="00D02967"/>
    <w:rsid w:val="00D76E0D"/>
    <w:rsid w:val="00E523CB"/>
    <w:rsid w:val="00E801F7"/>
    <w:rsid w:val="00EC3AF5"/>
    <w:rsid w:val="00F62AE2"/>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B0B8"/>
  <w15:chartTrackingRefBased/>
  <w15:docId w15:val="{2B1579DB-AB39-45A3-BCAB-09DDAC7C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7</cp:revision>
  <dcterms:created xsi:type="dcterms:W3CDTF">2022-02-28T04:31:00Z</dcterms:created>
  <dcterms:modified xsi:type="dcterms:W3CDTF">2022-03-06T06:25:00Z</dcterms:modified>
</cp:coreProperties>
</file>