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6286E" w:rsidRPr="004A111E" w:rsidRDefault="00000000">
      <w:pPr>
        <w:widowControl w:val="0"/>
        <w:spacing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REVIEW PAPER</w:t>
      </w:r>
    </w:p>
    <w:p w:rsidR="00B75BAE" w:rsidRPr="004A111E" w:rsidRDefault="00B75BAE" w:rsidP="00B75BAE">
      <w:pPr>
        <w:widowControl w:val="0"/>
        <w:spacing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EVALUASI MANAJEMEN RISIKO TEKNOLOGI INFORMASI MENGGUNAKAN COBIT 5 IT RISK</w:t>
      </w:r>
    </w:p>
    <w:p w:rsidR="0096286E" w:rsidRPr="004A111E" w:rsidRDefault="00B75BAE">
      <w:pPr>
        <w:widowControl w:val="0"/>
        <w:spacing w:after="240"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(STUDI KASUS: PT. PETROKIMIA GRESIK)</w:t>
      </w:r>
    </w:p>
    <w:p w:rsidR="0096286E" w:rsidRPr="004A111E" w:rsidRDefault="0096286E">
      <w:pPr>
        <w:widowControl w:val="0"/>
        <w:spacing w:after="240" w:line="360" w:lineRule="auto"/>
        <w:jc w:val="center"/>
        <w:rPr>
          <w:rFonts w:ascii="Times New Roman" w:eastAsia="Times New Roman" w:hAnsi="Times New Roman" w:cs="Times New Roman"/>
          <w:b/>
          <w:sz w:val="24"/>
          <w:szCs w:val="24"/>
          <w:lang w:val="id-ID"/>
        </w:rPr>
      </w:pPr>
    </w:p>
    <w:p w:rsidR="0096286E" w:rsidRPr="004A111E" w:rsidRDefault="00000000" w:rsidP="00C43E7C">
      <w:pPr>
        <w:widowControl w:val="0"/>
        <w:spacing w:after="240" w:line="360" w:lineRule="auto"/>
        <w:jc w:val="center"/>
        <w:rPr>
          <w:rFonts w:ascii="Times New Roman" w:eastAsia="Times New Roman" w:hAnsi="Times New Roman" w:cs="Times New Roman"/>
          <w:b/>
          <w:sz w:val="24"/>
          <w:szCs w:val="24"/>
          <w:lang w:val="id-ID"/>
        </w:rPr>
      </w:pPr>
      <w:r w:rsidRPr="004A111E">
        <w:rPr>
          <w:rFonts w:ascii="Times New Roman" w:eastAsia="Times New Roman" w:hAnsi="Times New Roman" w:cs="Times New Roman"/>
          <w:b/>
          <w:noProof/>
          <w:sz w:val="24"/>
          <w:szCs w:val="24"/>
          <w:lang w:val="id-ID"/>
        </w:rPr>
        <w:drawing>
          <wp:inline distT="114300" distB="114300" distL="114300" distR="114300">
            <wp:extent cx="2678112" cy="26261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78112" cy="2626109"/>
                    </a:xfrm>
                    <a:prstGeom prst="rect">
                      <a:avLst/>
                    </a:prstGeom>
                    <a:ln/>
                  </pic:spPr>
                </pic:pic>
              </a:graphicData>
            </a:graphic>
          </wp:inline>
        </w:drawing>
      </w:r>
    </w:p>
    <w:p w:rsidR="0096286E" w:rsidRPr="004A111E" w:rsidRDefault="00000000">
      <w:pPr>
        <w:widowControl w:val="0"/>
        <w:spacing w:before="120" w:after="240" w:line="360" w:lineRule="auto"/>
        <w:jc w:val="center"/>
        <w:rPr>
          <w:rFonts w:ascii="Times New Roman" w:eastAsia="Times New Roman" w:hAnsi="Times New Roman" w:cs="Times New Roman"/>
          <w:b/>
          <w:sz w:val="24"/>
          <w:szCs w:val="24"/>
          <w:lang w:val="id-ID"/>
        </w:rPr>
      </w:pPr>
      <w:r w:rsidRPr="004A111E">
        <w:rPr>
          <w:rFonts w:ascii="Times New Roman" w:eastAsia="Times New Roman" w:hAnsi="Times New Roman" w:cs="Times New Roman"/>
          <w:b/>
          <w:sz w:val="24"/>
          <w:szCs w:val="24"/>
          <w:lang w:val="id-ID"/>
        </w:rPr>
        <w:t>DISUSUN OLEH:</w:t>
      </w:r>
    </w:p>
    <w:p w:rsidR="0096286E" w:rsidRPr="004A111E" w:rsidRDefault="00000000">
      <w:pPr>
        <w:widowControl w:val="0"/>
        <w:spacing w:before="120" w:after="240" w:line="360" w:lineRule="auto"/>
        <w:jc w:val="center"/>
        <w:rPr>
          <w:rFonts w:ascii="Times New Roman" w:eastAsia="Times New Roman" w:hAnsi="Times New Roman" w:cs="Times New Roman"/>
          <w:b/>
          <w:sz w:val="24"/>
          <w:szCs w:val="24"/>
          <w:lang w:val="id-ID"/>
        </w:rPr>
      </w:pPr>
      <w:r w:rsidRPr="004A111E">
        <w:rPr>
          <w:rFonts w:ascii="Times New Roman" w:eastAsia="Times New Roman" w:hAnsi="Times New Roman" w:cs="Times New Roman"/>
          <w:b/>
          <w:sz w:val="24"/>
          <w:szCs w:val="24"/>
          <w:lang w:val="id-ID"/>
        </w:rPr>
        <w:t>KELOMPOK 6</w:t>
      </w:r>
    </w:p>
    <w:p w:rsidR="0096286E" w:rsidRPr="004A111E" w:rsidRDefault="00000000">
      <w:pPr>
        <w:widowControl w:val="0"/>
        <w:spacing w:before="180" w:line="360" w:lineRule="auto"/>
        <w:ind w:right="-40"/>
        <w:jc w:val="center"/>
        <w:rPr>
          <w:rFonts w:ascii="Times New Roman" w:eastAsia="Times New Roman" w:hAnsi="Times New Roman" w:cs="Times New Roman"/>
          <w:b/>
          <w:sz w:val="24"/>
          <w:szCs w:val="24"/>
          <w:lang w:val="id-ID"/>
        </w:rPr>
      </w:pPr>
      <w:r w:rsidRPr="004A111E">
        <w:rPr>
          <w:rFonts w:ascii="Times New Roman" w:eastAsia="Times New Roman" w:hAnsi="Times New Roman" w:cs="Times New Roman"/>
          <w:b/>
          <w:sz w:val="24"/>
          <w:szCs w:val="24"/>
          <w:lang w:val="id-ID"/>
        </w:rPr>
        <w:t>DESYA RISTYA PUTRI</w:t>
      </w:r>
      <w:r w:rsidRPr="004A111E">
        <w:rPr>
          <w:rFonts w:ascii="Times New Roman" w:eastAsia="Times New Roman" w:hAnsi="Times New Roman" w:cs="Times New Roman"/>
          <w:b/>
          <w:sz w:val="24"/>
          <w:szCs w:val="24"/>
          <w:lang w:val="id-ID"/>
        </w:rPr>
        <w:tab/>
      </w:r>
      <w:r w:rsidRPr="004A111E">
        <w:rPr>
          <w:rFonts w:ascii="Times New Roman" w:eastAsia="Times New Roman" w:hAnsi="Times New Roman" w:cs="Times New Roman"/>
          <w:b/>
          <w:sz w:val="24"/>
          <w:szCs w:val="24"/>
          <w:lang w:val="id-ID"/>
        </w:rPr>
        <w:tab/>
        <w:t>20081010240</w:t>
      </w:r>
    </w:p>
    <w:p w:rsidR="0096286E" w:rsidRPr="004A111E" w:rsidRDefault="00000000">
      <w:pPr>
        <w:widowControl w:val="0"/>
        <w:spacing w:before="180" w:line="360" w:lineRule="auto"/>
        <w:ind w:right="-40"/>
        <w:jc w:val="center"/>
        <w:rPr>
          <w:rFonts w:ascii="Times New Roman" w:eastAsia="Times New Roman" w:hAnsi="Times New Roman" w:cs="Times New Roman"/>
          <w:b/>
          <w:sz w:val="24"/>
          <w:szCs w:val="24"/>
          <w:lang w:val="id-ID"/>
        </w:rPr>
      </w:pPr>
      <w:r w:rsidRPr="004A111E">
        <w:rPr>
          <w:rFonts w:ascii="Times New Roman" w:eastAsia="Times New Roman" w:hAnsi="Times New Roman" w:cs="Times New Roman"/>
          <w:b/>
          <w:sz w:val="24"/>
          <w:szCs w:val="24"/>
          <w:lang w:val="id-ID"/>
        </w:rPr>
        <w:t>BESTALIA MANGUNSONG</w:t>
      </w:r>
      <w:r w:rsidRPr="004A111E">
        <w:rPr>
          <w:rFonts w:ascii="Times New Roman" w:eastAsia="Times New Roman" w:hAnsi="Times New Roman" w:cs="Times New Roman"/>
          <w:b/>
          <w:sz w:val="24"/>
          <w:szCs w:val="24"/>
          <w:lang w:val="id-ID"/>
        </w:rPr>
        <w:tab/>
        <w:t>20081010170</w:t>
      </w:r>
    </w:p>
    <w:p w:rsidR="0096286E" w:rsidRPr="004A111E" w:rsidRDefault="00000000">
      <w:pPr>
        <w:widowControl w:val="0"/>
        <w:spacing w:before="180" w:line="360" w:lineRule="auto"/>
        <w:ind w:right="-40"/>
        <w:jc w:val="center"/>
        <w:rPr>
          <w:rFonts w:ascii="Times New Roman" w:eastAsia="Times New Roman" w:hAnsi="Times New Roman" w:cs="Times New Roman"/>
          <w:b/>
          <w:sz w:val="24"/>
          <w:szCs w:val="24"/>
          <w:lang w:val="id-ID"/>
        </w:rPr>
      </w:pPr>
      <w:r w:rsidRPr="004A111E">
        <w:rPr>
          <w:rFonts w:ascii="Times New Roman" w:eastAsia="Times New Roman" w:hAnsi="Times New Roman" w:cs="Times New Roman"/>
          <w:b/>
          <w:sz w:val="24"/>
          <w:szCs w:val="24"/>
          <w:lang w:val="id-ID"/>
        </w:rPr>
        <w:t>FARKHAN</w:t>
      </w:r>
      <w:r w:rsidRPr="004A111E">
        <w:rPr>
          <w:rFonts w:ascii="Times New Roman" w:eastAsia="Times New Roman" w:hAnsi="Times New Roman" w:cs="Times New Roman"/>
          <w:b/>
          <w:sz w:val="24"/>
          <w:szCs w:val="24"/>
          <w:lang w:val="id-ID"/>
        </w:rPr>
        <w:tab/>
      </w:r>
      <w:r w:rsidRPr="004A111E">
        <w:rPr>
          <w:rFonts w:ascii="Times New Roman" w:eastAsia="Times New Roman" w:hAnsi="Times New Roman" w:cs="Times New Roman"/>
          <w:b/>
          <w:sz w:val="24"/>
          <w:szCs w:val="24"/>
          <w:lang w:val="id-ID"/>
        </w:rPr>
        <w:tab/>
      </w:r>
      <w:r w:rsidRPr="004A111E">
        <w:rPr>
          <w:rFonts w:ascii="Times New Roman" w:eastAsia="Times New Roman" w:hAnsi="Times New Roman" w:cs="Times New Roman"/>
          <w:b/>
          <w:sz w:val="24"/>
          <w:szCs w:val="24"/>
          <w:lang w:val="id-ID"/>
        </w:rPr>
        <w:tab/>
      </w:r>
      <w:r w:rsidRPr="004A111E">
        <w:rPr>
          <w:rFonts w:ascii="Times New Roman" w:eastAsia="Times New Roman" w:hAnsi="Times New Roman" w:cs="Times New Roman"/>
          <w:b/>
          <w:sz w:val="24"/>
          <w:szCs w:val="24"/>
          <w:lang w:val="id-ID"/>
        </w:rPr>
        <w:tab/>
        <w:t>20081010060</w:t>
      </w:r>
    </w:p>
    <w:p w:rsidR="0096286E" w:rsidRPr="004A111E" w:rsidRDefault="0096286E" w:rsidP="00C43E7C">
      <w:pPr>
        <w:widowControl w:val="0"/>
        <w:spacing w:line="360" w:lineRule="auto"/>
        <w:ind w:right="-40"/>
        <w:rPr>
          <w:rFonts w:ascii="Times New Roman" w:eastAsia="Times New Roman" w:hAnsi="Times New Roman" w:cs="Times New Roman"/>
          <w:b/>
          <w:sz w:val="24"/>
          <w:szCs w:val="24"/>
          <w:lang w:val="id-ID"/>
        </w:rPr>
      </w:pPr>
    </w:p>
    <w:p w:rsidR="00C43E7C" w:rsidRPr="004A111E" w:rsidRDefault="00C43E7C" w:rsidP="00C43E7C">
      <w:pPr>
        <w:widowControl w:val="0"/>
        <w:spacing w:line="360" w:lineRule="auto"/>
        <w:ind w:right="-40"/>
        <w:rPr>
          <w:rFonts w:ascii="Times New Roman" w:eastAsia="Times New Roman" w:hAnsi="Times New Roman" w:cs="Times New Roman"/>
          <w:b/>
          <w:sz w:val="24"/>
          <w:szCs w:val="24"/>
          <w:lang w:val="id-ID"/>
        </w:rPr>
      </w:pPr>
    </w:p>
    <w:p w:rsidR="00C43E7C" w:rsidRPr="004A111E" w:rsidRDefault="00C43E7C" w:rsidP="00C43E7C">
      <w:pPr>
        <w:widowControl w:val="0"/>
        <w:spacing w:line="360" w:lineRule="auto"/>
        <w:ind w:right="-40"/>
        <w:rPr>
          <w:rFonts w:ascii="Times New Roman" w:eastAsia="Times New Roman" w:hAnsi="Times New Roman" w:cs="Times New Roman"/>
          <w:b/>
          <w:sz w:val="24"/>
          <w:szCs w:val="24"/>
          <w:lang w:val="id-ID"/>
        </w:rPr>
      </w:pPr>
    </w:p>
    <w:p w:rsidR="0096286E" w:rsidRPr="004A111E" w:rsidRDefault="00000000">
      <w:pPr>
        <w:widowControl w:val="0"/>
        <w:spacing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PROGRAM STUDI INFORMATIKA</w:t>
      </w:r>
    </w:p>
    <w:p w:rsidR="0096286E" w:rsidRPr="004A111E" w:rsidRDefault="00000000">
      <w:pPr>
        <w:widowControl w:val="0"/>
        <w:spacing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FAKULTAS ILMU KOMPUTER</w:t>
      </w:r>
    </w:p>
    <w:p w:rsidR="0096286E" w:rsidRPr="004A111E" w:rsidRDefault="00000000">
      <w:pPr>
        <w:widowControl w:val="0"/>
        <w:spacing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UNIVERSITAS PEMBANGUNAN NASIONAL “VETERAN”</w:t>
      </w:r>
    </w:p>
    <w:p w:rsidR="0096286E" w:rsidRPr="004A111E" w:rsidRDefault="00000000">
      <w:pPr>
        <w:widowControl w:val="0"/>
        <w:spacing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JAWA TIMUR</w:t>
      </w:r>
    </w:p>
    <w:p w:rsidR="0096286E" w:rsidRPr="004A111E" w:rsidRDefault="00000000">
      <w:pPr>
        <w:widowControl w:val="0"/>
        <w:spacing w:line="360" w:lineRule="auto"/>
        <w:jc w:val="center"/>
        <w:rPr>
          <w:rFonts w:ascii="Times New Roman" w:eastAsia="Times New Roman" w:hAnsi="Times New Roman" w:cs="Times New Roman"/>
          <w:b/>
          <w:sz w:val="28"/>
          <w:szCs w:val="28"/>
          <w:lang w:val="id-ID"/>
        </w:rPr>
      </w:pPr>
      <w:r w:rsidRPr="004A111E">
        <w:rPr>
          <w:rFonts w:ascii="Times New Roman" w:eastAsia="Times New Roman" w:hAnsi="Times New Roman" w:cs="Times New Roman"/>
          <w:b/>
          <w:sz w:val="28"/>
          <w:szCs w:val="28"/>
          <w:lang w:val="id-ID"/>
        </w:rPr>
        <w:t>2022</w:t>
      </w:r>
    </w:p>
    <w:p w:rsidR="0096286E" w:rsidRPr="004A111E" w:rsidRDefault="00000000">
      <w:pPr>
        <w:widowControl w:val="0"/>
        <w:spacing w:line="360" w:lineRule="auto"/>
        <w:rPr>
          <w:rFonts w:ascii="Times New Roman" w:eastAsia="Times New Roman" w:hAnsi="Times New Roman" w:cs="Times New Roman"/>
          <w:b/>
          <w:sz w:val="24"/>
          <w:szCs w:val="24"/>
          <w:lang w:val="id-ID"/>
        </w:rPr>
      </w:pPr>
      <w:r w:rsidRPr="004A111E">
        <w:rPr>
          <w:rFonts w:ascii="Times New Roman" w:eastAsia="Times New Roman" w:hAnsi="Times New Roman" w:cs="Times New Roman"/>
          <w:b/>
          <w:sz w:val="24"/>
          <w:szCs w:val="24"/>
          <w:lang w:val="id-ID"/>
        </w:rPr>
        <w:lastRenderedPageBreak/>
        <w:t>DATA PAPER</w:t>
      </w:r>
    </w:p>
    <w:p w:rsidR="00E31764" w:rsidRPr="004A111E" w:rsidRDefault="00000000">
      <w:pPr>
        <w:widowControl w:val="0"/>
        <w:numPr>
          <w:ilvl w:val="0"/>
          <w:numId w:val="1"/>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Judul</w:t>
      </w:r>
      <w:r w:rsidRPr="004A111E">
        <w:rPr>
          <w:rFonts w:ascii="Times New Roman" w:eastAsia="Times New Roman" w:hAnsi="Times New Roman" w:cs="Times New Roman"/>
          <w:sz w:val="24"/>
          <w:szCs w:val="24"/>
          <w:lang w:val="id-ID"/>
        </w:rPr>
        <w:tab/>
      </w:r>
      <w:r w:rsidRPr="004A111E">
        <w:rPr>
          <w:rFonts w:ascii="Times New Roman" w:eastAsia="Times New Roman" w:hAnsi="Times New Roman" w:cs="Times New Roman"/>
          <w:sz w:val="24"/>
          <w:szCs w:val="24"/>
          <w:lang w:val="id-ID"/>
        </w:rPr>
        <w:tab/>
      </w:r>
      <w:r w:rsidRPr="004A111E">
        <w:rPr>
          <w:rFonts w:ascii="Times New Roman" w:eastAsia="Times New Roman" w:hAnsi="Times New Roman" w:cs="Times New Roman"/>
          <w:sz w:val="24"/>
          <w:szCs w:val="24"/>
          <w:lang w:val="id-ID"/>
        </w:rPr>
        <w:tab/>
        <w:t>:</w:t>
      </w:r>
      <w:r w:rsidR="00E31764" w:rsidRPr="004A111E">
        <w:rPr>
          <w:rFonts w:ascii="Times New Roman" w:eastAsia="Times New Roman" w:hAnsi="Times New Roman" w:cs="Times New Roman"/>
          <w:sz w:val="24"/>
          <w:szCs w:val="24"/>
          <w:lang w:val="id-ID"/>
        </w:rPr>
        <w:t xml:space="preserve"> Evaluasi Manajemen Risiko Teknologi Informasi</w:t>
      </w:r>
    </w:p>
    <w:p w:rsidR="0096286E" w:rsidRPr="004A111E" w:rsidRDefault="00E31764" w:rsidP="00E31764">
      <w:pPr>
        <w:widowControl w:val="0"/>
        <w:spacing w:line="360" w:lineRule="auto"/>
        <w:ind w:left="2880"/>
        <w:rPr>
          <w:rFonts w:ascii="Times New Roman" w:eastAsia="Times New Roman" w:hAnsi="Times New Roman" w:cs="Times New Roman"/>
          <w:sz w:val="24"/>
          <w:szCs w:val="24"/>
          <w:lang w:val="id-ID"/>
        </w:rPr>
      </w:pPr>
      <w:r w:rsidRPr="004A111E">
        <w:rPr>
          <w:rFonts w:ascii="Times New Roman" w:eastAsia="Times New Roman" w:hAnsi="Times New Roman" w:cs="Times New Roman"/>
          <w:color w:val="FFFFFF" w:themeColor="background1"/>
          <w:sz w:val="24"/>
          <w:szCs w:val="24"/>
          <w:lang w:val="id-ID"/>
        </w:rPr>
        <w:t>:</w:t>
      </w:r>
      <w:r w:rsidRPr="004A111E">
        <w:rPr>
          <w:rFonts w:ascii="Times New Roman" w:eastAsia="Times New Roman" w:hAnsi="Times New Roman" w:cs="Times New Roman"/>
          <w:sz w:val="24"/>
          <w:szCs w:val="24"/>
          <w:lang w:val="id-ID"/>
        </w:rPr>
        <w:t xml:space="preserve"> Menggunakan COBIT 5 IT </w:t>
      </w:r>
      <w:proofErr w:type="spellStart"/>
      <w:r w:rsidRPr="004A111E">
        <w:rPr>
          <w:rFonts w:ascii="Times New Roman" w:eastAsia="Times New Roman" w:hAnsi="Times New Roman" w:cs="Times New Roman"/>
          <w:sz w:val="24"/>
          <w:szCs w:val="24"/>
          <w:lang w:val="id-ID"/>
        </w:rPr>
        <w:t>Risk</w:t>
      </w:r>
      <w:proofErr w:type="spellEnd"/>
      <w:r w:rsidRPr="004A111E">
        <w:rPr>
          <w:rFonts w:ascii="Times New Roman" w:eastAsia="Times New Roman" w:hAnsi="Times New Roman" w:cs="Times New Roman"/>
          <w:sz w:val="24"/>
          <w:szCs w:val="24"/>
          <w:lang w:val="id-ID"/>
        </w:rPr>
        <w:t xml:space="preserve"> (Studi Kasus: PT. Petrokimia </w:t>
      </w:r>
      <w:r w:rsidRPr="004A111E">
        <w:rPr>
          <w:rFonts w:ascii="Times New Roman" w:eastAsia="Times New Roman" w:hAnsi="Times New Roman" w:cs="Times New Roman"/>
          <w:color w:val="FFFFFF" w:themeColor="background1"/>
          <w:sz w:val="24"/>
          <w:szCs w:val="24"/>
          <w:lang w:val="id-ID"/>
        </w:rPr>
        <w:t>:</w:t>
      </w:r>
      <w:r w:rsidRPr="004A111E">
        <w:rPr>
          <w:rFonts w:ascii="Times New Roman" w:eastAsia="Times New Roman" w:hAnsi="Times New Roman" w:cs="Times New Roman"/>
          <w:sz w:val="24"/>
          <w:szCs w:val="24"/>
          <w:lang w:val="id-ID"/>
        </w:rPr>
        <w:t xml:space="preserve"> Gresik)</w:t>
      </w:r>
    </w:p>
    <w:p w:rsidR="004A111E" w:rsidRPr="004A111E" w:rsidRDefault="00000000">
      <w:pPr>
        <w:widowControl w:val="0"/>
        <w:numPr>
          <w:ilvl w:val="0"/>
          <w:numId w:val="1"/>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Nama Jurnal</w:t>
      </w:r>
      <w:r w:rsidRPr="004A111E">
        <w:rPr>
          <w:rFonts w:ascii="Times New Roman" w:eastAsia="Times New Roman" w:hAnsi="Times New Roman" w:cs="Times New Roman"/>
          <w:sz w:val="24"/>
          <w:szCs w:val="24"/>
          <w:lang w:val="id-ID"/>
        </w:rPr>
        <w:tab/>
      </w:r>
      <w:r w:rsidRPr="004A111E">
        <w:rPr>
          <w:rFonts w:ascii="Times New Roman" w:eastAsia="Times New Roman" w:hAnsi="Times New Roman" w:cs="Times New Roman"/>
          <w:sz w:val="24"/>
          <w:szCs w:val="24"/>
          <w:lang w:val="id-ID"/>
        </w:rPr>
        <w:tab/>
        <w:t>:</w:t>
      </w:r>
      <w:r w:rsidR="00E31764" w:rsidRPr="004A111E">
        <w:rPr>
          <w:rFonts w:ascii="Times New Roman" w:eastAsia="Times New Roman" w:hAnsi="Times New Roman" w:cs="Times New Roman"/>
          <w:sz w:val="24"/>
          <w:szCs w:val="24"/>
          <w:lang w:val="id-ID"/>
        </w:rPr>
        <w:t xml:space="preserve"> </w:t>
      </w:r>
      <w:r w:rsidR="004A111E" w:rsidRPr="004A111E">
        <w:rPr>
          <w:rFonts w:ascii="Times New Roman" w:eastAsia="Times New Roman" w:hAnsi="Times New Roman" w:cs="Times New Roman"/>
          <w:sz w:val="24"/>
          <w:szCs w:val="24"/>
          <w:lang w:val="id-ID"/>
        </w:rPr>
        <w:t>Jurnal Pengembangan Teknologi Informasi dan Ilmu</w:t>
      </w:r>
    </w:p>
    <w:p w:rsidR="0096286E" w:rsidRPr="004A111E" w:rsidRDefault="004A111E" w:rsidP="004A111E">
      <w:pPr>
        <w:widowControl w:val="0"/>
        <w:spacing w:line="360" w:lineRule="auto"/>
        <w:ind w:left="2520" w:firstLine="360"/>
        <w:rPr>
          <w:rFonts w:ascii="Times New Roman" w:eastAsia="Times New Roman" w:hAnsi="Times New Roman" w:cs="Times New Roman"/>
          <w:sz w:val="24"/>
          <w:szCs w:val="24"/>
          <w:lang w:val="id-ID"/>
        </w:rPr>
      </w:pPr>
      <w:r w:rsidRPr="004A111E">
        <w:rPr>
          <w:rFonts w:ascii="Times New Roman" w:eastAsia="Times New Roman" w:hAnsi="Times New Roman" w:cs="Times New Roman"/>
          <w:color w:val="FFFFFF" w:themeColor="background1"/>
          <w:sz w:val="24"/>
          <w:szCs w:val="24"/>
          <w:lang w:val="id-ID"/>
        </w:rPr>
        <w:t>:</w:t>
      </w:r>
      <w:r w:rsidRPr="004A111E">
        <w:rPr>
          <w:rFonts w:ascii="Times New Roman" w:eastAsia="Times New Roman" w:hAnsi="Times New Roman" w:cs="Times New Roman"/>
          <w:sz w:val="24"/>
          <w:szCs w:val="24"/>
          <w:lang w:val="id-ID"/>
        </w:rPr>
        <w:t xml:space="preserve"> Komputer</w:t>
      </w:r>
    </w:p>
    <w:p w:rsidR="0096286E" w:rsidRPr="004A111E" w:rsidRDefault="00000000">
      <w:pPr>
        <w:widowControl w:val="0"/>
        <w:numPr>
          <w:ilvl w:val="0"/>
          <w:numId w:val="1"/>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Volume dan Halaman</w:t>
      </w:r>
      <w:r w:rsidRPr="004A111E">
        <w:rPr>
          <w:rFonts w:ascii="Times New Roman" w:eastAsia="Times New Roman" w:hAnsi="Times New Roman" w:cs="Times New Roman"/>
          <w:sz w:val="24"/>
          <w:szCs w:val="24"/>
          <w:lang w:val="id-ID"/>
        </w:rPr>
        <w:tab/>
        <w:t>:</w:t>
      </w:r>
      <w:r w:rsidR="004A111E" w:rsidRPr="004A111E">
        <w:rPr>
          <w:rFonts w:ascii="Times New Roman" w:eastAsia="Times New Roman" w:hAnsi="Times New Roman" w:cs="Times New Roman"/>
          <w:sz w:val="24"/>
          <w:szCs w:val="24"/>
          <w:lang w:val="id-ID"/>
        </w:rPr>
        <w:t xml:space="preserve"> Vol. 2. Hal 91-100</w:t>
      </w:r>
    </w:p>
    <w:p w:rsidR="0096286E" w:rsidRPr="004A111E" w:rsidRDefault="00000000">
      <w:pPr>
        <w:widowControl w:val="0"/>
        <w:numPr>
          <w:ilvl w:val="0"/>
          <w:numId w:val="1"/>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Tahun</w:t>
      </w:r>
      <w:r w:rsidRPr="004A111E">
        <w:rPr>
          <w:rFonts w:ascii="Times New Roman" w:eastAsia="Times New Roman" w:hAnsi="Times New Roman" w:cs="Times New Roman"/>
          <w:sz w:val="24"/>
          <w:szCs w:val="24"/>
          <w:lang w:val="id-ID"/>
        </w:rPr>
        <w:tab/>
      </w:r>
      <w:r w:rsidRPr="004A111E">
        <w:rPr>
          <w:rFonts w:ascii="Times New Roman" w:eastAsia="Times New Roman" w:hAnsi="Times New Roman" w:cs="Times New Roman"/>
          <w:sz w:val="24"/>
          <w:szCs w:val="24"/>
          <w:lang w:val="id-ID"/>
        </w:rPr>
        <w:tab/>
      </w:r>
      <w:r w:rsidRPr="004A111E">
        <w:rPr>
          <w:rFonts w:ascii="Times New Roman" w:eastAsia="Times New Roman" w:hAnsi="Times New Roman" w:cs="Times New Roman"/>
          <w:sz w:val="24"/>
          <w:szCs w:val="24"/>
          <w:lang w:val="id-ID"/>
        </w:rPr>
        <w:tab/>
        <w:t>:</w:t>
      </w:r>
      <w:r w:rsidR="004A111E">
        <w:rPr>
          <w:rFonts w:ascii="Times New Roman" w:eastAsia="Times New Roman" w:hAnsi="Times New Roman" w:cs="Times New Roman"/>
          <w:sz w:val="24"/>
          <w:szCs w:val="24"/>
          <w:lang w:val="id-ID"/>
        </w:rPr>
        <w:t xml:space="preserve"> 2018</w:t>
      </w:r>
    </w:p>
    <w:p w:rsidR="0096286E" w:rsidRPr="004A111E" w:rsidRDefault="00000000">
      <w:pPr>
        <w:widowControl w:val="0"/>
        <w:numPr>
          <w:ilvl w:val="0"/>
          <w:numId w:val="1"/>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Penulis</w:t>
      </w:r>
      <w:r w:rsidRPr="004A111E">
        <w:rPr>
          <w:rFonts w:ascii="Times New Roman" w:eastAsia="Times New Roman" w:hAnsi="Times New Roman" w:cs="Times New Roman"/>
          <w:sz w:val="24"/>
          <w:szCs w:val="24"/>
          <w:lang w:val="id-ID"/>
        </w:rPr>
        <w:tab/>
      </w:r>
      <w:r w:rsidRPr="004A111E">
        <w:rPr>
          <w:rFonts w:ascii="Times New Roman" w:eastAsia="Times New Roman" w:hAnsi="Times New Roman" w:cs="Times New Roman"/>
          <w:sz w:val="24"/>
          <w:szCs w:val="24"/>
          <w:lang w:val="id-ID"/>
        </w:rPr>
        <w:tab/>
      </w:r>
      <w:r w:rsidRPr="004A111E">
        <w:rPr>
          <w:rFonts w:ascii="Times New Roman" w:eastAsia="Times New Roman" w:hAnsi="Times New Roman" w:cs="Times New Roman"/>
          <w:sz w:val="24"/>
          <w:szCs w:val="24"/>
          <w:lang w:val="id-ID"/>
        </w:rPr>
        <w:tab/>
        <w:t>:</w:t>
      </w:r>
      <w:r w:rsidR="004A111E">
        <w:rPr>
          <w:rFonts w:ascii="Times New Roman" w:eastAsia="Times New Roman" w:hAnsi="Times New Roman" w:cs="Times New Roman"/>
          <w:sz w:val="24"/>
          <w:szCs w:val="24"/>
          <w:lang w:val="id-ID"/>
        </w:rPr>
        <w:t xml:space="preserve"> Nurfitri Zukhrufatul Firdaus dan Suprapto</w:t>
      </w:r>
    </w:p>
    <w:p w:rsidR="0096286E" w:rsidRPr="004A111E" w:rsidRDefault="0096286E">
      <w:pPr>
        <w:widowControl w:val="0"/>
        <w:spacing w:line="360" w:lineRule="auto"/>
        <w:rPr>
          <w:rFonts w:ascii="Times New Roman" w:eastAsia="Times New Roman" w:hAnsi="Times New Roman" w:cs="Times New Roman"/>
          <w:sz w:val="24"/>
          <w:szCs w:val="24"/>
          <w:lang w:val="id-ID"/>
        </w:rPr>
      </w:pPr>
    </w:p>
    <w:p w:rsidR="0096286E" w:rsidRPr="004A111E" w:rsidRDefault="00000000">
      <w:pPr>
        <w:widowControl w:val="0"/>
        <w:spacing w:line="360" w:lineRule="auto"/>
        <w:rPr>
          <w:rFonts w:ascii="Times New Roman" w:eastAsia="Times New Roman" w:hAnsi="Times New Roman" w:cs="Times New Roman"/>
          <w:b/>
          <w:sz w:val="24"/>
          <w:szCs w:val="24"/>
          <w:lang w:val="id-ID"/>
        </w:rPr>
      </w:pPr>
      <w:r w:rsidRPr="004A111E">
        <w:rPr>
          <w:rFonts w:ascii="Times New Roman" w:eastAsia="Times New Roman" w:hAnsi="Times New Roman" w:cs="Times New Roman"/>
          <w:b/>
          <w:sz w:val="24"/>
          <w:szCs w:val="24"/>
          <w:lang w:val="id-ID"/>
        </w:rPr>
        <w:t>HASIL REVIEW</w:t>
      </w:r>
    </w:p>
    <w:p w:rsidR="0096286E" w:rsidRDefault="00000000">
      <w:pPr>
        <w:widowControl w:val="0"/>
        <w:numPr>
          <w:ilvl w:val="0"/>
          <w:numId w:val="2"/>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Tujuan Penelitian</w:t>
      </w:r>
    </w:p>
    <w:p w:rsidR="004A6AA2" w:rsidRDefault="001503D8" w:rsidP="001503D8">
      <w:pPr>
        <w:widowControl w:val="0"/>
        <w:spacing w:line="360" w:lineRule="auto"/>
        <w:ind w:left="3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Penelitian ini dilakukan untuk melakukan evaluasi agar dapat mengetahui pencapaian penerapan manajemen risiko teknologi informasi pada PT. Petrokimia Gresik dengan menggunakan kerangka kerja COBIT 5, khususnya pada domain proses APO12 (</w:t>
      </w:r>
      <w:proofErr w:type="spellStart"/>
      <w:r w:rsidRPr="001503D8">
        <w:rPr>
          <w:rFonts w:ascii="Times New Roman" w:eastAsia="Times New Roman" w:hAnsi="Times New Roman" w:cs="Times New Roman"/>
          <w:i/>
          <w:iCs/>
          <w:sz w:val="24"/>
          <w:szCs w:val="24"/>
          <w:lang w:val="id-ID"/>
        </w:rPr>
        <w:t>Risk</w:t>
      </w:r>
      <w:proofErr w:type="spellEnd"/>
      <w:r w:rsidRPr="001503D8">
        <w:rPr>
          <w:rFonts w:ascii="Times New Roman" w:eastAsia="Times New Roman" w:hAnsi="Times New Roman" w:cs="Times New Roman"/>
          <w:i/>
          <w:iCs/>
          <w:sz w:val="24"/>
          <w:szCs w:val="24"/>
          <w:lang w:val="id-ID"/>
        </w:rPr>
        <w:t xml:space="preserve"> </w:t>
      </w:r>
      <w:proofErr w:type="spellStart"/>
      <w:r w:rsidRPr="001503D8">
        <w:rPr>
          <w:rFonts w:ascii="Times New Roman" w:eastAsia="Times New Roman" w:hAnsi="Times New Roman" w:cs="Times New Roman"/>
          <w:i/>
          <w:iCs/>
          <w:sz w:val="24"/>
          <w:szCs w:val="24"/>
          <w:lang w:val="id-ID"/>
        </w:rPr>
        <w:t>Management</w:t>
      </w:r>
      <w:proofErr w:type="spellEnd"/>
      <w:r>
        <w:rPr>
          <w:rFonts w:ascii="Times New Roman" w:eastAsia="Times New Roman" w:hAnsi="Times New Roman" w:cs="Times New Roman"/>
          <w:sz w:val="24"/>
          <w:szCs w:val="24"/>
          <w:lang w:val="id-ID"/>
        </w:rPr>
        <w:t>) dan EDM03 (</w:t>
      </w:r>
      <w:proofErr w:type="spellStart"/>
      <w:r>
        <w:rPr>
          <w:rFonts w:ascii="Times New Roman" w:eastAsia="Times New Roman" w:hAnsi="Times New Roman" w:cs="Times New Roman"/>
          <w:i/>
          <w:iCs/>
          <w:sz w:val="24"/>
          <w:szCs w:val="24"/>
          <w:lang w:val="id-ID"/>
        </w:rPr>
        <w:t>Ensure</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Risk</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Optimation</w:t>
      </w:r>
      <w:proofErr w:type="spellEnd"/>
      <w:r>
        <w:rPr>
          <w:rFonts w:ascii="Times New Roman" w:eastAsia="Times New Roman" w:hAnsi="Times New Roman" w:cs="Times New Roman"/>
          <w:sz w:val="24"/>
          <w:szCs w:val="24"/>
          <w:lang w:val="id-ID"/>
        </w:rPr>
        <w:t>).</w:t>
      </w:r>
    </w:p>
    <w:p w:rsidR="00652847" w:rsidRPr="004A111E" w:rsidRDefault="00652847" w:rsidP="001503D8">
      <w:pPr>
        <w:widowControl w:val="0"/>
        <w:spacing w:line="360" w:lineRule="auto"/>
        <w:ind w:left="360" w:firstLine="720"/>
        <w:jc w:val="both"/>
        <w:rPr>
          <w:rFonts w:ascii="Times New Roman" w:eastAsia="Times New Roman" w:hAnsi="Times New Roman" w:cs="Times New Roman"/>
          <w:sz w:val="24"/>
          <w:szCs w:val="24"/>
          <w:lang w:val="id-ID"/>
        </w:rPr>
      </w:pPr>
    </w:p>
    <w:p w:rsidR="0096286E" w:rsidRDefault="00000000">
      <w:pPr>
        <w:widowControl w:val="0"/>
        <w:numPr>
          <w:ilvl w:val="0"/>
          <w:numId w:val="2"/>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Subjek Penelitian</w:t>
      </w:r>
    </w:p>
    <w:p w:rsidR="00652847" w:rsidRDefault="00652847" w:rsidP="008C1979">
      <w:pPr>
        <w:widowControl w:val="0"/>
        <w:spacing w:line="360" w:lineRule="auto"/>
        <w:ind w:left="3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Subjek penelitian ini merupakan PT. Petrokimia Gresik yang sudah menerapkan manajemen risiko berdasarkan standar ISO 31000:2009.</w:t>
      </w:r>
    </w:p>
    <w:p w:rsidR="00C16633" w:rsidRPr="004A111E" w:rsidRDefault="00C16633" w:rsidP="00652847">
      <w:pPr>
        <w:widowControl w:val="0"/>
        <w:spacing w:line="360" w:lineRule="auto"/>
        <w:ind w:left="360"/>
        <w:jc w:val="both"/>
        <w:rPr>
          <w:rFonts w:ascii="Times New Roman" w:eastAsia="Times New Roman" w:hAnsi="Times New Roman" w:cs="Times New Roman"/>
          <w:sz w:val="24"/>
          <w:szCs w:val="24"/>
          <w:lang w:val="id-ID"/>
        </w:rPr>
      </w:pPr>
    </w:p>
    <w:p w:rsidR="0096286E" w:rsidRDefault="00000000">
      <w:pPr>
        <w:widowControl w:val="0"/>
        <w:numPr>
          <w:ilvl w:val="0"/>
          <w:numId w:val="2"/>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Metode Penelitian</w:t>
      </w:r>
    </w:p>
    <w:p w:rsidR="00C16633" w:rsidRDefault="008C1979" w:rsidP="00C16633">
      <w:pPr>
        <w:widowControl w:val="0"/>
        <w:spacing w:line="360" w:lineRule="auto"/>
        <w:ind w:left="36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Metode penelitian yang digunakan ialah sebagai berikut.</w:t>
      </w:r>
    </w:p>
    <w:p w:rsidR="008C1979" w:rsidRDefault="00C058EC" w:rsidP="00C058EC">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Menentukan objek penelitian dan kerangka kerja yang tepat serta menggali informasi yang terkait.</w:t>
      </w:r>
    </w:p>
    <w:p w:rsidR="00C058EC" w:rsidRDefault="00C058EC" w:rsidP="00C058EC">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Melakukan pengumpulan data, baik data primer maupun data sekunder dengan cara melakukan pengisian lembar kerja evaluasi, melakukan observasi langsung, melakukan wawancara dengan pihak-pihak yang berwenang dan studi kep</w:t>
      </w:r>
      <w:r w:rsidR="00CC0E8D">
        <w:rPr>
          <w:rFonts w:ascii="Times New Roman" w:eastAsia="Times New Roman" w:hAnsi="Times New Roman" w:cs="Times New Roman"/>
          <w:sz w:val="24"/>
          <w:szCs w:val="24"/>
          <w:lang w:val="id-ID"/>
        </w:rPr>
        <w:t>us</w:t>
      </w:r>
      <w:r>
        <w:rPr>
          <w:rFonts w:ascii="Times New Roman" w:eastAsia="Times New Roman" w:hAnsi="Times New Roman" w:cs="Times New Roman"/>
          <w:sz w:val="24"/>
          <w:szCs w:val="24"/>
          <w:lang w:val="id-ID"/>
        </w:rPr>
        <w:t>takaan.</w:t>
      </w:r>
    </w:p>
    <w:p w:rsidR="00C058EC" w:rsidRPr="00C058EC" w:rsidRDefault="00C058EC" w:rsidP="00C058EC">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Mendeskripsikan gambaran umum mengenai kondisi umum organisasi, visi dan misi sebagai tujuan organisasi, gambaran umum sistem informasi atau teknologi informasi yang diterapkan dan pihak-pihak yang bertanggungjawab dalam penerapan manajemen risiko berdasarkan RACI </w:t>
      </w:r>
      <w:proofErr w:type="spellStart"/>
      <w:r w:rsidRPr="00C058EC">
        <w:rPr>
          <w:rFonts w:ascii="Times New Roman" w:eastAsia="Times New Roman" w:hAnsi="Times New Roman" w:cs="Times New Roman"/>
          <w:i/>
          <w:iCs/>
          <w:sz w:val="24"/>
          <w:szCs w:val="24"/>
          <w:lang w:val="id-ID"/>
        </w:rPr>
        <w:t>Chart</w:t>
      </w:r>
      <w:proofErr w:type="spellEnd"/>
      <w:r>
        <w:rPr>
          <w:rFonts w:ascii="Times New Roman" w:eastAsia="Times New Roman" w:hAnsi="Times New Roman" w:cs="Times New Roman"/>
          <w:i/>
          <w:iCs/>
          <w:sz w:val="24"/>
          <w:szCs w:val="24"/>
          <w:lang w:val="id-ID"/>
        </w:rPr>
        <w:t>.</w:t>
      </w:r>
    </w:p>
    <w:p w:rsidR="00C058EC" w:rsidRDefault="003E655A" w:rsidP="00C058EC">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Melakukan analisis penilaian </w:t>
      </w:r>
      <w:proofErr w:type="spellStart"/>
      <w:r>
        <w:rPr>
          <w:rFonts w:ascii="Times New Roman" w:eastAsia="Times New Roman" w:hAnsi="Times New Roman" w:cs="Times New Roman"/>
          <w:i/>
          <w:iCs/>
          <w:sz w:val="24"/>
          <w:szCs w:val="24"/>
          <w:lang w:val="id-ID"/>
        </w:rPr>
        <w:t>Capability</w:t>
      </w:r>
      <w:proofErr w:type="spellEnd"/>
      <w:r>
        <w:rPr>
          <w:rFonts w:ascii="Times New Roman" w:eastAsia="Times New Roman" w:hAnsi="Times New Roman" w:cs="Times New Roman"/>
          <w:i/>
          <w:iCs/>
          <w:sz w:val="24"/>
          <w:szCs w:val="24"/>
          <w:lang w:val="id-ID"/>
        </w:rPr>
        <w:t xml:space="preserve"> Level </w:t>
      </w:r>
      <w:r>
        <w:rPr>
          <w:rFonts w:ascii="Times New Roman" w:eastAsia="Times New Roman" w:hAnsi="Times New Roman" w:cs="Times New Roman"/>
          <w:sz w:val="24"/>
          <w:szCs w:val="24"/>
          <w:lang w:val="id-ID"/>
        </w:rPr>
        <w:t>berdasarkan kerangka kerja COBIT 5 khususnya domain proses EDM03 (</w:t>
      </w:r>
      <w:proofErr w:type="spellStart"/>
      <w:r>
        <w:rPr>
          <w:rFonts w:ascii="Times New Roman" w:eastAsia="Times New Roman" w:hAnsi="Times New Roman" w:cs="Times New Roman"/>
          <w:i/>
          <w:iCs/>
          <w:sz w:val="24"/>
          <w:szCs w:val="24"/>
          <w:lang w:val="id-ID"/>
        </w:rPr>
        <w:t>Ensure</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Risk</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Optimation</w:t>
      </w:r>
      <w:proofErr w:type="spellEnd"/>
      <w:r>
        <w:rPr>
          <w:rFonts w:ascii="Times New Roman" w:eastAsia="Times New Roman" w:hAnsi="Times New Roman" w:cs="Times New Roman"/>
          <w:sz w:val="24"/>
          <w:szCs w:val="24"/>
          <w:lang w:val="id-ID"/>
        </w:rPr>
        <w:t>) dan APO12 (</w:t>
      </w:r>
      <w:proofErr w:type="spellStart"/>
      <w:r w:rsidRPr="003E655A">
        <w:rPr>
          <w:rFonts w:ascii="Times New Roman" w:eastAsia="Times New Roman" w:hAnsi="Times New Roman" w:cs="Times New Roman"/>
          <w:i/>
          <w:iCs/>
          <w:sz w:val="24"/>
          <w:szCs w:val="24"/>
          <w:lang w:val="id-ID"/>
        </w:rPr>
        <w:t>Manage</w:t>
      </w:r>
      <w:proofErr w:type="spellEnd"/>
      <w:r>
        <w:rPr>
          <w:rFonts w:ascii="Times New Roman" w:eastAsia="Times New Roman" w:hAnsi="Times New Roman" w:cs="Times New Roman"/>
          <w:sz w:val="24"/>
          <w:szCs w:val="24"/>
          <w:lang w:val="id-ID"/>
        </w:rPr>
        <w:t xml:space="preserve"> </w:t>
      </w:r>
      <w:proofErr w:type="spellStart"/>
      <w:r w:rsidRPr="003E655A">
        <w:rPr>
          <w:rFonts w:ascii="Times New Roman" w:eastAsia="Times New Roman" w:hAnsi="Times New Roman" w:cs="Times New Roman"/>
          <w:i/>
          <w:iCs/>
          <w:sz w:val="24"/>
          <w:szCs w:val="24"/>
          <w:lang w:val="id-ID"/>
        </w:rPr>
        <w:lastRenderedPageBreak/>
        <w:t>Risk</w:t>
      </w:r>
      <w:proofErr w:type="spellEnd"/>
      <w:r>
        <w:rPr>
          <w:rFonts w:ascii="Times New Roman" w:eastAsia="Times New Roman" w:hAnsi="Times New Roman" w:cs="Times New Roman"/>
          <w:sz w:val="24"/>
          <w:szCs w:val="24"/>
          <w:lang w:val="id-ID"/>
        </w:rPr>
        <w:t>).</w:t>
      </w:r>
    </w:p>
    <w:p w:rsidR="003E655A" w:rsidRDefault="003E655A" w:rsidP="00C058EC">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Melakukan </w:t>
      </w:r>
      <w:r>
        <w:rPr>
          <w:rFonts w:ascii="Times New Roman" w:eastAsia="Times New Roman" w:hAnsi="Times New Roman" w:cs="Times New Roman"/>
          <w:i/>
          <w:iCs/>
          <w:sz w:val="24"/>
          <w:szCs w:val="24"/>
          <w:lang w:val="id-ID"/>
        </w:rPr>
        <w:t xml:space="preserve">Gap </w:t>
      </w:r>
      <w:proofErr w:type="spellStart"/>
      <w:r>
        <w:rPr>
          <w:rFonts w:ascii="Times New Roman" w:eastAsia="Times New Roman" w:hAnsi="Times New Roman" w:cs="Times New Roman"/>
          <w:i/>
          <w:iCs/>
          <w:sz w:val="24"/>
          <w:szCs w:val="24"/>
          <w:lang w:val="id-ID"/>
        </w:rPr>
        <w:t>Analysis</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Risk</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Asses</w:t>
      </w:r>
      <w:r w:rsidR="008E3C14">
        <w:rPr>
          <w:rFonts w:ascii="Times New Roman" w:eastAsia="Times New Roman" w:hAnsi="Times New Roman" w:cs="Times New Roman"/>
          <w:i/>
          <w:iCs/>
          <w:sz w:val="24"/>
          <w:szCs w:val="24"/>
          <w:lang w:val="id-ID"/>
        </w:rPr>
        <w:t>s</w:t>
      </w:r>
      <w:r>
        <w:rPr>
          <w:rFonts w:ascii="Times New Roman" w:eastAsia="Times New Roman" w:hAnsi="Times New Roman" w:cs="Times New Roman"/>
          <w:i/>
          <w:iCs/>
          <w:sz w:val="24"/>
          <w:szCs w:val="24"/>
          <w:lang w:val="id-ID"/>
        </w:rPr>
        <w:t>ment</w:t>
      </w:r>
      <w:proofErr w:type="spellEnd"/>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 xml:space="preserve">dan menentukan langkah </w:t>
      </w:r>
      <w:proofErr w:type="spellStart"/>
      <w:r>
        <w:rPr>
          <w:rFonts w:ascii="Times New Roman" w:eastAsia="Times New Roman" w:hAnsi="Times New Roman" w:cs="Times New Roman"/>
          <w:sz w:val="24"/>
          <w:szCs w:val="24"/>
          <w:lang w:val="id-ID"/>
        </w:rPr>
        <w:t>mitigasi</w:t>
      </w:r>
      <w:proofErr w:type="spellEnd"/>
      <w:r>
        <w:rPr>
          <w:rFonts w:ascii="Times New Roman" w:eastAsia="Times New Roman" w:hAnsi="Times New Roman" w:cs="Times New Roman"/>
          <w:sz w:val="24"/>
          <w:szCs w:val="24"/>
          <w:lang w:val="id-ID"/>
        </w:rPr>
        <w:t xml:space="preserve"> untuk setiap risiko yang melebihi batas toleransi perusahaan berdasarkan data yang diperoleh dari hasil lembar kerja evaluasi, observasi, dan wawancara.</w:t>
      </w:r>
    </w:p>
    <w:p w:rsidR="003E655A" w:rsidRDefault="003E655A" w:rsidP="00C058EC">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Membuat rekomendasi untuk menentukan solusi potensial berdasarkan hasil analisis </w:t>
      </w:r>
      <w:proofErr w:type="spellStart"/>
      <w:r>
        <w:rPr>
          <w:rFonts w:ascii="Times New Roman" w:eastAsia="Times New Roman" w:hAnsi="Times New Roman" w:cs="Times New Roman"/>
          <w:i/>
          <w:iCs/>
          <w:sz w:val="24"/>
          <w:szCs w:val="24"/>
          <w:lang w:val="id-ID"/>
        </w:rPr>
        <w:t>Capability</w:t>
      </w:r>
      <w:proofErr w:type="spellEnd"/>
      <w:r>
        <w:rPr>
          <w:rFonts w:ascii="Times New Roman" w:eastAsia="Times New Roman" w:hAnsi="Times New Roman" w:cs="Times New Roman"/>
          <w:i/>
          <w:iCs/>
          <w:sz w:val="24"/>
          <w:szCs w:val="24"/>
          <w:lang w:val="id-ID"/>
        </w:rPr>
        <w:t xml:space="preserve"> Level, Gap </w:t>
      </w:r>
      <w:proofErr w:type="spellStart"/>
      <w:r>
        <w:rPr>
          <w:rFonts w:ascii="Times New Roman" w:eastAsia="Times New Roman" w:hAnsi="Times New Roman" w:cs="Times New Roman"/>
          <w:i/>
          <w:iCs/>
          <w:sz w:val="24"/>
          <w:szCs w:val="24"/>
          <w:lang w:val="id-ID"/>
        </w:rPr>
        <w:t>Analysis</w:t>
      </w:r>
      <w:proofErr w:type="spellEnd"/>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 xml:space="preserve">dan </w:t>
      </w:r>
      <w:proofErr w:type="spellStart"/>
      <w:r>
        <w:rPr>
          <w:rFonts w:ascii="Times New Roman" w:eastAsia="Times New Roman" w:hAnsi="Times New Roman" w:cs="Times New Roman"/>
          <w:i/>
          <w:iCs/>
          <w:sz w:val="24"/>
          <w:szCs w:val="24"/>
          <w:lang w:val="id-ID"/>
        </w:rPr>
        <w:t>Risk</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Assessment</w:t>
      </w:r>
      <w:proofErr w:type="spellEnd"/>
      <w:r>
        <w:rPr>
          <w:rFonts w:ascii="Times New Roman" w:eastAsia="Times New Roman" w:hAnsi="Times New Roman" w:cs="Times New Roman"/>
          <w:sz w:val="24"/>
          <w:szCs w:val="24"/>
          <w:lang w:val="id-ID"/>
        </w:rPr>
        <w:t>.</w:t>
      </w:r>
    </w:p>
    <w:p w:rsidR="003E655A" w:rsidRDefault="003E655A" w:rsidP="00C058EC">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Menyusun kesimpulan yang berisi ringkasan tentang semua langkah-langkah yang telah dilalui dalam melakukan penelitian.</w:t>
      </w:r>
    </w:p>
    <w:p w:rsidR="00515611" w:rsidRPr="008C1979" w:rsidRDefault="00515611" w:rsidP="00515611">
      <w:pPr>
        <w:pStyle w:val="ListParagraph"/>
        <w:widowControl w:val="0"/>
        <w:spacing w:line="360" w:lineRule="auto"/>
        <w:jc w:val="both"/>
        <w:rPr>
          <w:rFonts w:ascii="Times New Roman" w:eastAsia="Times New Roman" w:hAnsi="Times New Roman" w:cs="Times New Roman"/>
          <w:sz w:val="24"/>
          <w:szCs w:val="24"/>
          <w:lang w:val="id-ID"/>
        </w:rPr>
      </w:pPr>
    </w:p>
    <w:p w:rsidR="0096286E" w:rsidRDefault="00000000">
      <w:pPr>
        <w:widowControl w:val="0"/>
        <w:numPr>
          <w:ilvl w:val="0"/>
          <w:numId w:val="2"/>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Hasil Penelitian</w:t>
      </w:r>
    </w:p>
    <w:p w:rsidR="00515611" w:rsidRDefault="00127FE1" w:rsidP="00127FE1">
      <w:pPr>
        <w:pStyle w:val="ListParagraph"/>
        <w:widowControl w:val="0"/>
        <w:numPr>
          <w:ilvl w:val="1"/>
          <w:numId w:val="2"/>
        </w:numPr>
        <w:spacing w:line="360" w:lineRule="auto"/>
        <w:ind w:left="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Hasil Lembar Kerja Evaluasi</w:t>
      </w:r>
    </w:p>
    <w:p w:rsidR="00127FE1" w:rsidRDefault="000120D1" w:rsidP="00C0278B">
      <w:pPr>
        <w:pStyle w:val="ListParagraph"/>
        <w:widowControl w:val="0"/>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Berdasarkan hasil pembuatan RACI </w:t>
      </w:r>
      <w:proofErr w:type="spellStart"/>
      <w:r>
        <w:rPr>
          <w:rFonts w:ascii="Times New Roman" w:eastAsia="Times New Roman" w:hAnsi="Times New Roman" w:cs="Times New Roman"/>
          <w:i/>
          <w:iCs/>
          <w:sz w:val="24"/>
          <w:szCs w:val="24"/>
          <w:lang w:val="id-ID"/>
        </w:rPr>
        <w:t>Chart</w:t>
      </w:r>
      <w:proofErr w:type="spellEnd"/>
      <w:r>
        <w:rPr>
          <w:rFonts w:ascii="Times New Roman" w:eastAsia="Times New Roman" w:hAnsi="Times New Roman" w:cs="Times New Roman"/>
          <w:sz w:val="24"/>
          <w:szCs w:val="24"/>
          <w:lang w:val="id-ID"/>
        </w:rPr>
        <w:t xml:space="preserve">, pihak yang berhak menjadi responden adalah berjumlah tiga orang, yaitu </w:t>
      </w:r>
      <w:proofErr w:type="spellStart"/>
      <w:r>
        <w:rPr>
          <w:rFonts w:ascii="Times New Roman" w:eastAsia="Times New Roman" w:hAnsi="Times New Roman" w:cs="Times New Roman"/>
          <w:sz w:val="24"/>
          <w:szCs w:val="24"/>
          <w:lang w:val="id-ID"/>
        </w:rPr>
        <w:t>Manager</w:t>
      </w:r>
      <w:proofErr w:type="spellEnd"/>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lang w:val="id-ID"/>
        </w:rPr>
        <w:t>Dept</w:t>
      </w:r>
      <w:proofErr w:type="spellEnd"/>
      <w:r>
        <w:rPr>
          <w:rFonts w:ascii="Times New Roman" w:eastAsia="Times New Roman" w:hAnsi="Times New Roman" w:cs="Times New Roman"/>
          <w:sz w:val="24"/>
          <w:szCs w:val="24"/>
          <w:lang w:val="id-ID"/>
        </w:rPr>
        <w:t xml:space="preserve">. TEKINFO, Kabag. Infrastruktur TEKINFO, dan </w:t>
      </w:r>
      <w:proofErr w:type="spellStart"/>
      <w:r>
        <w:rPr>
          <w:rFonts w:ascii="Times New Roman" w:eastAsia="Times New Roman" w:hAnsi="Times New Roman" w:cs="Times New Roman"/>
          <w:sz w:val="24"/>
          <w:szCs w:val="24"/>
          <w:lang w:val="id-ID"/>
        </w:rPr>
        <w:t>Manager</w:t>
      </w:r>
      <w:proofErr w:type="spellEnd"/>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lang w:val="id-ID"/>
        </w:rPr>
        <w:t>Dept</w:t>
      </w:r>
      <w:proofErr w:type="spellEnd"/>
      <w:r>
        <w:rPr>
          <w:rFonts w:ascii="Times New Roman" w:eastAsia="Times New Roman" w:hAnsi="Times New Roman" w:cs="Times New Roman"/>
          <w:sz w:val="24"/>
          <w:szCs w:val="24"/>
          <w:lang w:val="id-ID"/>
        </w:rPr>
        <w:t>. TKP &amp; MR.</w:t>
      </w:r>
    </w:p>
    <w:p w:rsidR="006F2ED5" w:rsidRDefault="006F2ED5" w:rsidP="000120D1">
      <w:pPr>
        <w:pStyle w:val="ListParagraph"/>
        <w:widowControl w:val="0"/>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Tabel 1. Rekapitulasi Hasil Lembar Kerja Evaluasi</w:t>
      </w:r>
    </w:p>
    <w:tbl>
      <w:tblPr>
        <w:tblStyle w:val="TableGrid"/>
        <w:tblW w:w="0" w:type="auto"/>
        <w:tblInd w:w="805" w:type="dxa"/>
        <w:tblLook w:val="04A0" w:firstRow="1" w:lastRow="0" w:firstColumn="1" w:lastColumn="0" w:noHBand="0" w:noVBand="1"/>
      </w:tblPr>
      <w:tblGrid>
        <w:gridCol w:w="1615"/>
        <w:gridCol w:w="576"/>
        <w:gridCol w:w="576"/>
        <w:gridCol w:w="576"/>
        <w:gridCol w:w="576"/>
        <w:gridCol w:w="576"/>
        <w:gridCol w:w="576"/>
        <w:gridCol w:w="1350"/>
      </w:tblGrid>
      <w:tr w:rsidR="00AE74A7" w:rsidTr="000C34E0">
        <w:tc>
          <w:tcPr>
            <w:tcW w:w="1615" w:type="dxa"/>
            <w:vMerge w:val="restart"/>
          </w:tcPr>
          <w:p w:rsidR="00AE74A7" w:rsidRPr="000120D1" w:rsidRDefault="00AE74A7" w:rsidP="000120D1">
            <w:pPr>
              <w:pStyle w:val="ListParagraph"/>
              <w:widowControl w:val="0"/>
              <w:ind w:left="0"/>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Nama Proses</w:t>
            </w:r>
          </w:p>
        </w:tc>
        <w:tc>
          <w:tcPr>
            <w:tcW w:w="3456" w:type="dxa"/>
            <w:gridSpan w:val="6"/>
          </w:tcPr>
          <w:p w:rsidR="00AE74A7" w:rsidRPr="00AE74A7" w:rsidRDefault="00AE74A7" w:rsidP="00AE74A7">
            <w:pPr>
              <w:pStyle w:val="ListParagraph"/>
              <w:widowControl w:val="0"/>
              <w:ind w:left="0"/>
              <w:jc w:val="center"/>
              <w:rPr>
                <w:rFonts w:ascii="Times New Roman" w:eastAsia="Times New Roman" w:hAnsi="Times New Roman" w:cs="Times New Roman"/>
                <w:b/>
                <w:bCs/>
                <w:i/>
                <w:iCs/>
                <w:sz w:val="24"/>
                <w:szCs w:val="24"/>
                <w:lang w:val="id-ID"/>
              </w:rPr>
            </w:pPr>
            <w:proofErr w:type="spellStart"/>
            <w:r w:rsidRPr="00AE74A7">
              <w:rPr>
                <w:rFonts w:ascii="Times New Roman" w:eastAsia="Times New Roman" w:hAnsi="Times New Roman" w:cs="Times New Roman"/>
                <w:b/>
                <w:bCs/>
                <w:i/>
                <w:iCs/>
                <w:sz w:val="24"/>
                <w:szCs w:val="24"/>
                <w:lang w:val="id-ID"/>
              </w:rPr>
              <w:t>Proces</w:t>
            </w:r>
            <w:proofErr w:type="spellEnd"/>
            <w:r w:rsidRPr="00AE74A7">
              <w:rPr>
                <w:rFonts w:ascii="Times New Roman" w:eastAsia="Times New Roman" w:hAnsi="Times New Roman" w:cs="Times New Roman"/>
                <w:b/>
                <w:bCs/>
                <w:i/>
                <w:iCs/>
                <w:sz w:val="24"/>
                <w:szCs w:val="24"/>
                <w:lang w:val="id-ID"/>
              </w:rPr>
              <w:t xml:space="preserve"> </w:t>
            </w:r>
            <w:proofErr w:type="spellStart"/>
            <w:r w:rsidRPr="00AE74A7">
              <w:rPr>
                <w:rFonts w:ascii="Times New Roman" w:eastAsia="Times New Roman" w:hAnsi="Times New Roman" w:cs="Times New Roman"/>
                <w:b/>
                <w:bCs/>
                <w:i/>
                <w:iCs/>
                <w:sz w:val="24"/>
                <w:szCs w:val="24"/>
                <w:lang w:val="id-ID"/>
              </w:rPr>
              <w:t>Capability</w:t>
            </w:r>
            <w:proofErr w:type="spellEnd"/>
            <w:r w:rsidRPr="00AE74A7">
              <w:rPr>
                <w:rFonts w:ascii="Times New Roman" w:eastAsia="Times New Roman" w:hAnsi="Times New Roman" w:cs="Times New Roman"/>
                <w:b/>
                <w:bCs/>
                <w:i/>
                <w:iCs/>
                <w:sz w:val="24"/>
                <w:szCs w:val="24"/>
                <w:lang w:val="id-ID"/>
              </w:rPr>
              <w:t xml:space="preserve"> Level</w:t>
            </w:r>
          </w:p>
        </w:tc>
        <w:tc>
          <w:tcPr>
            <w:tcW w:w="1350" w:type="dxa"/>
            <w:vMerge w:val="restart"/>
          </w:tcPr>
          <w:p w:rsidR="00AE74A7" w:rsidRPr="00AE74A7" w:rsidRDefault="00AE74A7" w:rsidP="000120D1">
            <w:pPr>
              <w:pStyle w:val="ListParagraph"/>
              <w:widowControl w:val="0"/>
              <w:ind w:left="0"/>
              <w:jc w:val="both"/>
              <w:rPr>
                <w:rFonts w:ascii="Times New Roman" w:eastAsia="Times New Roman" w:hAnsi="Times New Roman" w:cs="Times New Roman"/>
                <w:b/>
                <w:bCs/>
                <w:sz w:val="24"/>
                <w:szCs w:val="24"/>
                <w:lang w:val="id-ID"/>
              </w:rPr>
            </w:pPr>
            <w:r w:rsidRPr="00AE74A7">
              <w:rPr>
                <w:rFonts w:ascii="Times New Roman" w:eastAsia="Times New Roman" w:hAnsi="Times New Roman" w:cs="Times New Roman"/>
                <w:b/>
                <w:bCs/>
                <w:sz w:val="24"/>
                <w:szCs w:val="24"/>
                <w:lang w:val="id-ID"/>
              </w:rPr>
              <w:t xml:space="preserve">Total </w:t>
            </w:r>
            <w:proofErr w:type="spellStart"/>
            <w:r w:rsidRPr="00AE74A7">
              <w:rPr>
                <w:rFonts w:ascii="Times New Roman" w:eastAsia="Times New Roman" w:hAnsi="Times New Roman" w:cs="Times New Roman"/>
                <w:b/>
                <w:bCs/>
                <w:sz w:val="24"/>
                <w:szCs w:val="24"/>
                <w:lang w:val="id-ID"/>
              </w:rPr>
              <w:t>Responded</w:t>
            </w:r>
            <w:proofErr w:type="spellEnd"/>
          </w:p>
        </w:tc>
      </w:tr>
      <w:tr w:rsidR="00AE74A7" w:rsidTr="000C34E0">
        <w:tc>
          <w:tcPr>
            <w:tcW w:w="1615" w:type="dxa"/>
            <w:vMerge/>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p>
        </w:tc>
        <w:tc>
          <w:tcPr>
            <w:tcW w:w="576" w:type="dxa"/>
          </w:tcPr>
          <w:p w:rsidR="00AE74A7" w:rsidRPr="00AE74A7" w:rsidRDefault="00AE74A7" w:rsidP="000120D1">
            <w:pPr>
              <w:pStyle w:val="ListParagraph"/>
              <w:widowControl w:val="0"/>
              <w:ind w:left="0"/>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0</w:t>
            </w:r>
          </w:p>
        </w:tc>
        <w:tc>
          <w:tcPr>
            <w:tcW w:w="576" w:type="dxa"/>
          </w:tcPr>
          <w:p w:rsidR="00AE74A7" w:rsidRPr="00AE74A7" w:rsidRDefault="00AE74A7" w:rsidP="000120D1">
            <w:pPr>
              <w:pStyle w:val="ListParagraph"/>
              <w:widowControl w:val="0"/>
              <w:ind w:left="0"/>
              <w:jc w:val="both"/>
              <w:rPr>
                <w:rFonts w:ascii="Times New Roman" w:eastAsia="Times New Roman" w:hAnsi="Times New Roman" w:cs="Times New Roman"/>
                <w:b/>
                <w:bCs/>
                <w:sz w:val="24"/>
                <w:szCs w:val="24"/>
                <w:lang w:val="id-ID"/>
              </w:rPr>
            </w:pPr>
            <w:r w:rsidRPr="00AE74A7">
              <w:rPr>
                <w:rFonts w:ascii="Times New Roman" w:eastAsia="Times New Roman" w:hAnsi="Times New Roman" w:cs="Times New Roman"/>
                <w:b/>
                <w:bCs/>
                <w:sz w:val="24"/>
                <w:szCs w:val="24"/>
                <w:lang w:val="id-ID"/>
              </w:rPr>
              <w:t>1</w:t>
            </w:r>
          </w:p>
        </w:tc>
        <w:tc>
          <w:tcPr>
            <w:tcW w:w="576" w:type="dxa"/>
          </w:tcPr>
          <w:p w:rsidR="00AE74A7" w:rsidRPr="00AE74A7" w:rsidRDefault="00AE74A7" w:rsidP="000120D1">
            <w:pPr>
              <w:pStyle w:val="ListParagraph"/>
              <w:widowControl w:val="0"/>
              <w:ind w:left="0"/>
              <w:jc w:val="both"/>
              <w:rPr>
                <w:rFonts w:ascii="Times New Roman" w:eastAsia="Times New Roman" w:hAnsi="Times New Roman" w:cs="Times New Roman"/>
                <w:b/>
                <w:bCs/>
                <w:sz w:val="24"/>
                <w:szCs w:val="24"/>
                <w:lang w:val="id-ID"/>
              </w:rPr>
            </w:pPr>
            <w:r w:rsidRPr="00AE74A7">
              <w:rPr>
                <w:rFonts w:ascii="Times New Roman" w:eastAsia="Times New Roman" w:hAnsi="Times New Roman" w:cs="Times New Roman"/>
                <w:b/>
                <w:bCs/>
                <w:sz w:val="24"/>
                <w:szCs w:val="24"/>
                <w:lang w:val="id-ID"/>
              </w:rPr>
              <w:t>2</w:t>
            </w:r>
          </w:p>
        </w:tc>
        <w:tc>
          <w:tcPr>
            <w:tcW w:w="576" w:type="dxa"/>
          </w:tcPr>
          <w:p w:rsidR="00AE74A7" w:rsidRPr="00AE74A7" w:rsidRDefault="00AE74A7" w:rsidP="000120D1">
            <w:pPr>
              <w:pStyle w:val="ListParagraph"/>
              <w:widowControl w:val="0"/>
              <w:ind w:left="0"/>
              <w:jc w:val="both"/>
              <w:rPr>
                <w:rFonts w:ascii="Times New Roman" w:eastAsia="Times New Roman" w:hAnsi="Times New Roman" w:cs="Times New Roman"/>
                <w:b/>
                <w:bCs/>
                <w:sz w:val="24"/>
                <w:szCs w:val="24"/>
                <w:lang w:val="id-ID"/>
              </w:rPr>
            </w:pPr>
            <w:r w:rsidRPr="00AE74A7">
              <w:rPr>
                <w:rFonts w:ascii="Times New Roman" w:eastAsia="Times New Roman" w:hAnsi="Times New Roman" w:cs="Times New Roman"/>
                <w:b/>
                <w:bCs/>
                <w:sz w:val="24"/>
                <w:szCs w:val="24"/>
                <w:lang w:val="id-ID"/>
              </w:rPr>
              <w:t>3</w:t>
            </w:r>
          </w:p>
        </w:tc>
        <w:tc>
          <w:tcPr>
            <w:tcW w:w="576" w:type="dxa"/>
          </w:tcPr>
          <w:p w:rsidR="00AE74A7" w:rsidRPr="00AE74A7" w:rsidRDefault="00AE74A7" w:rsidP="000120D1">
            <w:pPr>
              <w:pStyle w:val="ListParagraph"/>
              <w:widowControl w:val="0"/>
              <w:ind w:left="0"/>
              <w:jc w:val="both"/>
              <w:rPr>
                <w:rFonts w:ascii="Times New Roman" w:eastAsia="Times New Roman" w:hAnsi="Times New Roman" w:cs="Times New Roman"/>
                <w:b/>
                <w:bCs/>
                <w:sz w:val="24"/>
                <w:szCs w:val="24"/>
                <w:lang w:val="id-ID"/>
              </w:rPr>
            </w:pPr>
            <w:r w:rsidRPr="00AE74A7">
              <w:rPr>
                <w:rFonts w:ascii="Times New Roman" w:eastAsia="Times New Roman" w:hAnsi="Times New Roman" w:cs="Times New Roman"/>
                <w:b/>
                <w:bCs/>
                <w:sz w:val="24"/>
                <w:szCs w:val="24"/>
                <w:lang w:val="id-ID"/>
              </w:rPr>
              <w:t>4</w:t>
            </w:r>
          </w:p>
        </w:tc>
        <w:tc>
          <w:tcPr>
            <w:tcW w:w="576" w:type="dxa"/>
          </w:tcPr>
          <w:p w:rsidR="00AE74A7" w:rsidRPr="00AE74A7" w:rsidRDefault="00AE74A7" w:rsidP="000120D1">
            <w:pPr>
              <w:pStyle w:val="ListParagraph"/>
              <w:widowControl w:val="0"/>
              <w:ind w:left="0"/>
              <w:jc w:val="both"/>
              <w:rPr>
                <w:rFonts w:ascii="Times New Roman" w:eastAsia="Times New Roman" w:hAnsi="Times New Roman" w:cs="Times New Roman"/>
                <w:b/>
                <w:bCs/>
                <w:sz w:val="24"/>
                <w:szCs w:val="24"/>
                <w:lang w:val="id-ID"/>
              </w:rPr>
            </w:pPr>
            <w:r w:rsidRPr="00AE74A7">
              <w:rPr>
                <w:rFonts w:ascii="Times New Roman" w:eastAsia="Times New Roman" w:hAnsi="Times New Roman" w:cs="Times New Roman"/>
                <w:b/>
                <w:bCs/>
                <w:sz w:val="24"/>
                <w:szCs w:val="24"/>
                <w:lang w:val="id-ID"/>
              </w:rPr>
              <w:t>5</w:t>
            </w:r>
          </w:p>
        </w:tc>
        <w:tc>
          <w:tcPr>
            <w:tcW w:w="1350" w:type="dxa"/>
            <w:vMerge/>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p>
        </w:tc>
      </w:tr>
      <w:tr w:rsidR="00AE74A7" w:rsidTr="000C34E0">
        <w:tc>
          <w:tcPr>
            <w:tcW w:w="6421" w:type="dxa"/>
            <w:gridSpan w:val="8"/>
            <w:shd w:val="clear" w:color="auto" w:fill="BFBFBF" w:themeFill="background1" w:themeFillShade="BF"/>
          </w:tcPr>
          <w:p w:rsidR="00AE74A7" w:rsidRPr="00AE74A7" w:rsidRDefault="00AE74A7" w:rsidP="000120D1">
            <w:pPr>
              <w:pStyle w:val="ListParagraph"/>
              <w:widowControl w:val="0"/>
              <w:ind w:left="0"/>
              <w:jc w:val="both"/>
              <w:rPr>
                <w:rFonts w:ascii="Times New Roman" w:eastAsia="Times New Roman" w:hAnsi="Times New Roman" w:cs="Times New Roman"/>
                <w:i/>
                <w:iCs/>
                <w:sz w:val="24"/>
                <w:szCs w:val="24"/>
                <w:lang w:val="id-ID"/>
              </w:rPr>
            </w:pPr>
            <w:proofErr w:type="spellStart"/>
            <w:r>
              <w:rPr>
                <w:rFonts w:ascii="Times New Roman" w:eastAsia="Times New Roman" w:hAnsi="Times New Roman" w:cs="Times New Roman"/>
                <w:i/>
                <w:iCs/>
                <w:sz w:val="24"/>
                <w:szCs w:val="24"/>
                <w:lang w:val="id-ID"/>
              </w:rPr>
              <w:t>Evaluate</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Direct</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and</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Monitoring</w:t>
            </w:r>
            <w:proofErr w:type="spellEnd"/>
          </w:p>
        </w:tc>
      </w:tr>
      <w:tr w:rsidR="00AE74A7" w:rsidTr="000C34E0">
        <w:tc>
          <w:tcPr>
            <w:tcW w:w="1615"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EDM03</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1350"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r>
      <w:tr w:rsidR="00AE74A7" w:rsidTr="000C34E0">
        <w:tc>
          <w:tcPr>
            <w:tcW w:w="6421" w:type="dxa"/>
            <w:gridSpan w:val="8"/>
            <w:shd w:val="clear" w:color="auto" w:fill="BFBFBF" w:themeFill="background1" w:themeFillShade="BF"/>
          </w:tcPr>
          <w:p w:rsidR="00AE74A7" w:rsidRPr="00AE74A7" w:rsidRDefault="00AE74A7" w:rsidP="000120D1">
            <w:pPr>
              <w:pStyle w:val="ListParagraph"/>
              <w:widowControl w:val="0"/>
              <w:ind w:left="0"/>
              <w:jc w:val="both"/>
              <w:rPr>
                <w:rFonts w:ascii="Times New Roman" w:eastAsia="Times New Roman" w:hAnsi="Times New Roman" w:cs="Times New Roman"/>
                <w:sz w:val="24"/>
                <w:szCs w:val="24"/>
                <w:lang w:val="id-ID"/>
              </w:rPr>
            </w:pPr>
            <w:proofErr w:type="spellStart"/>
            <w:r w:rsidRPr="00AE74A7">
              <w:rPr>
                <w:rFonts w:ascii="Times New Roman" w:eastAsia="Times New Roman" w:hAnsi="Times New Roman" w:cs="Times New Roman"/>
                <w:i/>
                <w:iCs/>
                <w:sz w:val="24"/>
                <w:szCs w:val="24"/>
                <w:lang w:val="id-ID"/>
              </w:rPr>
              <w:t>Align</w:t>
            </w:r>
            <w:proofErr w:type="spellEnd"/>
            <w:r>
              <w:rPr>
                <w:rFonts w:ascii="Times New Roman" w:eastAsia="Times New Roman" w:hAnsi="Times New Roman" w:cs="Times New Roman"/>
                <w:i/>
                <w:iCs/>
                <w:sz w:val="24"/>
                <w:szCs w:val="24"/>
                <w:lang w:val="id-ID"/>
              </w:rPr>
              <w:t xml:space="preserve">, Plan, </w:t>
            </w:r>
            <w:proofErr w:type="spellStart"/>
            <w:r>
              <w:rPr>
                <w:rFonts w:ascii="Times New Roman" w:eastAsia="Times New Roman" w:hAnsi="Times New Roman" w:cs="Times New Roman"/>
                <w:i/>
                <w:iCs/>
                <w:sz w:val="24"/>
                <w:szCs w:val="24"/>
                <w:lang w:val="id-ID"/>
              </w:rPr>
              <w:t>and</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Organise</w:t>
            </w:r>
            <w:proofErr w:type="spellEnd"/>
            <w:r>
              <w:rPr>
                <w:rFonts w:ascii="Times New Roman" w:eastAsia="Times New Roman" w:hAnsi="Times New Roman" w:cs="Times New Roman"/>
                <w:i/>
                <w:iCs/>
                <w:sz w:val="24"/>
                <w:szCs w:val="24"/>
                <w:lang w:val="id-ID"/>
              </w:rPr>
              <w:t xml:space="preserve"> </w:t>
            </w:r>
          </w:p>
        </w:tc>
      </w:tr>
      <w:tr w:rsidR="00AE74A7" w:rsidTr="000C34E0">
        <w:tc>
          <w:tcPr>
            <w:tcW w:w="1615"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APO12</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576"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w:t>
            </w:r>
          </w:p>
        </w:tc>
        <w:tc>
          <w:tcPr>
            <w:tcW w:w="1350" w:type="dxa"/>
          </w:tcPr>
          <w:p w:rsidR="00AE74A7" w:rsidRDefault="00AE74A7" w:rsidP="000120D1">
            <w:pPr>
              <w:pStyle w:val="ListParagraph"/>
              <w:widowControl w:val="0"/>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r>
    </w:tbl>
    <w:p w:rsidR="000120D1" w:rsidRDefault="000120D1" w:rsidP="000120D1">
      <w:pPr>
        <w:pStyle w:val="ListParagraph"/>
        <w:widowControl w:val="0"/>
        <w:spacing w:line="360" w:lineRule="auto"/>
        <w:jc w:val="both"/>
        <w:rPr>
          <w:rFonts w:ascii="Times New Roman" w:eastAsia="Times New Roman" w:hAnsi="Times New Roman" w:cs="Times New Roman"/>
          <w:sz w:val="24"/>
          <w:szCs w:val="24"/>
          <w:lang w:val="id-ID"/>
        </w:rPr>
      </w:pPr>
    </w:p>
    <w:p w:rsidR="000120D1" w:rsidRDefault="00572875" w:rsidP="00C0278B">
      <w:pPr>
        <w:pStyle w:val="ListParagraph"/>
        <w:widowControl w:val="0"/>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Dari tabel 1 di atas, menunjukkan bahwa nilai </w:t>
      </w:r>
      <w:proofErr w:type="spellStart"/>
      <w:r w:rsidRPr="00572875">
        <w:rPr>
          <w:rFonts w:ascii="Times New Roman" w:eastAsia="Times New Roman" w:hAnsi="Times New Roman" w:cs="Times New Roman"/>
          <w:i/>
          <w:iCs/>
          <w:sz w:val="24"/>
          <w:szCs w:val="24"/>
          <w:lang w:val="id-ID"/>
        </w:rPr>
        <w:t>capability</w:t>
      </w:r>
      <w:proofErr w:type="spellEnd"/>
      <w:r w:rsidRPr="00572875">
        <w:rPr>
          <w:rFonts w:ascii="Times New Roman" w:eastAsia="Times New Roman" w:hAnsi="Times New Roman" w:cs="Times New Roman"/>
          <w:i/>
          <w:iCs/>
          <w:sz w:val="24"/>
          <w:szCs w:val="24"/>
          <w:lang w:val="id-ID"/>
        </w:rPr>
        <w:t xml:space="preserve"> level</w:t>
      </w:r>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 xml:space="preserve">terkait proses EDM03 berada pada level 2 dan nilai </w:t>
      </w:r>
      <w:proofErr w:type="spellStart"/>
      <w:r w:rsidRPr="00572875">
        <w:rPr>
          <w:rFonts w:ascii="Times New Roman" w:eastAsia="Times New Roman" w:hAnsi="Times New Roman" w:cs="Times New Roman"/>
          <w:i/>
          <w:iCs/>
          <w:sz w:val="24"/>
          <w:szCs w:val="24"/>
          <w:lang w:val="id-ID"/>
        </w:rPr>
        <w:t>capability</w:t>
      </w:r>
      <w:proofErr w:type="spellEnd"/>
      <w:r w:rsidRPr="00572875">
        <w:rPr>
          <w:rFonts w:ascii="Times New Roman" w:eastAsia="Times New Roman" w:hAnsi="Times New Roman" w:cs="Times New Roman"/>
          <w:i/>
          <w:iCs/>
          <w:sz w:val="24"/>
          <w:szCs w:val="24"/>
          <w:lang w:val="id-ID"/>
        </w:rPr>
        <w:t xml:space="preserve"> level</w:t>
      </w:r>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terkait proses APO12 berada pada level 3.</w:t>
      </w:r>
    </w:p>
    <w:p w:rsidR="00190259" w:rsidRPr="00572875" w:rsidRDefault="00190259" w:rsidP="000120D1">
      <w:pPr>
        <w:pStyle w:val="ListParagraph"/>
        <w:widowControl w:val="0"/>
        <w:spacing w:line="360" w:lineRule="auto"/>
        <w:jc w:val="both"/>
        <w:rPr>
          <w:rFonts w:ascii="Times New Roman" w:eastAsia="Times New Roman" w:hAnsi="Times New Roman" w:cs="Times New Roman"/>
          <w:sz w:val="24"/>
          <w:szCs w:val="24"/>
          <w:lang w:val="id-ID"/>
        </w:rPr>
      </w:pPr>
    </w:p>
    <w:p w:rsidR="00127FE1" w:rsidRDefault="00127FE1" w:rsidP="00127FE1">
      <w:pPr>
        <w:pStyle w:val="ListParagraph"/>
        <w:widowControl w:val="0"/>
        <w:numPr>
          <w:ilvl w:val="1"/>
          <w:numId w:val="2"/>
        </w:numPr>
        <w:spacing w:line="360" w:lineRule="auto"/>
        <w:ind w:left="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Hasil Observasi dan Wawancara</w:t>
      </w:r>
    </w:p>
    <w:p w:rsidR="00190259" w:rsidRDefault="00150D75" w:rsidP="00C0278B">
      <w:pPr>
        <w:pStyle w:val="ListParagraph"/>
        <w:widowControl w:val="0"/>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Untuk mengelola segala bentuk risiko perusahaan, Departemen TKP &amp; MR telah menerapkan manajemen risiko berdasarkan standar dan kebijakan yang ditetapkan, yaitu ISO 31000:2009. Standar dan kebijakan tersebut tertuang dalam dokumen Kebijakan Manajemen Risiko, Pedoman Penerapan Manajemen Risiko, Prosedur Penerapan Manajemen Risiko, Panduan Penilaian Penerapan Manajemen Risiko, dan Pedoman Manajemen Risiko PT. Pupuk Indonesia (Persero).</w:t>
      </w:r>
    </w:p>
    <w:p w:rsidR="00880EF2" w:rsidRDefault="00880EF2" w:rsidP="00C0278B">
      <w:pPr>
        <w:pStyle w:val="ListParagraph"/>
        <w:widowControl w:val="0"/>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Selama ini, penerapan manajemen risiko pada PT. Petrokimia Gresik dimulai dengan melakukan identifikasi terhadap risiko yang muncul, menganalisis setiap risiko </w:t>
      </w:r>
      <w:r>
        <w:rPr>
          <w:rFonts w:ascii="Times New Roman" w:eastAsia="Times New Roman" w:hAnsi="Times New Roman" w:cs="Times New Roman"/>
          <w:sz w:val="24"/>
          <w:szCs w:val="24"/>
          <w:lang w:val="id-ID"/>
        </w:rPr>
        <w:lastRenderedPageBreak/>
        <w:t xml:space="preserve">yang teridentifikasi, mengevaluasi setiap risiko, melakukan pengendalian dan penanganan risiko, serta melakukan </w:t>
      </w:r>
      <w:proofErr w:type="spellStart"/>
      <w:r>
        <w:rPr>
          <w:rFonts w:ascii="Times New Roman" w:eastAsia="Times New Roman" w:hAnsi="Times New Roman" w:cs="Times New Roman"/>
          <w:sz w:val="24"/>
          <w:szCs w:val="24"/>
          <w:lang w:val="id-ID"/>
        </w:rPr>
        <w:t>monitoring</w:t>
      </w:r>
      <w:proofErr w:type="spellEnd"/>
      <w:r>
        <w:rPr>
          <w:rFonts w:ascii="Times New Roman" w:eastAsia="Times New Roman" w:hAnsi="Times New Roman" w:cs="Times New Roman"/>
          <w:sz w:val="24"/>
          <w:szCs w:val="24"/>
          <w:lang w:val="id-ID"/>
        </w:rPr>
        <w:t xml:space="preserve"> dan </w:t>
      </w:r>
      <w:proofErr w:type="spellStart"/>
      <w:r>
        <w:rPr>
          <w:rFonts w:ascii="Times New Roman" w:eastAsia="Times New Roman" w:hAnsi="Times New Roman" w:cs="Times New Roman"/>
          <w:sz w:val="24"/>
          <w:szCs w:val="24"/>
          <w:lang w:val="id-ID"/>
        </w:rPr>
        <w:t>review</w:t>
      </w:r>
      <w:proofErr w:type="spellEnd"/>
      <w:r>
        <w:rPr>
          <w:rFonts w:ascii="Times New Roman" w:eastAsia="Times New Roman" w:hAnsi="Times New Roman" w:cs="Times New Roman"/>
          <w:sz w:val="24"/>
          <w:szCs w:val="24"/>
          <w:lang w:val="id-ID"/>
        </w:rPr>
        <w:t xml:space="preserve"> terhadap pengendalian dan penanganan. Selanjutnya, hasil dari aktivitas pengelolaan risiko tersebut disusun dalam sebuah dokumen bernama Profil Risiko PT. Petrokimia Gresik.</w:t>
      </w:r>
    </w:p>
    <w:p w:rsidR="008078FE" w:rsidRDefault="008078FE" w:rsidP="00C0278B">
      <w:pPr>
        <w:pStyle w:val="ListParagraph"/>
        <w:widowControl w:val="0"/>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Dalam mengelola setiap risiko perusahaan, Departemen TKP &amp; MR memiliki aplikasi yang bernama SIMAR (Sistem Informasi Manajemen Risiko) dan program kerja bernama Klinik Risiko. Hal tersebut memudahkan Departemen TKP &amp; MR dalam memantau penerapan manajemen risiko pada setiap unit kerja.</w:t>
      </w:r>
    </w:p>
    <w:p w:rsidR="00C0278B" w:rsidRDefault="00C0278B" w:rsidP="00150D75">
      <w:pPr>
        <w:pStyle w:val="ListParagraph"/>
        <w:widowControl w:val="0"/>
        <w:spacing w:line="360" w:lineRule="auto"/>
        <w:jc w:val="both"/>
        <w:rPr>
          <w:rFonts w:ascii="Times New Roman" w:eastAsia="Times New Roman" w:hAnsi="Times New Roman" w:cs="Times New Roman"/>
          <w:sz w:val="24"/>
          <w:szCs w:val="24"/>
          <w:lang w:val="id-ID"/>
        </w:rPr>
      </w:pPr>
    </w:p>
    <w:p w:rsidR="00127FE1" w:rsidRDefault="00127FE1" w:rsidP="00127FE1">
      <w:pPr>
        <w:pStyle w:val="ListParagraph"/>
        <w:widowControl w:val="0"/>
        <w:numPr>
          <w:ilvl w:val="1"/>
          <w:numId w:val="2"/>
        </w:numPr>
        <w:spacing w:line="360" w:lineRule="auto"/>
        <w:ind w:left="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Hasil Temuan</w:t>
      </w:r>
    </w:p>
    <w:p w:rsidR="008078FE" w:rsidRDefault="00297020" w:rsidP="00297020">
      <w:pPr>
        <w:pStyle w:val="ListParagraph"/>
        <w:widowControl w:val="0"/>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Berdasarkan hasil lembar kerja evaluasi, observasi, dan proses wawancara dengan pihak terkait, maka didapatkan beberapa temuan berikut.</w:t>
      </w:r>
    </w:p>
    <w:p w:rsidR="00297020" w:rsidRDefault="006006C0" w:rsidP="00297020">
      <w:pPr>
        <w:pStyle w:val="ListParagraph"/>
        <w:widowControl w:val="0"/>
        <w:numPr>
          <w:ilvl w:val="0"/>
          <w:numId w:val="3"/>
        </w:numPr>
        <w:spacing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Adanya layanan Tata Kelola Perusahaan dan Manajemen Risiko pada PT. Petrokimia Gresik. Namun, belum adanya manajemen atau tim yang dibentuk secara khusus untuk mengelola segala macam risiko terkait dengan teknologi informasi.</w:t>
      </w:r>
    </w:p>
    <w:p w:rsidR="006006C0" w:rsidRDefault="006006C0" w:rsidP="00297020">
      <w:pPr>
        <w:pStyle w:val="ListParagraph"/>
        <w:widowControl w:val="0"/>
        <w:numPr>
          <w:ilvl w:val="0"/>
          <w:numId w:val="3"/>
        </w:numPr>
        <w:spacing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Pengelolaan risiko yang dilakukan oleh Departemen TKP &amp; MR pada PT. Petrokimia Gresik masih secara umum, yaitu dilakukan pada seluruh unit kerja perusahaan dan belum berfokus secara spesifik pada penerapan teknologi informasi.</w:t>
      </w:r>
    </w:p>
    <w:p w:rsidR="006006C0" w:rsidRDefault="006006C0" w:rsidP="00297020">
      <w:pPr>
        <w:pStyle w:val="ListParagraph"/>
        <w:widowControl w:val="0"/>
        <w:numPr>
          <w:ilvl w:val="0"/>
          <w:numId w:val="3"/>
        </w:numPr>
        <w:spacing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Tidak semua risiko teknologi informasi telah didokumentasikan dengan baik.</w:t>
      </w:r>
    </w:p>
    <w:p w:rsidR="006006C0" w:rsidRDefault="006006C0" w:rsidP="00297020">
      <w:pPr>
        <w:pStyle w:val="ListParagraph"/>
        <w:widowControl w:val="0"/>
        <w:numPr>
          <w:ilvl w:val="0"/>
          <w:numId w:val="3"/>
        </w:numPr>
        <w:spacing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Belum secara penuh memantau kesesuaian seluruh risiko yang dikelola dengan </w:t>
      </w:r>
      <w:proofErr w:type="spellStart"/>
      <w:r w:rsidRPr="006006C0">
        <w:rPr>
          <w:rFonts w:ascii="Times New Roman" w:eastAsia="Times New Roman" w:hAnsi="Times New Roman" w:cs="Times New Roman"/>
          <w:i/>
          <w:iCs/>
          <w:sz w:val="24"/>
          <w:szCs w:val="24"/>
          <w:lang w:val="id-ID"/>
        </w:rPr>
        <w:t>risk</w:t>
      </w:r>
      <w:proofErr w:type="spellEnd"/>
      <w:r w:rsidRPr="006006C0">
        <w:rPr>
          <w:rFonts w:ascii="Times New Roman" w:eastAsia="Times New Roman" w:hAnsi="Times New Roman" w:cs="Times New Roman"/>
          <w:i/>
          <w:iCs/>
          <w:sz w:val="24"/>
          <w:szCs w:val="24"/>
          <w:lang w:val="id-ID"/>
        </w:rPr>
        <w:t xml:space="preserve"> </w:t>
      </w:r>
      <w:proofErr w:type="spellStart"/>
      <w:r w:rsidRPr="006006C0">
        <w:rPr>
          <w:rFonts w:ascii="Times New Roman" w:eastAsia="Times New Roman" w:hAnsi="Times New Roman" w:cs="Times New Roman"/>
          <w:i/>
          <w:iCs/>
          <w:sz w:val="24"/>
          <w:szCs w:val="24"/>
          <w:lang w:val="id-ID"/>
        </w:rPr>
        <w:t>appetite</w:t>
      </w:r>
      <w:proofErr w:type="spellEnd"/>
      <w:r>
        <w:rPr>
          <w:rFonts w:ascii="Times New Roman" w:eastAsia="Times New Roman" w:hAnsi="Times New Roman" w:cs="Times New Roman"/>
          <w:sz w:val="24"/>
          <w:szCs w:val="24"/>
          <w:lang w:val="id-ID"/>
        </w:rPr>
        <w:t>.</w:t>
      </w:r>
    </w:p>
    <w:p w:rsidR="006006C0" w:rsidRDefault="006006C0" w:rsidP="00297020">
      <w:pPr>
        <w:pStyle w:val="ListParagraph"/>
        <w:widowControl w:val="0"/>
        <w:numPr>
          <w:ilvl w:val="0"/>
          <w:numId w:val="3"/>
        </w:numPr>
        <w:spacing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Dalam melakukan analisis risiko tersebut, belum disertai dengan analisis </w:t>
      </w:r>
      <w:proofErr w:type="spellStart"/>
      <w:r>
        <w:rPr>
          <w:rFonts w:ascii="Times New Roman" w:eastAsia="Times New Roman" w:hAnsi="Times New Roman" w:cs="Times New Roman"/>
          <w:i/>
          <w:iCs/>
          <w:sz w:val="24"/>
          <w:szCs w:val="24"/>
          <w:lang w:val="id-ID"/>
        </w:rPr>
        <w:t>cost</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benefit</w:t>
      </w:r>
      <w:proofErr w:type="spellEnd"/>
      <w:r>
        <w:rPr>
          <w:rFonts w:ascii="Times New Roman" w:eastAsia="Times New Roman" w:hAnsi="Times New Roman" w:cs="Times New Roman"/>
          <w:sz w:val="24"/>
          <w:szCs w:val="24"/>
          <w:lang w:val="id-ID"/>
        </w:rPr>
        <w:t>, yaitu perkiraan frekuensi besarnya</w:t>
      </w:r>
      <w:r w:rsidR="005F3836">
        <w:rPr>
          <w:rFonts w:ascii="Times New Roman" w:eastAsia="Times New Roman" w:hAnsi="Times New Roman" w:cs="Times New Roman"/>
          <w:sz w:val="24"/>
          <w:szCs w:val="24"/>
          <w:lang w:val="id-ID"/>
        </w:rPr>
        <w:t xml:space="preserve"> keuntungan dan kerugian yang berhubungan dengan penanganan setiap skenario risiko.</w:t>
      </w:r>
    </w:p>
    <w:p w:rsidR="005F3836" w:rsidRPr="00297020" w:rsidRDefault="005F3836" w:rsidP="005F3836">
      <w:pPr>
        <w:pStyle w:val="ListParagraph"/>
        <w:widowControl w:val="0"/>
        <w:spacing w:line="360" w:lineRule="auto"/>
        <w:ind w:left="1080"/>
        <w:jc w:val="both"/>
        <w:rPr>
          <w:rFonts w:ascii="Times New Roman" w:eastAsia="Times New Roman" w:hAnsi="Times New Roman" w:cs="Times New Roman"/>
          <w:sz w:val="24"/>
          <w:szCs w:val="24"/>
          <w:lang w:val="id-ID"/>
        </w:rPr>
      </w:pPr>
    </w:p>
    <w:p w:rsidR="0096286E" w:rsidRDefault="00000000">
      <w:pPr>
        <w:widowControl w:val="0"/>
        <w:numPr>
          <w:ilvl w:val="0"/>
          <w:numId w:val="2"/>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Kekuatan Penelitian</w:t>
      </w:r>
    </w:p>
    <w:p w:rsidR="008E3C14" w:rsidRDefault="008E3C14" w:rsidP="008E3C14">
      <w:pPr>
        <w:widowControl w:val="0"/>
        <w:spacing w:line="360" w:lineRule="auto"/>
        <w:ind w:left="3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Kekuatan penelitian ini adalah evaluasi yang menggunakan </w:t>
      </w:r>
      <w:proofErr w:type="spellStart"/>
      <w:r>
        <w:rPr>
          <w:rFonts w:ascii="Times New Roman" w:eastAsia="Times New Roman" w:hAnsi="Times New Roman" w:cs="Times New Roman"/>
          <w:sz w:val="24"/>
          <w:szCs w:val="24"/>
          <w:lang w:val="id-ID"/>
        </w:rPr>
        <w:t>capability</w:t>
      </w:r>
      <w:proofErr w:type="spellEnd"/>
      <w:r>
        <w:rPr>
          <w:rFonts w:ascii="Times New Roman" w:eastAsia="Times New Roman" w:hAnsi="Times New Roman" w:cs="Times New Roman"/>
          <w:sz w:val="24"/>
          <w:szCs w:val="24"/>
          <w:lang w:val="id-ID"/>
        </w:rPr>
        <w:t xml:space="preserve"> level dan analisis gap, sehingga mendapatkan hasil nilai dari </w:t>
      </w:r>
      <w:proofErr w:type="spellStart"/>
      <w:r>
        <w:rPr>
          <w:rFonts w:ascii="Times New Roman" w:eastAsia="Times New Roman" w:hAnsi="Times New Roman" w:cs="Times New Roman"/>
          <w:sz w:val="24"/>
          <w:szCs w:val="24"/>
          <w:lang w:val="id-ID"/>
        </w:rPr>
        <w:t>capability</w:t>
      </w:r>
      <w:proofErr w:type="spellEnd"/>
      <w:r>
        <w:rPr>
          <w:rFonts w:ascii="Times New Roman" w:eastAsia="Times New Roman" w:hAnsi="Times New Roman" w:cs="Times New Roman"/>
          <w:sz w:val="24"/>
          <w:szCs w:val="24"/>
          <w:lang w:val="id-ID"/>
        </w:rPr>
        <w:t xml:space="preserve"> level dan rekomendasi untuk perbaikan evaluasi manajemen risiko. Penelitian ini dapat dijadikan acuan dalam perbaikan proses penerapan manajemen risiko.</w:t>
      </w:r>
    </w:p>
    <w:p w:rsidR="00436668" w:rsidRDefault="00436668" w:rsidP="00436668">
      <w:pPr>
        <w:widowControl w:val="0"/>
        <w:spacing w:line="360" w:lineRule="auto"/>
        <w:ind w:left="360"/>
        <w:rPr>
          <w:rFonts w:ascii="Times New Roman" w:eastAsia="Times New Roman" w:hAnsi="Times New Roman" w:cs="Times New Roman"/>
          <w:sz w:val="24"/>
          <w:szCs w:val="24"/>
          <w:lang w:val="id-ID"/>
        </w:rPr>
      </w:pPr>
    </w:p>
    <w:p w:rsidR="004B5C4A" w:rsidRDefault="004B5C4A" w:rsidP="00436668">
      <w:pPr>
        <w:widowControl w:val="0"/>
        <w:spacing w:line="360" w:lineRule="auto"/>
        <w:ind w:left="360"/>
        <w:rPr>
          <w:rFonts w:ascii="Times New Roman" w:eastAsia="Times New Roman" w:hAnsi="Times New Roman" w:cs="Times New Roman"/>
          <w:sz w:val="24"/>
          <w:szCs w:val="24"/>
          <w:lang w:val="id-ID"/>
        </w:rPr>
      </w:pPr>
    </w:p>
    <w:p w:rsidR="004B5C4A" w:rsidRPr="004A111E" w:rsidRDefault="004B5C4A" w:rsidP="00436668">
      <w:pPr>
        <w:widowControl w:val="0"/>
        <w:spacing w:line="360" w:lineRule="auto"/>
        <w:ind w:left="360"/>
        <w:rPr>
          <w:rFonts w:ascii="Times New Roman" w:eastAsia="Times New Roman" w:hAnsi="Times New Roman" w:cs="Times New Roman"/>
          <w:sz w:val="24"/>
          <w:szCs w:val="24"/>
          <w:lang w:val="id-ID"/>
        </w:rPr>
      </w:pPr>
    </w:p>
    <w:p w:rsidR="0096286E" w:rsidRDefault="00000000">
      <w:pPr>
        <w:widowControl w:val="0"/>
        <w:numPr>
          <w:ilvl w:val="0"/>
          <w:numId w:val="2"/>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lastRenderedPageBreak/>
        <w:t>Kelemahan Penelitian</w:t>
      </w:r>
    </w:p>
    <w:p w:rsidR="008E3C14" w:rsidRDefault="008E3C14" w:rsidP="008E3C14">
      <w:pPr>
        <w:widowControl w:val="0"/>
        <w:spacing w:line="360" w:lineRule="auto"/>
        <w:ind w:left="3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Kelemahan dalam penelitian ini adalah tidak adanya saran atas hasil penelitian yang dilakukan.</w:t>
      </w:r>
    </w:p>
    <w:p w:rsidR="00436668" w:rsidRPr="004A111E" w:rsidRDefault="00436668" w:rsidP="00436668">
      <w:pPr>
        <w:widowControl w:val="0"/>
        <w:spacing w:line="360" w:lineRule="auto"/>
        <w:ind w:left="360"/>
        <w:rPr>
          <w:rFonts w:ascii="Times New Roman" w:eastAsia="Times New Roman" w:hAnsi="Times New Roman" w:cs="Times New Roman"/>
          <w:sz w:val="24"/>
          <w:szCs w:val="24"/>
          <w:lang w:val="id-ID"/>
        </w:rPr>
      </w:pPr>
    </w:p>
    <w:p w:rsidR="0096286E" w:rsidRDefault="00000000">
      <w:pPr>
        <w:widowControl w:val="0"/>
        <w:numPr>
          <w:ilvl w:val="0"/>
          <w:numId w:val="2"/>
        </w:numPr>
        <w:spacing w:line="360" w:lineRule="auto"/>
        <w:ind w:left="360"/>
        <w:rPr>
          <w:rFonts w:ascii="Times New Roman" w:eastAsia="Times New Roman" w:hAnsi="Times New Roman" w:cs="Times New Roman"/>
          <w:sz w:val="24"/>
          <w:szCs w:val="24"/>
          <w:lang w:val="id-ID"/>
        </w:rPr>
      </w:pPr>
      <w:r w:rsidRPr="004A111E">
        <w:rPr>
          <w:rFonts w:ascii="Times New Roman" w:eastAsia="Times New Roman" w:hAnsi="Times New Roman" w:cs="Times New Roman"/>
          <w:sz w:val="24"/>
          <w:szCs w:val="24"/>
          <w:lang w:val="id-ID"/>
        </w:rPr>
        <w:t>Kesimpulan</w:t>
      </w:r>
    </w:p>
    <w:p w:rsidR="00321667" w:rsidRDefault="00A42EF1" w:rsidP="00A42EF1">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Proses evaluasi penerapan manajemen risiko</w:t>
      </w:r>
      <w:r w:rsidR="00260BCA">
        <w:rPr>
          <w:rFonts w:ascii="Times New Roman" w:eastAsia="Times New Roman" w:hAnsi="Times New Roman" w:cs="Times New Roman"/>
          <w:sz w:val="24"/>
          <w:szCs w:val="24"/>
          <w:lang w:val="id-ID"/>
        </w:rPr>
        <w:t xml:space="preserve"> teknologi informasi pada PT. Petrokimia Gresik menggunakan kerangka kerja COBIT 5 khususnya </w:t>
      </w:r>
      <w:proofErr w:type="spellStart"/>
      <w:r w:rsidR="00260BCA">
        <w:rPr>
          <w:rFonts w:ascii="Times New Roman" w:eastAsia="Times New Roman" w:hAnsi="Times New Roman" w:cs="Times New Roman"/>
          <w:sz w:val="24"/>
          <w:szCs w:val="24"/>
          <w:lang w:val="id-ID"/>
        </w:rPr>
        <w:t>subdomain</w:t>
      </w:r>
      <w:proofErr w:type="spellEnd"/>
      <w:r w:rsidR="00260BCA">
        <w:rPr>
          <w:rFonts w:ascii="Times New Roman" w:eastAsia="Times New Roman" w:hAnsi="Times New Roman" w:cs="Times New Roman"/>
          <w:sz w:val="24"/>
          <w:szCs w:val="24"/>
          <w:lang w:val="id-ID"/>
        </w:rPr>
        <w:t xml:space="preserve"> EDM03 (</w:t>
      </w:r>
      <w:proofErr w:type="spellStart"/>
      <w:r w:rsidR="00260BCA">
        <w:rPr>
          <w:rFonts w:ascii="Times New Roman" w:eastAsia="Times New Roman" w:hAnsi="Times New Roman" w:cs="Times New Roman"/>
          <w:i/>
          <w:iCs/>
          <w:sz w:val="24"/>
          <w:szCs w:val="24"/>
          <w:lang w:val="id-ID"/>
        </w:rPr>
        <w:t>Ensure</w:t>
      </w:r>
      <w:proofErr w:type="spellEnd"/>
      <w:r w:rsidR="00260BCA">
        <w:rPr>
          <w:rFonts w:ascii="Times New Roman" w:eastAsia="Times New Roman" w:hAnsi="Times New Roman" w:cs="Times New Roman"/>
          <w:i/>
          <w:iCs/>
          <w:sz w:val="24"/>
          <w:szCs w:val="24"/>
          <w:lang w:val="id-ID"/>
        </w:rPr>
        <w:t xml:space="preserve"> </w:t>
      </w:r>
      <w:proofErr w:type="spellStart"/>
      <w:r w:rsidR="00260BCA">
        <w:rPr>
          <w:rFonts w:ascii="Times New Roman" w:eastAsia="Times New Roman" w:hAnsi="Times New Roman" w:cs="Times New Roman"/>
          <w:i/>
          <w:iCs/>
          <w:sz w:val="24"/>
          <w:szCs w:val="24"/>
          <w:lang w:val="id-ID"/>
        </w:rPr>
        <w:t>Risk</w:t>
      </w:r>
      <w:proofErr w:type="spellEnd"/>
      <w:r w:rsidR="00260BCA">
        <w:rPr>
          <w:rFonts w:ascii="Times New Roman" w:eastAsia="Times New Roman" w:hAnsi="Times New Roman" w:cs="Times New Roman"/>
          <w:i/>
          <w:iCs/>
          <w:sz w:val="24"/>
          <w:szCs w:val="24"/>
          <w:lang w:val="id-ID"/>
        </w:rPr>
        <w:t xml:space="preserve"> </w:t>
      </w:r>
      <w:proofErr w:type="spellStart"/>
      <w:r w:rsidR="00260BCA">
        <w:rPr>
          <w:rFonts w:ascii="Times New Roman" w:eastAsia="Times New Roman" w:hAnsi="Times New Roman" w:cs="Times New Roman"/>
          <w:i/>
          <w:iCs/>
          <w:sz w:val="24"/>
          <w:szCs w:val="24"/>
          <w:lang w:val="id-ID"/>
        </w:rPr>
        <w:t>Optimation</w:t>
      </w:r>
      <w:proofErr w:type="spellEnd"/>
      <w:r w:rsidR="00260BCA">
        <w:rPr>
          <w:rFonts w:ascii="Times New Roman" w:eastAsia="Times New Roman" w:hAnsi="Times New Roman" w:cs="Times New Roman"/>
          <w:sz w:val="24"/>
          <w:szCs w:val="24"/>
          <w:lang w:val="id-ID"/>
        </w:rPr>
        <w:t>) dan APO12</w:t>
      </w:r>
      <w:r w:rsidR="00364F6F">
        <w:rPr>
          <w:rFonts w:ascii="Times New Roman" w:eastAsia="Times New Roman" w:hAnsi="Times New Roman" w:cs="Times New Roman"/>
          <w:sz w:val="24"/>
          <w:szCs w:val="24"/>
          <w:lang w:val="id-ID"/>
        </w:rPr>
        <w:t xml:space="preserve"> (</w:t>
      </w:r>
      <w:proofErr w:type="spellStart"/>
      <w:r w:rsidR="00364F6F">
        <w:rPr>
          <w:rFonts w:ascii="Times New Roman" w:eastAsia="Times New Roman" w:hAnsi="Times New Roman" w:cs="Times New Roman"/>
          <w:i/>
          <w:iCs/>
          <w:sz w:val="24"/>
          <w:szCs w:val="24"/>
          <w:lang w:val="id-ID"/>
        </w:rPr>
        <w:t>Manage</w:t>
      </w:r>
      <w:proofErr w:type="spellEnd"/>
      <w:r w:rsidR="00364F6F">
        <w:rPr>
          <w:rFonts w:ascii="Times New Roman" w:eastAsia="Times New Roman" w:hAnsi="Times New Roman" w:cs="Times New Roman"/>
          <w:i/>
          <w:iCs/>
          <w:sz w:val="24"/>
          <w:szCs w:val="24"/>
          <w:lang w:val="id-ID"/>
        </w:rPr>
        <w:t xml:space="preserve"> </w:t>
      </w:r>
      <w:proofErr w:type="spellStart"/>
      <w:r w:rsidR="00364F6F">
        <w:rPr>
          <w:rFonts w:ascii="Times New Roman" w:eastAsia="Times New Roman" w:hAnsi="Times New Roman" w:cs="Times New Roman"/>
          <w:i/>
          <w:iCs/>
          <w:sz w:val="24"/>
          <w:szCs w:val="24"/>
          <w:lang w:val="id-ID"/>
        </w:rPr>
        <w:t>Risk</w:t>
      </w:r>
      <w:proofErr w:type="spellEnd"/>
      <w:r w:rsidR="00364F6F">
        <w:rPr>
          <w:rFonts w:ascii="Times New Roman" w:eastAsia="Times New Roman" w:hAnsi="Times New Roman" w:cs="Times New Roman"/>
          <w:sz w:val="24"/>
          <w:szCs w:val="24"/>
          <w:lang w:val="id-ID"/>
        </w:rPr>
        <w:t>) menghasilkan beberapa hal berikut.</w:t>
      </w:r>
    </w:p>
    <w:p w:rsidR="00364F6F" w:rsidRDefault="00364F6F" w:rsidP="00364F6F">
      <w:pPr>
        <w:pStyle w:val="ListParagraph"/>
        <w:widowControl w:val="0"/>
        <w:numPr>
          <w:ilvl w:val="0"/>
          <w:numId w:val="4"/>
        </w:num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Nilai </w:t>
      </w:r>
      <w:proofErr w:type="spellStart"/>
      <w:r w:rsidRPr="00364F6F">
        <w:rPr>
          <w:rFonts w:ascii="Times New Roman" w:eastAsia="Times New Roman" w:hAnsi="Times New Roman" w:cs="Times New Roman"/>
          <w:i/>
          <w:iCs/>
          <w:sz w:val="24"/>
          <w:szCs w:val="24"/>
          <w:lang w:val="id-ID"/>
        </w:rPr>
        <w:t>Capability</w:t>
      </w:r>
      <w:proofErr w:type="spellEnd"/>
      <w:r w:rsidRPr="00364F6F">
        <w:rPr>
          <w:rFonts w:ascii="Times New Roman" w:eastAsia="Times New Roman" w:hAnsi="Times New Roman" w:cs="Times New Roman"/>
          <w:i/>
          <w:iCs/>
          <w:sz w:val="24"/>
          <w:szCs w:val="24"/>
          <w:lang w:val="id-ID"/>
        </w:rPr>
        <w:t xml:space="preserve"> Level</w:t>
      </w:r>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 xml:space="preserve">untuk </w:t>
      </w:r>
      <w:proofErr w:type="spellStart"/>
      <w:r>
        <w:rPr>
          <w:rFonts w:ascii="Times New Roman" w:eastAsia="Times New Roman" w:hAnsi="Times New Roman" w:cs="Times New Roman"/>
          <w:sz w:val="24"/>
          <w:szCs w:val="24"/>
          <w:lang w:val="id-ID"/>
        </w:rPr>
        <w:t>subdomain</w:t>
      </w:r>
      <w:proofErr w:type="spellEnd"/>
      <w:r>
        <w:rPr>
          <w:rFonts w:ascii="Times New Roman" w:eastAsia="Times New Roman" w:hAnsi="Times New Roman" w:cs="Times New Roman"/>
          <w:sz w:val="24"/>
          <w:szCs w:val="24"/>
          <w:lang w:val="id-ID"/>
        </w:rPr>
        <w:t xml:space="preserve"> EDM03 berada pada level 2, yaitu </w:t>
      </w:r>
      <w:proofErr w:type="spellStart"/>
      <w:r>
        <w:rPr>
          <w:rFonts w:ascii="Times New Roman" w:eastAsia="Times New Roman" w:hAnsi="Times New Roman" w:cs="Times New Roman"/>
          <w:i/>
          <w:iCs/>
          <w:sz w:val="24"/>
          <w:szCs w:val="24"/>
          <w:lang w:val="id-ID"/>
        </w:rPr>
        <w:t>Managed</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Process</w:t>
      </w:r>
      <w:proofErr w:type="spellEnd"/>
      <w:r>
        <w:rPr>
          <w:rFonts w:ascii="Times New Roman" w:eastAsia="Times New Roman" w:hAnsi="Times New Roman" w:cs="Times New Roman"/>
          <w:sz w:val="24"/>
          <w:szCs w:val="24"/>
          <w:lang w:val="id-ID"/>
        </w:rPr>
        <w:t xml:space="preserve">. Sedangkan Nilai </w:t>
      </w:r>
      <w:proofErr w:type="spellStart"/>
      <w:r>
        <w:rPr>
          <w:rFonts w:ascii="Times New Roman" w:eastAsia="Times New Roman" w:hAnsi="Times New Roman" w:cs="Times New Roman"/>
          <w:i/>
          <w:iCs/>
          <w:sz w:val="24"/>
          <w:szCs w:val="24"/>
          <w:lang w:val="id-ID"/>
        </w:rPr>
        <w:t>Capability</w:t>
      </w:r>
      <w:proofErr w:type="spellEnd"/>
      <w:r>
        <w:rPr>
          <w:rFonts w:ascii="Times New Roman" w:eastAsia="Times New Roman" w:hAnsi="Times New Roman" w:cs="Times New Roman"/>
          <w:i/>
          <w:iCs/>
          <w:sz w:val="24"/>
          <w:szCs w:val="24"/>
          <w:lang w:val="id-ID"/>
        </w:rPr>
        <w:t xml:space="preserve"> Level </w:t>
      </w:r>
      <w:r>
        <w:rPr>
          <w:rFonts w:ascii="Times New Roman" w:eastAsia="Times New Roman" w:hAnsi="Times New Roman" w:cs="Times New Roman"/>
          <w:sz w:val="24"/>
          <w:szCs w:val="24"/>
          <w:lang w:val="id-ID"/>
        </w:rPr>
        <w:t xml:space="preserve">untuk </w:t>
      </w:r>
      <w:proofErr w:type="spellStart"/>
      <w:r>
        <w:rPr>
          <w:rFonts w:ascii="Times New Roman" w:eastAsia="Times New Roman" w:hAnsi="Times New Roman" w:cs="Times New Roman"/>
          <w:sz w:val="24"/>
          <w:szCs w:val="24"/>
          <w:lang w:val="id-ID"/>
        </w:rPr>
        <w:t>subdomain</w:t>
      </w:r>
      <w:proofErr w:type="spellEnd"/>
      <w:r>
        <w:rPr>
          <w:rFonts w:ascii="Times New Roman" w:eastAsia="Times New Roman" w:hAnsi="Times New Roman" w:cs="Times New Roman"/>
          <w:sz w:val="24"/>
          <w:szCs w:val="24"/>
          <w:lang w:val="id-ID"/>
        </w:rPr>
        <w:t xml:space="preserve"> APO12 berada pada level 3, yaitu </w:t>
      </w:r>
      <w:proofErr w:type="spellStart"/>
      <w:r>
        <w:rPr>
          <w:rFonts w:ascii="Times New Roman" w:eastAsia="Times New Roman" w:hAnsi="Times New Roman" w:cs="Times New Roman"/>
          <w:i/>
          <w:iCs/>
          <w:sz w:val="24"/>
          <w:szCs w:val="24"/>
          <w:lang w:val="id-ID"/>
        </w:rPr>
        <w:t>Estabilished</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Process</w:t>
      </w:r>
      <w:proofErr w:type="spellEnd"/>
      <w:r>
        <w:rPr>
          <w:rFonts w:ascii="Times New Roman" w:eastAsia="Times New Roman" w:hAnsi="Times New Roman" w:cs="Times New Roman"/>
          <w:sz w:val="24"/>
          <w:szCs w:val="24"/>
          <w:lang w:val="id-ID"/>
        </w:rPr>
        <w:t>.</w:t>
      </w:r>
    </w:p>
    <w:p w:rsidR="00364F6F" w:rsidRDefault="00364F6F" w:rsidP="00364F6F">
      <w:pPr>
        <w:pStyle w:val="ListParagraph"/>
        <w:widowControl w:val="0"/>
        <w:numPr>
          <w:ilvl w:val="0"/>
          <w:numId w:val="4"/>
        </w:num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Besarnya </w:t>
      </w:r>
      <w:r w:rsidRPr="00364F6F">
        <w:rPr>
          <w:rFonts w:ascii="Times New Roman" w:eastAsia="Times New Roman" w:hAnsi="Times New Roman" w:cs="Times New Roman"/>
          <w:i/>
          <w:iCs/>
          <w:sz w:val="24"/>
          <w:szCs w:val="24"/>
          <w:lang w:val="id-ID"/>
        </w:rPr>
        <w:t>gap</w:t>
      </w:r>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 xml:space="preserve">yang terbentuk antara nilai </w:t>
      </w:r>
      <w:proofErr w:type="spellStart"/>
      <w:r>
        <w:rPr>
          <w:rFonts w:ascii="Times New Roman" w:eastAsia="Times New Roman" w:hAnsi="Times New Roman" w:cs="Times New Roman"/>
          <w:i/>
          <w:iCs/>
          <w:sz w:val="24"/>
          <w:szCs w:val="24"/>
          <w:lang w:val="id-ID"/>
        </w:rPr>
        <w:t>capability</w:t>
      </w:r>
      <w:proofErr w:type="spellEnd"/>
      <w:r>
        <w:rPr>
          <w:rFonts w:ascii="Times New Roman" w:eastAsia="Times New Roman" w:hAnsi="Times New Roman" w:cs="Times New Roman"/>
          <w:i/>
          <w:iCs/>
          <w:sz w:val="24"/>
          <w:szCs w:val="24"/>
          <w:lang w:val="id-ID"/>
        </w:rPr>
        <w:t xml:space="preserve"> level </w:t>
      </w:r>
      <w:r>
        <w:rPr>
          <w:rFonts w:ascii="Times New Roman" w:eastAsia="Times New Roman" w:hAnsi="Times New Roman" w:cs="Times New Roman"/>
          <w:sz w:val="24"/>
          <w:szCs w:val="24"/>
          <w:lang w:val="id-ID"/>
        </w:rPr>
        <w:t xml:space="preserve">yang ingin dicapai untuk </w:t>
      </w:r>
      <w:proofErr w:type="spellStart"/>
      <w:r>
        <w:rPr>
          <w:rFonts w:ascii="Times New Roman" w:eastAsia="Times New Roman" w:hAnsi="Times New Roman" w:cs="Times New Roman"/>
          <w:sz w:val="24"/>
          <w:szCs w:val="24"/>
          <w:lang w:val="id-ID"/>
        </w:rPr>
        <w:t>subdomain</w:t>
      </w:r>
      <w:proofErr w:type="spellEnd"/>
      <w:r>
        <w:rPr>
          <w:rFonts w:ascii="Times New Roman" w:eastAsia="Times New Roman" w:hAnsi="Times New Roman" w:cs="Times New Roman"/>
          <w:sz w:val="24"/>
          <w:szCs w:val="24"/>
          <w:lang w:val="id-ID"/>
        </w:rPr>
        <w:t xml:space="preserve"> EDM03 dan APO12 masing-masing adalah sebesar 1.</w:t>
      </w:r>
    </w:p>
    <w:p w:rsidR="00364F6F" w:rsidRDefault="00364F6F" w:rsidP="00364F6F">
      <w:pPr>
        <w:pStyle w:val="ListParagraph"/>
        <w:widowControl w:val="0"/>
        <w:numPr>
          <w:ilvl w:val="0"/>
          <w:numId w:val="4"/>
        </w:num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Ditemukannya 23 </w:t>
      </w:r>
      <w:proofErr w:type="spellStart"/>
      <w:r>
        <w:rPr>
          <w:rFonts w:ascii="Times New Roman" w:eastAsia="Times New Roman" w:hAnsi="Times New Roman" w:cs="Times New Roman"/>
          <w:i/>
          <w:iCs/>
          <w:sz w:val="24"/>
          <w:szCs w:val="24"/>
          <w:lang w:val="id-ID"/>
        </w:rPr>
        <w:t>risk</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issue</w:t>
      </w:r>
      <w:proofErr w:type="spellEnd"/>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 xml:space="preserve">yang terbagi dalam 15 skenario risiko. Dan dari 15 skenario tersebut, terbagi 4 skenario risiko yang membutuhkan strategi dan langkah </w:t>
      </w:r>
      <w:proofErr w:type="spellStart"/>
      <w:r>
        <w:rPr>
          <w:rFonts w:ascii="Times New Roman" w:eastAsia="Times New Roman" w:hAnsi="Times New Roman" w:cs="Times New Roman"/>
          <w:sz w:val="24"/>
          <w:szCs w:val="24"/>
          <w:lang w:val="id-ID"/>
        </w:rPr>
        <w:t>mitigasi</w:t>
      </w:r>
      <w:proofErr w:type="spellEnd"/>
      <w:r>
        <w:rPr>
          <w:rFonts w:ascii="Times New Roman" w:eastAsia="Times New Roman" w:hAnsi="Times New Roman" w:cs="Times New Roman"/>
          <w:sz w:val="24"/>
          <w:szCs w:val="24"/>
          <w:lang w:val="id-ID"/>
        </w:rPr>
        <w:t>.</w:t>
      </w:r>
    </w:p>
    <w:p w:rsidR="00EB542E" w:rsidRDefault="00EB542E" w:rsidP="00EB542E">
      <w:pPr>
        <w:pStyle w:val="ListParagraph"/>
        <w:widowControl w:val="0"/>
        <w:spacing w:line="360" w:lineRule="auto"/>
        <w:ind w:left="1080"/>
        <w:jc w:val="both"/>
        <w:rPr>
          <w:rFonts w:ascii="Times New Roman" w:eastAsia="Times New Roman" w:hAnsi="Times New Roman" w:cs="Times New Roman"/>
          <w:sz w:val="24"/>
          <w:szCs w:val="24"/>
          <w:lang w:val="id-ID"/>
        </w:rPr>
      </w:pPr>
    </w:p>
    <w:p w:rsidR="00364F6F" w:rsidRDefault="008D08EB" w:rsidP="00A42EF1">
      <w:pPr>
        <w:pStyle w:val="ListParagraph"/>
        <w:widowControl w:val="0"/>
        <w:numPr>
          <w:ilvl w:val="1"/>
          <w:numId w:val="2"/>
        </w:numPr>
        <w:spacing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Hasil rekomendasi dan langkah </w:t>
      </w:r>
      <w:proofErr w:type="spellStart"/>
      <w:r>
        <w:rPr>
          <w:rFonts w:ascii="Times New Roman" w:eastAsia="Times New Roman" w:hAnsi="Times New Roman" w:cs="Times New Roman"/>
          <w:sz w:val="24"/>
          <w:szCs w:val="24"/>
          <w:lang w:val="id-ID"/>
        </w:rPr>
        <w:t>mitigasi</w:t>
      </w:r>
      <w:proofErr w:type="spellEnd"/>
      <w:r>
        <w:rPr>
          <w:rFonts w:ascii="Times New Roman" w:eastAsia="Times New Roman" w:hAnsi="Times New Roman" w:cs="Times New Roman"/>
          <w:sz w:val="24"/>
          <w:szCs w:val="24"/>
          <w:lang w:val="id-ID"/>
        </w:rPr>
        <w:t xml:space="preserve"> yang diberikan untuk perbaikan manajemen risiko teknologi informasi PT. Petrokimia Gresik adalah sebagai berikut.</w:t>
      </w:r>
    </w:p>
    <w:p w:rsidR="008D08EB" w:rsidRDefault="008D08EB" w:rsidP="008D08EB">
      <w:pPr>
        <w:pStyle w:val="ListParagraph"/>
        <w:widowControl w:val="0"/>
        <w:numPr>
          <w:ilvl w:val="0"/>
          <w:numId w:val="5"/>
        </w:num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Dibuatnya 9 buah rekomendasi agar nilai </w:t>
      </w:r>
      <w:proofErr w:type="spellStart"/>
      <w:r>
        <w:rPr>
          <w:rFonts w:ascii="Times New Roman" w:eastAsia="Times New Roman" w:hAnsi="Times New Roman" w:cs="Times New Roman"/>
          <w:i/>
          <w:iCs/>
          <w:sz w:val="24"/>
          <w:szCs w:val="24"/>
          <w:lang w:val="id-ID"/>
        </w:rPr>
        <w:t>Capability</w:t>
      </w:r>
      <w:proofErr w:type="spellEnd"/>
      <w:r>
        <w:rPr>
          <w:rFonts w:ascii="Times New Roman" w:eastAsia="Times New Roman" w:hAnsi="Times New Roman" w:cs="Times New Roman"/>
          <w:i/>
          <w:iCs/>
          <w:sz w:val="24"/>
          <w:szCs w:val="24"/>
          <w:lang w:val="id-ID"/>
        </w:rPr>
        <w:t xml:space="preserve"> Level </w:t>
      </w:r>
      <w:r>
        <w:rPr>
          <w:rFonts w:ascii="Times New Roman" w:eastAsia="Times New Roman" w:hAnsi="Times New Roman" w:cs="Times New Roman"/>
          <w:sz w:val="24"/>
          <w:szCs w:val="24"/>
          <w:lang w:val="id-ID"/>
        </w:rPr>
        <w:t xml:space="preserve">pada </w:t>
      </w:r>
      <w:proofErr w:type="spellStart"/>
      <w:r>
        <w:rPr>
          <w:rFonts w:ascii="Times New Roman" w:eastAsia="Times New Roman" w:hAnsi="Times New Roman" w:cs="Times New Roman"/>
          <w:sz w:val="24"/>
          <w:szCs w:val="24"/>
          <w:lang w:val="id-ID"/>
        </w:rPr>
        <w:t>subdomain</w:t>
      </w:r>
      <w:proofErr w:type="spellEnd"/>
      <w:r>
        <w:rPr>
          <w:rFonts w:ascii="Times New Roman" w:eastAsia="Times New Roman" w:hAnsi="Times New Roman" w:cs="Times New Roman"/>
          <w:sz w:val="24"/>
          <w:szCs w:val="24"/>
          <w:lang w:val="id-ID"/>
        </w:rPr>
        <w:t xml:space="preserve"> EDM03 dapat mencapai level 3 dan pada </w:t>
      </w:r>
      <w:proofErr w:type="spellStart"/>
      <w:r>
        <w:rPr>
          <w:rFonts w:ascii="Times New Roman" w:eastAsia="Times New Roman" w:hAnsi="Times New Roman" w:cs="Times New Roman"/>
          <w:sz w:val="24"/>
          <w:szCs w:val="24"/>
          <w:lang w:val="id-ID"/>
        </w:rPr>
        <w:t>subdomain</w:t>
      </w:r>
      <w:proofErr w:type="spellEnd"/>
      <w:r>
        <w:rPr>
          <w:rFonts w:ascii="Times New Roman" w:eastAsia="Times New Roman" w:hAnsi="Times New Roman" w:cs="Times New Roman"/>
          <w:sz w:val="24"/>
          <w:szCs w:val="24"/>
          <w:lang w:val="id-ID"/>
        </w:rPr>
        <w:t xml:space="preserve"> APO12 dapat mencapai level 4.</w:t>
      </w:r>
    </w:p>
    <w:p w:rsidR="008D08EB" w:rsidRPr="00A42EF1" w:rsidRDefault="008D08EB" w:rsidP="008D08EB">
      <w:pPr>
        <w:pStyle w:val="ListParagraph"/>
        <w:widowControl w:val="0"/>
        <w:numPr>
          <w:ilvl w:val="0"/>
          <w:numId w:val="5"/>
        </w:num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Dibuatnya 16 langkah </w:t>
      </w:r>
      <w:proofErr w:type="spellStart"/>
      <w:r>
        <w:rPr>
          <w:rFonts w:ascii="Times New Roman" w:eastAsia="Times New Roman" w:hAnsi="Times New Roman" w:cs="Times New Roman"/>
          <w:sz w:val="24"/>
          <w:szCs w:val="24"/>
          <w:lang w:val="id-ID"/>
        </w:rPr>
        <w:t>mitigasi</w:t>
      </w:r>
      <w:proofErr w:type="spellEnd"/>
      <w:r>
        <w:rPr>
          <w:rFonts w:ascii="Times New Roman" w:eastAsia="Times New Roman" w:hAnsi="Times New Roman" w:cs="Times New Roman"/>
          <w:sz w:val="24"/>
          <w:szCs w:val="24"/>
          <w:lang w:val="id-ID"/>
        </w:rPr>
        <w:t xml:space="preserve"> berdasarkan 6 buah </w:t>
      </w:r>
      <w:proofErr w:type="spellStart"/>
      <w:r>
        <w:rPr>
          <w:rFonts w:ascii="Times New Roman" w:eastAsia="Times New Roman" w:hAnsi="Times New Roman" w:cs="Times New Roman"/>
          <w:i/>
          <w:iCs/>
          <w:sz w:val="24"/>
          <w:szCs w:val="24"/>
          <w:lang w:val="id-ID"/>
        </w:rPr>
        <w:t>risk</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issue</w:t>
      </w:r>
      <w:proofErr w:type="spellEnd"/>
      <w:r>
        <w:rPr>
          <w:rFonts w:ascii="Times New Roman" w:eastAsia="Times New Roman" w:hAnsi="Times New Roman" w:cs="Times New Roman"/>
          <w:i/>
          <w:iCs/>
          <w:sz w:val="24"/>
          <w:szCs w:val="24"/>
          <w:lang w:val="id-ID"/>
        </w:rPr>
        <w:t xml:space="preserve"> </w:t>
      </w:r>
      <w:r>
        <w:rPr>
          <w:rFonts w:ascii="Times New Roman" w:eastAsia="Times New Roman" w:hAnsi="Times New Roman" w:cs="Times New Roman"/>
          <w:sz w:val="24"/>
          <w:szCs w:val="24"/>
          <w:lang w:val="id-ID"/>
        </w:rPr>
        <w:t xml:space="preserve">yang termasuk 4 buah skenario risiko, di antaranya </w:t>
      </w:r>
      <w:proofErr w:type="spellStart"/>
      <w:r>
        <w:rPr>
          <w:rFonts w:ascii="Times New Roman" w:eastAsia="Times New Roman" w:hAnsi="Times New Roman" w:cs="Times New Roman"/>
          <w:i/>
          <w:iCs/>
          <w:sz w:val="24"/>
          <w:szCs w:val="24"/>
          <w:lang w:val="id-ID"/>
        </w:rPr>
        <w:t>new</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technology</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database</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integrity</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system</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capacity</w:t>
      </w:r>
      <w:proofErr w:type="spellEnd"/>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iCs/>
          <w:sz w:val="24"/>
          <w:szCs w:val="24"/>
          <w:lang w:val="id-ID"/>
        </w:rPr>
        <w:t xml:space="preserve">IT </w:t>
      </w:r>
      <w:proofErr w:type="spellStart"/>
      <w:r>
        <w:rPr>
          <w:rFonts w:ascii="Times New Roman" w:eastAsia="Times New Roman" w:hAnsi="Times New Roman" w:cs="Times New Roman"/>
          <w:i/>
          <w:iCs/>
          <w:sz w:val="24"/>
          <w:szCs w:val="24"/>
          <w:lang w:val="id-ID"/>
        </w:rPr>
        <w:t>expertise</w:t>
      </w:r>
      <w:proofErr w:type="spellEnd"/>
      <w:r>
        <w:rPr>
          <w:rFonts w:ascii="Times New Roman" w:eastAsia="Times New Roman" w:hAnsi="Times New Roman" w:cs="Times New Roman"/>
          <w:i/>
          <w:iCs/>
          <w:sz w:val="24"/>
          <w:szCs w:val="24"/>
          <w:lang w:val="id-ID"/>
        </w:rPr>
        <w:t xml:space="preserve"> </w:t>
      </w:r>
      <w:proofErr w:type="spellStart"/>
      <w:r>
        <w:rPr>
          <w:rFonts w:ascii="Times New Roman" w:eastAsia="Times New Roman" w:hAnsi="Times New Roman" w:cs="Times New Roman"/>
          <w:i/>
          <w:iCs/>
          <w:sz w:val="24"/>
          <w:szCs w:val="24"/>
          <w:lang w:val="id-ID"/>
        </w:rPr>
        <w:t>skills</w:t>
      </w:r>
      <w:proofErr w:type="spellEnd"/>
      <w:r>
        <w:rPr>
          <w:rFonts w:ascii="Times New Roman" w:eastAsia="Times New Roman" w:hAnsi="Times New Roman" w:cs="Times New Roman"/>
          <w:sz w:val="24"/>
          <w:szCs w:val="24"/>
          <w:lang w:val="id-ID"/>
        </w:rPr>
        <w:t xml:space="preserve">. Langkah </w:t>
      </w:r>
      <w:proofErr w:type="spellStart"/>
      <w:r>
        <w:rPr>
          <w:rFonts w:ascii="Times New Roman" w:eastAsia="Times New Roman" w:hAnsi="Times New Roman" w:cs="Times New Roman"/>
          <w:sz w:val="24"/>
          <w:szCs w:val="24"/>
          <w:lang w:val="id-ID"/>
        </w:rPr>
        <w:t>mitigasi</w:t>
      </w:r>
      <w:proofErr w:type="spellEnd"/>
      <w:r>
        <w:rPr>
          <w:rFonts w:ascii="Times New Roman" w:eastAsia="Times New Roman" w:hAnsi="Times New Roman" w:cs="Times New Roman"/>
          <w:sz w:val="24"/>
          <w:szCs w:val="24"/>
          <w:lang w:val="id-ID"/>
        </w:rPr>
        <w:t xml:space="preserve"> tersebut dirancang untuk memenuhi permintaan aplikasi di luar modul SAP; untuk mengatasi gangguan transmisi data antara departemen dengan departemen serta antara PG dengan pihak PIHC; untuk mengoptimalkan operasional SAP;</w:t>
      </w:r>
      <w:r w:rsidR="007D7794">
        <w:rPr>
          <w:rFonts w:ascii="Times New Roman" w:eastAsia="Times New Roman" w:hAnsi="Times New Roman" w:cs="Times New Roman"/>
          <w:sz w:val="24"/>
          <w:szCs w:val="24"/>
          <w:lang w:val="id-ID"/>
        </w:rPr>
        <w:t xml:space="preserve"> untuk mengoptimalkan dukungan teknis dari tim IT dan untuk mengurangi </w:t>
      </w:r>
      <w:r w:rsidR="007D7794">
        <w:rPr>
          <w:rFonts w:ascii="Times New Roman" w:eastAsia="Times New Roman" w:hAnsi="Times New Roman" w:cs="Times New Roman"/>
          <w:i/>
          <w:iCs/>
          <w:sz w:val="24"/>
          <w:szCs w:val="24"/>
          <w:lang w:val="id-ID"/>
        </w:rPr>
        <w:t xml:space="preserve">gap </w:t>
      </w:r>
      <w:r w:rsidR="007D7794">
        <w:rPr>
          <w:rFonts w:ascii="Times New Roman" w:eastAsia="Times New Roman" w:hAnsi="Times New Roman" w:cs="Times New Roman"/>
          <w:sz w:val="24"/>
          <w:szCs w:val="24"/>
          <w:lang w:val="id-ID"/>
        </w:rPr>
        <w:t xml:space="preserve">yang timbul akibat tidak meratanya kemampuan atau </w:t>
      </w:r>
      <w:proofErr w:type="spellStart"/>
      <w:r w:rsidR="007D7794">
        <w:rPr>
          <w:rFonts w:ascii="Times New Roman" w:eastAsia="Times New Roman" w:hAnsi="Times New Roman" w:cs="Times New Roman"/>
          <w:i/>
          <w:iCs/>
          <w:sz w:val="24"/>
          <w:szCs w:val="24"/>
          <w:lang w:val="id-ID"/>
        </w:rPr>
        <w:t>skill</w:t>
      </w:r>
      <w:proofErr w:type="spellEnd"/>
      <w:r w:rsidR="007D7794">
        <w:rPr>
          <w:rFonts w:ascii="Times New Roman" w:eastAsia="Times New Roman" w:hAnsi="Times New Roman" w:cs="Times New Roman"/>
          <w:i/>
          <w:iCs/>
          <w:sz w:val="24"/>
          <w:szCs w:val="24"/>
          <w:lang w:val="id-ID"/>
        </w:rPr>
        <w:t xml:space="preserve"> </w:t>
      </w:r>
      <w:r w:rsidR="007D7794">
        <w:rPr>
          <w:rFonts w:ascii="Times New Roman" w:eastAsia="Times New Roman" w:hAnsi="Times New Roman" w:cs="Times New Roman"/>
          <w:sz w:val="24"/>
          <w:szCs w:val="24"/>
          <w:lang w:val="id-ID"/>
        </w:rPr>
        <w:t xml:space="preserve">yang dimiliki oleh setiap </w:t>
      </w:r>
      <w:proofErr w:type="spellStart"/>
      <w:r w:rsidR="007D7794">
        <w:rPr>
          <w:rFonts w:ascii="Times New Roman" w:eastAsia="Times New Roman" w:hAnsi="Times New Roman" w:cs="Times New Roman"/>
          <w:sz w:val="24"/>
          <w:szCs w:val="24"/>
          <w:lang w:val="id-ID"/>
        </w:rPr>
        <w:t>staff</w:t>
      </w:r>
      <w:proofErr w:type="spellEnd"/>
      <w:r w:rsidR="007D7794">
        <w:rPr>
          <w:rFonts w:ascii="Times New Roman" w:eastAsia="Times New Roman" w:hAnsi="Times New Roman" w:cs="Times New Roman"/>
          <w:sz w:val="24"/>
          <w:szCs w:val="24"/>
          <w:lang w:val="id-ID"/>
        </w:rPr>
        <w:t xml:space="preserve"> IT.</w:t>
      </w:r>
    </w:p>
    <w:sectPr w:rsidR="008D08EB" w:rsidRPr="00A42EF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115B"/>
    <w:multiLevelType w:val="multilevel"/>
    <w:tmpl w:val="29BC8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4328FD"/>
    <w:multiLevelType w:val="hybridMultilevel"/>
    <w:tmpl w:val="1C80A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B3C21"/>
    <w:multiLevelType w:val="hybridMultilevel"/>
    <w:tmpl w:val="F0DCD3BC"/>
    <w:lvl w:ilvl="0" w:tplc="B0600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C36EFF"/>
    <w:multiLevelType w:val="hybridMultilevel"/>
    <w:tmpl w:val="2CC8587A"/>
    <w:lvl w:ilvl="0" w:tplc="C6A8A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F1449D"/>
    <w:multiLevelType w:val="multilevel"/>
    <w:tmpl w:val="E7FEA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0731363">
    <w:abstractNumId w:val="0"/>
  </w:num>
  <w:num w:numId="2" w16cid:durableId="2065374269">
    <w:abstractNumId w:val="4"/>
  </w:num>
  <w:num w:numId="3" w16cid:durableId="1180192799">
    <w:abstractNumId w:val="1"/>
  </w:num>
  <w:num w:numId="4" w16cid:durableId="1191723868">
    <w:abstractNumId w:val="2"/>
  </w:num>
  <w:num w:numId="5" w16cid:durableId="1656453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6E"/>
    <w:rsid w:val="000120D1"/>
    <w:rsid w:val="000C34E0"/>
    <w:rsid w:val="00127FE1"/>
    <w:rsid w:val="001503D8"/>
    <w:rsid w:val="00150D75"/>
    <w:rsid w:val="00190259"/>
    <w:rsid w:val="00260BCA"/>
    <w:rsid w:val="00297020"/>
    <w:rsid w:val="00321667"/>
    <w:rsid w:val="00331500"/>
    <w:rsid w:val="00364F6F"/>
    <w:rsid w:val="003E655A"/>
    <w:rsid w:val="00436668"/>
    <w:rsid w:val="004A111E"/>
    <w:rsid w:val="004A6AA2"/>
    <w:rsid w:val="004B5C4A"/>
    <w:rsid w:val="00515611"/>
    <w:rsid w:val="00572875"/>
    <w:rsid w:val="005F3836"/>
    <w:rsid w:val="006006C0"/>
    <w:rsid w:val="00652847"/>
    <w:rsid w:val="006F2ED5"/>
    <w:rsid w:val="007A5760"/>
    <w:rsid w:val="007B1D77"/>
    <w:rsid w:val="007D7794"/>
    <w:rsid w:val="008078FE"/>
    <w:rsid w:val="00880EF2"/>
    <w:rsid w:val="008C1979"/>
    <w:rsid w:val="008D08EB"/>
    <w:rsid w:val="008E3C14"/>
    <w:rsid w:val="00957539"/>
    <w:rsid w:val="0096286E"/>
    <w:rsid w:val="00A42EF1"/>
    <w:rsid w:val="00AE74A7"/>
    <w:rsid w:val="00B75BAE"/>
    <w:rsid w:val="00C0278B"/>
    <w:rsid w:val="00C058EC"/>
    <w:rsid w:val="00C16633"/>
    <w:rsid w:val="00C43E7C"/>
    <w:rsid w:val="00CC0E8D"/>
    <w:rsid w:val="00E31764"/>
    <w:rsid w:val="00EB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31AB"/>
  <w15:docId w15:val="{AA44371F-87C8-476F-B1DC-0945A933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1979"/>
    <w:pPr>
      <w:ind w:left="720"/>
      <w:contextualSpacing/>
    </w:pPr>
  </w:style>
  <w:style w:type="table" w:styleId="TableGrid">
    <w:name w:val="Table Grid"/>
    <w:basedOn w:val="TableNormal"/>
    <w:uiPriority w:val="39"/>
    <w:rsid w:val="000120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Farkhan Jayadi</cp:lastModifiedBy>
  <cp:revision>35</cp:revision>
  <dcterms:created xsi:type="dcterms:W3CDTF">2022-11-29T15:52:00Z</dcterms:created>
  <dcterms:modified xsi:type="dcterms:W3CDTF">2022-12-05T12:25:00Z</dcterms:modified>
</cp:coreProperties>
</file>