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47" w:rsidRPr="00B952B3" w:rsidRDefault="000C4847" w:rsidP="000C4847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承攬</w:t>
      </w:r>
      <w:r w:rsidRPr="00B952B3">
        <w:rPr>
          <w:rFonts w:ascii="標楷體" w:eastAsia="標楷體" w:hAnsi="標楷體" w:hint="eastAsia"/>
          <w:sz w:val="32"/>
          <w:szCs w:val="32"/>
        </w:rPr>
        <w:t>廠商工地安全防範措施自主檢查表</w:t>
      </w:r>
    </w:p>
    <w:p w:rsidR="000C4847" w:rsidRPr="00B952B3" w:rsidRDefault="000C4847" w:rsidP="000C4847">
      <w:pPr>
        <w:rPr>
          <w:rFonts w:ascii="標楷體" w:eastAsia="標楷體" w:hAnsi="標楷體"/>
        </w:rPr>
      </w:pPr>
      <w:r w:rsidRPr="00B952B3">
        <w:rPr>
          <w:rFonts w:ascii="標楷體" w:eastAsia="標楷體" w:hAnsi="標楷體" w:hint="eastAsia"/>
        </w:rPr>
        <w:t>計畫名稱：</w:t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  <w:t>施工地點:            縣          鄉(鎮)</w:t>
      </w:r>
    </w:p>
    <w:p w:rsidR="000C4847" w:rsidRPr="00B952B3" w:rsidRDefault="000C4847" w:rsidP="000C4847">
      <w:pPr>
        <w:rPr>
          <w:rFonts w:ascii="標楷體" w:eastAsia="標楷體" w:hAnsi="標楷體"/>
        </w:rPr>
      </w:pPr>
      <w:r w:rsidRPr="00B952B3">
        <w:rPr>
          <w:rFonts w:ascii="標楷體" w:eastAsia="標楷體" w:hAnsi="標楷體" w:hint="eastAsia"/>
        </w:rPr>
        <w:t>工程名稱：</w:t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</w:r>
      <w:r w:rsidRPr="00B952B3">
        <w:rPr>
          <w:rFonts w:ascii="標楷體" w:eastAsia="標楷體" w:hAnsi="標楷體" w:hint="eastAsia"/>
        </w:rPr>
        <w:tab/>
        <w:t>填表日期：    年      月     日</w:t>
      </w:r>
    </w:p>
    <w:tbl>
      <w:tblPr>
        <w:tblW w:w="14580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1"/>
        <w:gridCol w:w="3567"/>
        <w:gridCol w:w="386"/>
        <w:gridCol w:w="2314"/>
        <w:gridCol w:w="3752"/>
        <w:gridCol w:w="540"/>
        <w:gridCol w:w="540"/>
        <w:gridCol w:w="2700"/>
      </w:tblGrid>
      <w:tr w:rsidR="000C4847" w:rsidRPr="00B952B3" w:rsidTr="003E4DF2">
        <w:trPr>
          <w:cantSplit/>
          <w:trHeight w:val="330"/>
          <w:jc w:val="center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項次</w:t>
            </w:r>
          </w:p>
        </w:tc>
        <w:tc>
          <w:tcPr>
            <w:tcW w:w="3567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檢查項目</w:t>
            </w: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檢查編碼</w:t>
            </w:r>
          </w:p>
        </w:tc>
        <w:tc>
          <w:tcPr>
            <w:tcW w:w="6066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檢查內容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檢查結果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 xml:space="preserve">備       </w:t>
            </w:r>
            <w:proofErr w:type="gramStart"/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註</w:t>
            </w:r>
            <w:proofErr w:type="gramEnd"/>
          </w:p>
        </w:tc>
      </w:tr>
      <w:tr w:rsidR="000C4847" w:rsidRPr="00B952B3" w:rsidTr="003E4DF2">
        <w:trPr>
          <w:cantSplit/>
          <w:trHeight w:val="330"/>
          <w:jc w:val="center"/>
        </w:trPr>
        <w:tc>
          <w:tcPr>
            <w:tcW w:w="781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606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是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</w:tr>
      <w:tr w:rsidR="000C4847" w:rsidRPr="00B952B3" w:rsidTr="003E4DF2">
        <w:trPr>
          <w:cantSplit/>
          <w:trHeight w:val="392"/>
          <w:jc w:val="center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3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施工計畫書之安全衛生管理計畫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安全衛生管理計畫各項安全檢查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358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1.2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工地潛在危險狀況分析及採取相對應之防範措施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327"/>
          <w:jc w:val="center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3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施工計畫之緊急應變計畫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2.1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加強施工人員各項防災教育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351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2.2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緊急應變演練及各項整備工作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260"/>
          <w:jc w:val="center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3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注意颱風</w:t>
            </w:r>
            <w:r w:rsidRPr="00B952B3">
              <w:rPr>
                <w:rFonts w:ascii="新細明體" w:hAnsi="新細明體" w:cs="新細明體" w:hint="eastAsia"/>
                <w:bCs/>
                <w:kern w:val="0"/>
              </w:rPr>
              <w:t>、</w:t>
            </w: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豪雨氣象預報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3.1</w:t>
            </w:r>
          </w:p>
        </w:tc>
        <w:tc>
          <w:tcPr>
            <w:tcW w:w="606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注意氣象局之颱風</w:t>
            </w:r>
            <w:r w:rsidRPr="00B952B3"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>、</w:t>
            </w: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豪大雨特報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177C14">
        <w:trPr>
          <w:cantSplit/>
          <w:trHeight w:val="260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606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</w:p>
        </w:tc>
      </w:tr>
      <w:tr w:rsidR="000C4847" w:rsidRPr="00B952B3" w:rsidTr="003E4DF2">
        <w:trPr>
          <w:cantSplit/>
          <w:trHeight w:val="390"/>
          <w:jc w:val="center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3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施工機具及材料安全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4.1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施工材料放置安全地點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390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4.2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施工機具於收工時應放置於安全地點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192"/>
          <w:jc w:val="center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3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工地及人員安全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5.1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注意人員施工安全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340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5.2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177C14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注意溪水</w:t>
            </w:r>
            <w:proofErr w:type="gramStart"/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流量及濁度</w:t>
            </w:r>
            <w:proofErr w:type="gramEnd"/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變化並採取疏散人員及施工機具應變措施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265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5.3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急救箱及緊急處理工具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166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5.3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排除</w:t>
            </w:r>
            <w:proofErr w:type="gramStart"/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防礙</w:t>
            </w:r>
            <w:proofErr w:type="gramEnd"/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水流通暢情形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180"/>
          <w:jc w:val="center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3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施工次序安排及結構物安全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6.1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有崩塌之虞之處應先行施工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259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6.2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受水流衝擊之構造物應先行施工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275"/>
          <w:jc w:val="center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jc w:val="center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3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警戒措施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7.1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禁止進入工地警告標誌應設置於明顯處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cantSplit/>
          <w:trHeight w:val="356"/>
          <w:jc w:val="center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jc w:val="righ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7.2</w:t>
            </w:r>
          </w:p>
        </w:tc>
        <w:tc>
          <w:tcPr>
            <w:tcW w:w="60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240" w:lineRule="atLeast"/>
              <w:rPr>
                <w:rFonts w:ascii="標楷體" w:eastAsia="標楷體" w:hAnsi="標楷體" w:cs="新細明體"/>
                <w:kern w:val="0"/>
                <w:sz w:val="22"/>
              </w:rPr>
            </w:pPr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安全圍籬或</w:t>
            </w:r>
            <w:proofErr w:type="gramStart"/>
            <w:r w:rsidRPr="00B952B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警示帶設置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C4847" w:rsidRPr="00B952B3" w:rsidTr="003E4DF2">
        <w:trPr>
          <w:trHeight w:val="54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>
              <w:rPr>
                <w:rFonts w:ascii="標楷體" w:eastAsia="標楷體" w:hAnsi="標楷體" w:cs="新細明體" w:hint="eastAsia"/>
                <w:bCs/>
                <w:kern w:val="0"/>
              </w:rPr>
              <w:t>承攬廠商</w:t>
            </w: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：</w:t>
            </w:r>
          </w:p>
        </w:tc>
        <w:tc>
          <w:tcPr>
            <w:tcW w:w="753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360" w:lineRule="auto"/>
              <w:rPr>
                <w:rFonts w:ascii="標楷體" w:eastAsia="標楷體" w:hAnsi="標楷體" w:cs="新細明體"/>
                <w:bCs/>
                <w:kern w:val="0"/>
              </w:rPr>
            </w:pPr>
            <w:proofErr w:type="gramStart"/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註一</w:t>
            </w:r>
            <w:proofErr w:type="gramEnd"/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.本表</w:t>
            </w:r>
            <w:r>
              <w:rPr>
                <w:rFonts w:ascii="標楷體" w:eastAsia="標楷體" w:hAnsi="標楷體" w:cs="新細明體" w:hint="eastAsia"/>
                <w:bCs/>
                <w:kern w:val="0"/>
              </w:rPr>
              <w:t>承攬廠商</w:t>
            </w: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平時每月至少應填寫一次</w:t>
            </w:r>
          </w:p>
        </w:tc>
      </w:tr>
      <w:tr w:rsidR="000C4847" w:rsidRPr="00B952B3" w:rsidTr="003E4DF2">
        <w:trPr>
          <w:cantSplit/>
          <w:trHeight w:val="525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連絡人姓名：            電話：</w:t>
            </w:r>
          </w:p>
        </w:tc>
        <w:tc>
          <w:tcPr>
            <w:tcW w:w="7532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spacing w:line="360" w:lineRule="auto"/>
              <w:rPr>
                <w:rFonts w:ascii="標楷體" w:eastAsia="標楷體" w:hAnsi="標楷體" w:cs="新細明體"/>
                <w:bCs/>
                <w:kern w:val="0"/>
              </w:rPr>
            </w:pPr>
            <w:proofErr w:type="gramStart"/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註</w:t>
            </w:r>
            <w:proofErr w:type="gramEnd"/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二.</w:t>
            </w:r>
            <w:r>
              <w:rPr>
                <w:rFonts w:ascii="標楷體" w:eastAsia="標楷體" w:hAnsi="標楷體" w:cs="新細明體" w:hint="eastAsia"/>
                <w:bCs/>
                <w:kern w:val="0"/>
              </w:rPr>
              <w:t>承攬廠商</w:t>
            </w: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於氣象局發佈</w:t>
            </w:r>
            <w:proofErr w:type="gramStart"/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颱風或豪大雨特報時應</w:t>
            </w:r>
            <w:proofErr w:type="gramEnd"/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即填報,並傳真給各工程主辦機關(單位)。</w:t>
            </w:r>
          </w:p>
        </w:tc>
      </w:tr>
      <w:tr w:rsidR="000C4847" w:rsidRPr="00B952B3" w:rsidTr="003E4DF2">
        <w:trPr>
          <w:cantSplit/>
          <w:trHeight w:val="60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952B3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</w:rPr>
            </w:pPr>
            <w:r w:rsidRPr="00B952B3">
              <w:rPr>
                <w:rFonts w:ascii="標楷體" w:eastAsia="標楷體" w:hAnsi="標楷體" w:cs="新細明體" w:hint="eastAsia"/>
                <w:bCs/>
                <w:kern w:val="0"/>
              </w:rPr>
              <w:t>連絡人傳真或 email：</w:t>
            </w:r>
          </w:p>
        </w:tc>
        <w:tc>
          <w:tcPr>
            <w:tcW w:w="7532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C4847" w:rsidRPr="00B952B3" w:rsidRDefault="000C4847" w:rsidP="003E4DF2">
            <w:pPr>
              <w:widowControl/>
              <w:snapToGrid w:val="0"/>
              <w:rPr>
                <w:rFonts w:ascii="標楷體" w:eastAsia="標楷體" w:hAnsi="標楷體" w:cs="新細明體"/>
                <w:bCs/>
                <w:kern w:val="0"/>
                <w:sz w:val="20"/>
                <w:szCs w:val="20"/>
              </w:rPr>
            </w:pPr>
          </w:p>
        </w:tc>
      </w:tr>
    </w:tbl>
    <w:p w:rsidR="00177C14" w:rsidRPr="00177C14" w:rsidRDefault="00177C14" w:rsidP="000C4847">
      <w:pPr>
        <w:snapToGrid w:val="0"/>
        <w:rPr>
          <w:rFonts w:ascii="標楷體" w:eastAsia="標楷體" w:hAnsi="標楷體"/>
          <w:b/>
        </w:rPr>
        <w:sectPr w:rsidR="00177C14" w:rsidRPr="00177C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284" w:right="851" w:bottom="284" w:left="403" w:header="284" w:footer="284" w:gutter="0"/>
          <w:cols w:space="425"/>
          <w:docGrid w:type="lines" w:linePitch="360"/>
        </w:sectPr>
      </w:pPr>
      <w:r>
        <w:rPr>
          <w:rFonts w:ascii="標楷體" w:eastAsia="標楷體" w:hAnsi="標楷體" w:hint="eastAsia"/>
          <w:b/>
        </w:rPr>
        <w:t xml:space="preserve">    </w:t>
      </w:r>
      <w:r w:rsidRPr="00177C14">
        <w:rPr>
          <w:rFonts w:ascii="標楷體" w:eastAsia="標楷體" w:hAnsi="標楷體" w:hint="eastAsia"/>
          <w:b/>
        </w:rPr>
        <w:t>※檢查</w:t>
      </w:r>
      <w:r>
        <w:rPr>
          <w:rFonts w:ascii="標楷體" w:eastAsia="標楷體" w:hAnsi="標楷體" w:hint="eastAsia"/>
          <w:b/>
        </w:rPr>
        <w:t>內容</w:t>
      </w:r>
      <w:r w:rsidRPr="00177C14">
        <w:rPr>
          <w:rFonts w:ascii="標楷體" w:eastAsia="標楷體" w:hAnsi="標楷體" w:hint="eastAsia"/>
          <w:b/>
        </w:rPr>
        <w:t>應按照工程特</w:t>
      </w:r>
      <w:r>
        <w:rPr>
          <w:rFonts w:ascii="標楷體" w:eastAsia="標楷體" w:hAnsi="標楷體" w:hint="eastAsia"/>
          <w:b/>
        </w:rPr>
        <w:t>性修改。</w:t>
      </w:r>
    </w:p>
    <w:p w:rsidR="00BE359A" w:rsidRPr="000C4847" w:rsidRDefault="00BE359A" w:rsidP="00177C14"/>
    <w:sectPr w:rsidR="00BE359A" w:rsidRPr="000C4847" w:rsidSect="000C4847">
      <w:pgSz w:w="16838" w:h="11906" w:orient="landscape"/>
      <w:pgMar w:top="1797" w:right="1440" w:bottom="179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B2C" w:rsidRDefault="00C91B2C" w:rsidP="00FD3496">
      <w:r>
        <w:separator/>
      </w:r>
    </w:p>
  </w:endnote>
  <w:endnote w:type="continuationSeparator" w:id="0">
    <w:p w:rsidR="00C91B2C" w:rsidRDefault="00C91B2C" w:rsidP="00FD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22F" w:rsidRDefault="00ED62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22F" w:rsidRDefault="00ED62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22F" w:rsidRDefault="00ED62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B2C" w:rsidRDefault="00C91B2C" w:rsidP="00FD3496">
      <w:r>
        <w:separator/>
      </w:r>
    </w:p>
  </w:footnote>
  <w:footnote w:type="continuationSeparator" w:id="0">
    <w:p w:rsidR="00C91B2C" w:rsidRDefault="00C91B2C" w:rsidP="00FD3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22F" w:rsidRDefault="00ED62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96" w:rsidRDefault="001C6AA3" w:rsidP="00FD3496">
    <w:pPr>
      <w:pStyle w:val="a3"/>
      <w:jc w:val="right"/>
    </w:pPr>
    <w:r>
      <w:rPr>
        <w:rFonts w:ascii="標楷體" w:eastAsia="標楷體" w:hAnsi="標楷體" w:hint="eastAsia"/>
        <w:sz w:val="28"/>
        <w:szCs w:val="28"/>
      </w:rPr>
      <w:t>FA-工</w:t>
    </w:r>
    <w:r w:rsidR="00ED622F">
      <w:rPr>
        <w:rFonts w:ascii="標楷體" w:eastAsia="標楷體" w:hAnsi="標楷體" w:hint="eastAsia"/>
        <w:sz w:val="28"/>
        <w:szCs w:val="28"/>
      </w:rPr>
      <w:t>-SOP-018</w:t>
    </w:r>
    <w:bookmarkStart w:id="0" w:name="_GoBack"/>
    <w:bookmarkEnd w:id="0"/>
    <w:r>
      <w:rPr>
        <w:rFonts w:ascii="標楷體" w:eastAsia="標楷體" w:hAnsi="標楷體" w:hint="eastAsia"/>
        <w:sz w:val="28"/>
        <w:szCs w:val="28"/>
      </w:rPr>
      <w:t>-附件二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22F" w:rsidRDefault="00ED62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847"/>
    <w:rsid w:val="000C4847"/>
    <w:rsid w:val="00177C14"/>
    <w:rsid w:val="001C6AA3"/>
    <w:rsid w:val="001D4D5F"/>
    <w:rsid w:val="0024267E"/>
    <w:rsid w:val="00BE359A"/>
    <w:rsid w:val="00C15B1A"/>
    <w:rsid w:val="00C91B2C"/>
    <w:rsid w:val="00CF1E6B"/>
    <w:rsid w:val="00CF4FAE"/>
    <w:rsid w:val="00D37F73"/>
    <w:rsid w:val="00ED622F"/>
    <w:rsid w:val="00F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E9657"/>
  <w15:docId w15:val="{C27021A6-C0E6-49ED-BE3E-3378953E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84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349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3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349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21CCE-890B-4053-9E50-2610584C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呂俊逸</cp:lastModifiedBy>
  <cp:revision>7</cp:revision>
  <dcterms:created xsi:type="dcterms:W3CDTF">2011-09-27T05:51:00Z</dcterms:created>
  <dcterms:modified xsi:type="dcterms:W3CDTF">2016-06-23T08:53:00Z</dcterms:modified>
</cp:coreProperties>
</file>