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2C89" w:rsidRPr="00232C89" w:rsidRDefault="00232C89" w:rsidP="00232C89">
      <w:pPr>
        <w:shd w:val="clear" w:color="auto" w:fill="FFFFFF"/>
        <w:spacing w:after="0" w:line="360" w:lineRule="auto"/>
        <w:jc w:val="center"/>
        <w:rPr>
          <w:rFonts w:ascii="Arial Narrow" w:eastAsia="Times New Roman" w:hAnsi="Arial Narrow" w:cs="Arial"/>
          <w:b/>
          <w:color w:val="222222"/>
          <w:sz w:val="24"/>
          <w:szCs w:val="24"/>
          <w:lang w:eastAsia="en-IN"/>
        </w:rPr>
      </w:pPr>
      <w:r w:rsidRPr="00232C89">
        <w:rPr>
          <w:rFonts w:ascii="Arial Narrow" w:eastAsia="Times New Roman" w:hAnsi="Arial Narrow" w:cs="Arial"/>
          <w:b/>
          <w:color w:val="222222"/>
          <w:sz w:val="24"/>
          <w:szCs w:val="24"/>
          <w:lang w:eastAsia="en-IN"/>
        </w:rPr>
        <w:t>SBOA SCHOOL</w:t>
      </w:r>
      <w:proofErr w:type="gramStart"/>
      <w:r w:rsidRPr="00232C89">
        <w:rPr>
          <w:rFonts w:ascii="Arial Narrow" w:eastAsia="Times New Roman" w:hAnsi="Arial Narrow" w:cs="Arial"/>
          <w:b/>
          <w:color w:val="222222"/>
          <w:sz w:val="24"/>
          <w:szCs w:val="24"/>
          <w:lang w:eastAsia="en-IN"/>
        </w:rPr>
        <w:t>,MADURAI</w:t>
      </w:r>
      <w:proofErr w:type="gramEnd"/>
      <w:r w:rsidRPr="00232C89">
        <w:rPr>
          <w:rFonts w:ascii="Arial Narrow" w:eastAsia="Times New Roman" w:hAnsi="Arial Narrow" w:cs="Arial"/>
          <w:b/>
          <w:color w:val="222222"/>
          <w:sz w:val="24"/>
          <w:szCs w:val="24"/>
          <w:lang w:eastAsia="en-IN"/>
        </w:rPr>
        <w:t>-19</w:t>
      </w:r>
    </w:p>
    <w:p w:rsidR="00232C89" w:rsidRPr="00232C89" w:rsidRDefault="00232C89" w:rsidP="00232C89">
      <w:pPr>
        <w:shd w:val="clear" w:color="auto" w:fill="FFFFFF"/>
        <w:spacing w:after="0" w:line="360" w:lineRule="auto"/>
        <w:rPr>
          <w:rFonts w:ascii="Arial Narrow" w:eastAsia="Times New Roman" w:hAnsi="Arial Narrow" w:cs="Arial"/>
          <w:b/>
          <w:color w:val="222222"/>
          <w:sz w:val="24"/>
          <w:szCs w:val="24"/>
          <w:lang w:eastAsia="en-IN"/>
        </w:rPr>
      </w:pPr>
      <w:r w:rsidRPr="00232C89">
        <w:rPr>
          <w:rFonts w:ascii="Arial Narrow" w:eastAsia="Times New Roman" w:hAnsi="Arial Narrow" w:cs="Arial"/>
          <w:b/>
          <w:color w:val="222222"/>
          <w:sz w:val="24"/>
          <w:szCs w:val="24"/>
          <w:lang w:eastAsia="en-IN"/>
        </w:rPr>
        <w:t>CLASS</w:t>
      </w:r>
      <w:proofErr w:type="gramStart"/>
      <w:r w:rsidRPr="00232C89">
        <w:rPr>
          <w:rFonts w:ascii="Arial Narrow" w:eastAsia="Times New Roman" w:hAnsi="Arial Narrow" w:cs="Arial"/>
          <w:b/>
          <w:color w:val="222222"/>
          <w:sz w:val="24"/>
          <w:szCs w:val="24"/>
          <w:lang w:eastAsia="en-IN"/>
        </w:rPr>
        <w:t>:IX</w:t>
      </w:r>
      <w:proofErr w:type="gramEnd"/>
      <w:r w:rsidRPr="00232C89">
        <w:rPr>
          <w:rFonts w:ascii="Arial Narrow" w:eastAsia="Times New Roman" w:hAnsi="Arial Narrow" w:cs="Arial"/>
          <w:b/>
          <w:color w:val="222222"/>
          <w:sz w:val="24"/>
          <w:szCs w:val="24"/>
          <w:lang w:eastAsia="en-IN"/>
        </w:rPr>
        <w:t xml:space="preserve">                         </w:t>
      </w:r>
      <w:r>
        <w:rPr>
          <w:rFonts w:ascii="Arial Narrow" w:eastAsia="Times New Roman" w:hAnsi="Arial Narrow" w:cs="Arial"/>
          <w:b/>
          <w:color w:val="222222"/>
          <w:sz w:val="24"/>
          <w:szCs w:val="24"/>
          <w:lang w:eastAsia="en-IN"/>
        </w:rPr>
        <w:t xml:space="preserve"> </w:t>
      </w:r>
      <w:r w:rsidRPr="00232C89">
        <w:rPr>
          <w:rFonts w:ascii="Arial Narrow" w:eastAsia="Times New Roman" w:hAnsi="Arial Narrow" w:cs="Arial"/>
          <w:b/>
          <w:color w:val="222222"/>
          <w:sz w:val="24"/>
          <w:szCs w:val="24"/>
          <w:lang w:eastAsia="en-IN"/>
        </w:rPr>
        <w:t xml:space="preserve"> PEOPLE AS RESOURCE</w:t>
      </w:r>
      <w:r>
        <w:rPr>
          <w:rFonts w:ascii="Arial Narrow" w:eastAsia="Times New Roman" w:hAnsi="Arial Narrow" w:cs="Arial"/>
          <w:b/>
          <w:color w:val="222222"/>
          <w:sz w:val="24"/>
          <w:szCs w:val="24"/>
          <w:lang w:eastAsia="en-IN"/>
        </w:rPr>
        <w:t xml:space="preserve"> – NCERT SOLUTIONS</w:t>
      </w:r>
      <w:bookmarkStart w:id="0" w:name="_GoBack"/>
      <w:bookmarkEnd w:id="0"/>
    </w:p>
    <w:p w:rsidR="00232C89" w:rsidRPr="00232C89" w:rsidRDefault="00232C89" w:rsidP="00232C89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</w:pPr>
      <w:r w:rsidRPr="00232C89"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  <w:t>What do you understand by ‘people as a resource’?</w:t>
      </w:r>
    </w:p>
    <w:p w:rsidR="00232C89" w:rsidRPr="00232C89" w:rsidRDefault="00232C89" w:rsidP="00232C89">
      <w:pPr>
        <w:shd w:val="clear" w:color="auto" w:fill="FFFFFF"/>
        <w:spacing w:after="0" w:line="360" w:lineRule="auto"/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</w:pPr>
      <w:r w:rsidRPr="00232C89"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  <w:t>People become a resource when they are educated, skilled and healthy. Their knowledge and abilities help in production and economic development.</w:t>
      </w:r>
    </w:p>
    <w:p w:rsidR="00232C89" w:rsidRPr="00232C89" w:rsidRDefault="00232C89" w:rsidP="00232C89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</w:pPr>
      <w:r w:rsidRPr="00232C89"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  <w:t>How is human resource different from land and physical capital?</w:t>
      </w:r>
    </w:p>
    <w:p w:rsidR="00232C89" w:rsidRPr="00232C89" w:rsidRDefault="00232C89" w:rsidP="00232C89">
      <w:pPr>
        <w:shd w:val="clear" w:color="auto" w:fill="FFFFFF"/>
        <w:spacing w:after="0" w:line="360" w:lineRule="auto"/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</w:pPr>
      <w:r w:rsidRPr="00232C89"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  <w:t>Human resource can think, learn and improve itself, while land and physical capital (machines, tools) cannot. Human resource is active; others are passive.</w:t>
      </w:r>
    </w:p>
    <w:p w:rsidR="00232C89" w:rsidRPr="00232C89" w:rsidRDefault="00232C89" w:rsidP="00232C89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</w:pPr>
      <w:r w:rsidRPr="00232C89"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  <w:t>Role of education in human capital formation:</w:t>
      </w:r>
    </w:p>
    <w:p w:rsidR="00232C89" w:rsidRPr="00232C89" w:rsidRDefault="00232C89" w:rsidP="00232C89">
      <w:pPr>
        <w:shd w:val="clear" w:color="auto" w:fill="FFFFFF"/>
        <w:spacing w:after="0" w:line="360" w:lineRule="auto"/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</w:pPr>
      <w:r w:rsidRPr="00232C89"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  <w:t>Education increases knowledge and skills, improves productivity, helps in better employment and promotes national development.</w:t>
      </w:r>
    </w:p>
    <w:p w:rsidR="00232C89" w:rsidRPr="00232C89" w:rsidRDefault="00232C89" w:rsidP="00232C89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</w:pPr>
      <w:r w:rsidRPr="00232C89"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  <w:t>Role of health in human capital formation:</w:t>
      </w:r>
    </w:p>
    <w:p w:rsidR="00232C89" w:rsidRPr="00232C89" w:rsidRDefault="00232C89" w:rsidP="00232C89">
      <w:pPr>
        <w:shd w:val="clear" w:color="auto" w:fill="FFFFFF"/>
        <w:spacing w:after="0" w:line="360" w:lineRule="auto"/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</w:pPr>
      <w:r w:rsidRPr="00232C89"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  <w:t>Good health increases efficiency, working capacity and life expectancy, and reduces absence from work.</w:t>
      </w:r>
    </w:p>
    <w:p w:rsidR="00232C89" w:rsidRPr="00232C89" w:rsidRDefault="00232C89" w:rsidP="00232C89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</w:pPr>
      <w:r w:rsidRPr="00232C89"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  <w:t>Role of health in an individual’s working life:</w:t>
      </w:r>
    </w:p>
    <w:p w:rsidR="00232C89" w:rsidRPr="00232C89" w:rsidRDefault="00232C89" w:rsidP="00232C89">
      <w:pPr>
        <w:shd w:val="clear" w:color="auto" w:fill="FFFFFF"/>
        <w:spacing w:after="0" w:line="360" w:lineRule="auto"/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</w:pPr>
      <w:r w:rsidRPr="00232C89"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  <w:t>A healthy person can work more, earn better, and contribute effectively to the economy.</w:t>
      </w:r>
    </w:p>
    <w:p w:rsidR="00232C89" w:rsidRPr="00232C89" w:rsidRDefault="00232C89" w:rsidP="00232C89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</w:pPr>
      <w:r w:rsidRPr="00232C89"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  <w:t>Activities in sectors:</w:t>
      </w:r>
    </w:p>
    <w:p w:rsidR="00232C89" w:rsidRPr="00232C89" w:rsidRDefault="00232C89" w:rsidP="00232C89">
      <w:pPr>
        <w:shd w:val="clear" w:color="auto" w:fill="FFFFFF"/>
        <w:spacing w:after="0" w:line="360" w:lineRule="auto"/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</w:pPr>
      <w:r w:rsidRPr="00232C89"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  <w:t>• Primary: Agriculture, fishing, mining</w:t>
      </w:r>
    </w:p>
    <w:p w:rsidR="00232C89" w:rsidRPr="00232C89" w:rsidRDefault="00232C89" w:rsidP="00232C89">
      <w:pPr>
        <w:shd w:val="clear" w:color="auto" w:fill="FFFFFF"/>
        <w:spacing w:after="0" w:line="360" w:lineRule="auto"/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</w:pPr>
      <w:r w:rsidRPr="00232C89"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  <w:t>• Secondary: Manufacturing, industries</w:t>
      </w:r>
    </w:p>
    <w:p w:rsidR="00232C89" w:rsidRPr="00232C89" w:rsidRDefault="00232C89" w:rsidP="00232C89">
      <w:pPr>
        <w:shd w:val="clear" w:color="auto" w:fill="FFFFFF"/>
        <w:spacing w:after="0" w:line="360" w:lineRule="auto"/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</w:pPr>
      <w:r w:rsidRPr="00232C89"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  <w:t>• Tertiary: Teaching, banking, transport, trade, health services</w:t>
      </w:r>
    </w:p>
    <w:p w:rsidR="00232C89" w:rsidRPr="00232C89" w:rsidRDefault="00232C89" w:rsidP="00232C89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</w:pPr>
      <w:r w:rsidRPr="00232C89"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  <w:t>Difference between economic and non-economic activities:</w:t>
      </w:r>
    </w:p>
    <w:p w:rsidR="00232C89" w:rsidRPr="00232C89" w:rsidRDefault="00232C89" w:rsidP="00232C89">
      <w:pPr>
        <w:shd w:val="clear" w:color="auto" w:fill="FFFFFF"/>
        <w:spacing w:after="0" w:line="360" w:lineRule="auto"/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</w:pPr>
      <w:r w:rsidRPr="00232C89"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  <w:t>Economic activities are done to earn income (farming, teaching).</w:t>
      </w:r>
    </w:p>
    <w:p w:rsidR="00232C89" w:rsidRPr="00232C89" w:rsidRDefault="00232C89" w:rsidP="00232C89">
      <w:pPr>
        <w:shd w:val="clear" w:color="auto" w:fill="FFFFFF"/>
        <w:spacing w:after="0" w:line="360" w:lineRule="auto"/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</w:pPr>
      <w:r w:rsidRPr="00232C89"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  <w:t>Non-economic activities are done out of love or duty (housework, social service).</w:t>
      </w:r>
    </w:p>
    <w:p w:rsidR="00232C89" w:rsidRPr="00232C89" w:rsidRDefault="00232C89" w:rsidP="00232C89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</w:pPr>
      <w:r w:rsidRPr="00232C89"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  <w:t>Why are women employed in low-paid work?</w:t>
      </w:r>
    </w:p>
    <w:p w:rsidR="00232C89" w:rsidRPr="00232C89" w:rsidRDefault="00232C89" w:rsidP="00232C89">
      <w:pPr>
        <w:shd w:val="clear" w:color="auto" w:fill="FFFFFF"/>
        <w:spacing w:after="0" w:line="360" w:lineRule="auto"/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</w:pPr>
      <w:r w:rsidRPr="00232C89"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  <w:t>Due to lack of education, training, social inequality and limited job opportunities.</w:t>
      </w:r>
    </w:p>
    <w:p w:rsidR="00232C89" w:rsidRPr="00232C89" w:rsidRDefault="00232C89" w:rsidP="00232C89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</w:pPr>
      <w:r w:rsidRPr="00232C89"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  <w:t>Meaning of unemployment:</w:t>
      </w:r>
    </w:p>
    <w:p w:rsidR="00232C89" w:rsidRPr="00232C89" w:rsidRDefault="00232C89" w:rsidP="00232C89">
      <w:pPr>
        <w:shd w:val="clear" w:color="auto" w:fill="FFFFFF"/>
        <w:spacing w:after="0" w:line="360" w:lineRule="auto"/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</w:pPr>
      <w:r w:rsidRPr="00232C89"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  <w:t>A situation where people who are willing and able to work do not get employment.</w:t>
      </w:r>
    </w:p>
    <w:p w:rsidR="00232C89" w:rsidRPr="00232C89" w:rsidRDefault="00232C89" w:rsidP="00232C89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</w:pPr>
      <w:r w:rsidRPr="00232C89"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  <w:t>Difference between disguised and seasonal unemployment:</w:t>
      </w:r>
    </w:p>
    <w:p w:rsidR="00232C89" w:rsidRPr="00232C89" w:rsidRDefault="00232C89" w:rsidP="00232C89">
      <w:pPr>
        <w:shd w:val="clear" w:color="auto" w:fill="FFFFFF"/>
        <w:spacing w:after="0" w:line="360" w:lineRule="auto"/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</w:pPr>
      <w:r w:rsidRPr="00232C89"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  <w:t>Disguised unemployment: More workers than needed; some have zero productivity.</w:t>
      </w:r>
    </w:p>
    <w:p w:rsidR="00232C89" w:rsidRPr="00232C89" w:rsidRDefault="00232C89" w:rsidP="00232C89">
      <w:pPr>
        <w:shd w:val="clear" w:color="auto" w:fill="FFFFFF"/>
        <w:spacing w:after="0" w:line="360" w:lineRule="auto"/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</w:pPr>
      <w:r w:rsidRPr="00232C89"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  <w:t>Seasonal unemployment: Work available only in certain seasons (agriculture).</w:t>
      </w:r>
    </w:p>
    <w:p w:rsidR="00232C89" w:rsidRPr="00232C89" w:rsidRDefault="00232C89" w:rsidP="00232C89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</w:pPr>
      <w:r w:rsidRPr="00232C89"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  <w:t>Why is educated unemployment a peculiar problem of India?</w:t>
      </w:r>
    </w:p>
    <w:p w:rsidR="00232C89" w:rsidRPr="00232C89" w:rsidRDefault="00232C89" w:rsidP="00232C89">
      <w:pPr>
        <w:shd w:val="clear" w:color="auto" w:fill="FFFFFF"/>
        <w:spacing w:after="0" w:line="360" w:lineRule="auto"/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</w:pPr>
      <w:r w:rsidRPr="00232C89"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  <w:t>Because many educated people do not get suitable jobs due to lack of employment opportunities and mismatch between education and skills.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9"/>
        <w:gridCol w:w="8437"/>
      </w:tblGrid>
      <w:tr w:rsidR="00232C89" w:rsidRPr="00232C89" w:rsidTr="00232C89">
        <w:tc>
          <w:tcPr>
            <w:tcW w:w="660" w:type="dxa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:rsidR="00232C89" w:rsidRPr="00232C89" w:rsidRDefault="00232C89" w:rsidP="00232C89">
            <w:pPr>
              <w:spacing w:after="0" w:line="36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42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32C89" w:rsidRPr="00232C89" w:rsidRDefault="00232C89" w:rsidP="00232C89">
            <w:pPr>
              <w:spacing w:after="0" w:line="36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n-IN"/>
              </w:rPr>
            </w:pPr>
          </w:p>
        </w:tc>
      </w:tr>
    </w:tbl>
    <w:p w:rsidR="00B96C6C" w:rsidRPr="00232C89" w:rsidRDefault="00986FB5" w:rsidP="00232C89">
      <w:pPr>
        <w:spacing w:line="360" w:lineRule="auto"/>
        <w:rPr>
          <w:rFonts w:ascii="Arial Narrow" w:hAnsi="Arial Narrow"/>
        </w:rPr>
      </w:pPr>
    </w:p>
    <w:sectPr w:rsidR="00B96C6C" w:rsidRPr="00232C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3521377"/>
    <w:multiLevelType w:val="hybridMultilevel"/>
    <w:tmpl w:val="DA92D0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2859"/>
    <w:rsid w:val="001E6295"/>
    <w:rsid w:val="00232C89"/>
    <w:rsid w:val="006B5A8D"/>
    <w:rsid w:val="00986FB5"/>
    <w:rsid w:val="00ED2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D460EE-1B70-48D7-9E86-4E4276832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2C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4760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54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4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786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272159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498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209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518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530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0722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9657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3510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4349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8799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1292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2321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7786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0661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5734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2257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9478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8996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6983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4623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2554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9844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3382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3333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5296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5503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9785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4721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5074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347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815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772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280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295</Words>
  <Characters>1684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sboa</dc:creator>
  <cp:keywords/>
  <dc:description/>
  <cp:lastModifiedBy>sboa</cp:lastModifiedBy>
  <cp:revision>2</cp:revision>
  <dcterms:created xsi:type="dcterms:W3CDTF">2026-01-13T08:52:00Z</dcterms:created>
  <dcterms:modified xsi:type="dcterms:W3CDTF">2026-01-13T08:52:00Z</dcterms:modified>
</cp:coreProperties>
</file>