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jc w:val="center"/>
      </w:pPr>
      <w:r>
        <w:rPr>
          <w:rFonts w:ascii="Times New Roman" w:cs="Times New Roman" w:eastAsia="Times New Roman" w:hAnsi="Times New Roman"/>
          <w:b/>
          <w:bCs/>
          <w:sz w:val="32"/>
          <w:szCs w:val="32"/>
        </w:rPr>
        <w:t xml:space="preserve">CHAPTER 7</w:t>
      </w:r>
      <w:r>
        <w:rPr>
          <w:rFonts w:ascii="Times New Roman" w:cs="Times New Roman" w:eastAsia="Times New Roman" w:hAnsi="Times New Roman"/>
          <w:b/>
          <w:bCs/>
          <w:sz w:val="30"/>
          <w:szCs w:val="30"/>
        </w:rPr>
        <w:br/>
        <w:t xml:space="preserve">
Conclusion and Future Work</w:t>
      </w:r>
    </w:p>
    <w:p>
      <w:pPr>
        <w:pStyle w:val="Heading2"/>
        <w:spacing w:after="100" w:before="220"/>
        <w:jc w:val="left"/>
      </w:pPr>
      <w:r>
        <w:rPr>
          <w:rFonts w:ascii="Times New Roman" w:cs="Times New Roman" w:eastAsia="Times New Roman" w:hAnsi="Times New Roman"/>
          <w:b/>
          <w:bCs/>
          <w:color w:val="000000"/>
          <w:sz w:val="26"/>
          <w:szCs w:val="26"/>
        </w:rPr>
        <w:t xml:space="preserve">7.1 Summary and Conclusion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thesis has presented the complete design, implementation, and testing of Task Flow — a Smart Personal Task Management System — developed as the Final Year Project for the Bachelor of Science in Computer Science (Software Engineering) degree at Abdul Wali Khan University Mardan. The project was undertaken collaboratively by Farhan Khan (AWKUM-22147646), Kamran Khan (AWKUM-22157075), and Muneeb Diyar Khan (AWKUM-22147942) under the academic supervision of Dr. Shahzad during the academic year 2025 to 2026.</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project was motivated by the clear gap between the available task management tools in the market and the practical needs of individual users — particularly students and early-career professionals — who require a free, lightweight, intuitive, and analytically capable personal productivity tool that does not depend on expensive subscriptions, proprietary cloud services, or unnecessarily complex team-collaboration infrastructure. Task Flow was designed from the ground up to fill this gap by delivering a complete, self-hostable personal task management web application built entirely on open-source technologies.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system was developed using a modern and industry-relevant full-stack technology combination: HTML5, CSS3, and vanilla JavaScript for the frontend presentation layer; Node.js with the Express.js framework (version 5.2.1) for the backend application layer; and PostgreSQL (version 14+) for the relational data persistence layer. User authentication is implemented using session-based management through the express-session library, with passwords stored exclusively as bcrypt hashes. The full technology stack, including all third-party libraries and tools, consists entirely of open-source, freely available software.</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development process followed the Agile software development methodology, organized into six iterative sprints spanning the full academic year. This approach enabled the team to deliver a functional, testable software increment at the end of each sprint, to identify and address integration issues early in the development lifecycle, and to incorporate feature enhancements based on practical evaluation during sprint reviews rather than being constrained by a fixed upfront specification.</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implemented system provides users with a comprehensive and cohesive set of personal productivity capabilities: secure account creation and session-based authentication with bcrypt password hashing and rate limiting; complete task lifecycle management covering creation, editing, deletion, status tracking (pending, complete, overdue), and completion timestamp recording; custom category management with color-coded organization and automatic default category seeding; real-time task filtering by priority level, category, and text search; a dedicated pending tasks view and a completed tasks archive; and a full-featured statistics and analytics page with Chart.js-powered priority distribution bar charts, task status doughnut charts, and a detailed priority breakdown table with animated progress bars.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system was validated through an extensive testing phase comprising 28 functional test cases — all of which passed successfully — along with cross-browser compatibility testing across Google Chrome, Mozilla Firefox, and Microsoft Edge, and dedicated security testing covering XSS injection, SQL injection, brute-force rate limiting, and cross-user data isolation. The results confirm that the system is functionally complete, technically sound, and secure against the primary web application threat categories.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 conclusion, the Task Flow project demonstrates that a highly capable, polished, and professionally implemented personal task management system can be built using only open-source web technologies, within an academic project timeline, by a three-person team of final-year undergraduate students. The project delivers genuine practical utility to its users, applies software engineering principles and best practices throughout its design and implementation, and provides a solid foundation for the future enhancements described in Section 7.4 of this chapter.</w:t>
      </w:r>
    </w:p>
    <w:p>
      <w:pPr>
        <w:pStyle w:val="Heading2"/>
        <w:spacing w:after="100" w:before="220"/>
        <w:jc w:val="left"/>
      </w:pPr>
      <w:r>
        <w:rPr>
          <w:rFonts w:ascii="Times New Roman" w:cs="Times New Roman" w:eastAsia="Times New Roman" w:hAnsi="Times New Roman"/>
          <w:b/>
          <w:bCs/>
          <w:color w:val="000000"/>
          <w:sz w:val="26"/>
          <w:szCs w:val="26"/>
        </w:rPr>
        <w:t xml:space="preserve">7.2 Achievement of Project Objectives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section evaluates the eight specific project objectives defined in Chapter 1 against the implemented and tested system to confirm their fulfillment:</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Design and develop a secure, session-based user authentication system — Fully achieved. The system implements user registration with bcrypt password hashing (salt rounds: 10), session-based login with server-side session storage, secure logout with session destruction, a two-step forgot-password flow, rate limiting on all authentication endpoints (express-rate-limit), and route-level authentication enforcement through the requireAuth middleware.</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Implement a comprehensive task management module supporting full CRUD operations — Fully achieved. Users can create tasks with five configurable attributes (title, description, due date, priority, and category), read all their tasks with real-time filtering and search, update any task attribute through the edit modal, delete tasks with confirmation, mark tasks complete (recording completion timestamp), restore completed tasks to pending, and receive automatic visual highlighting for overdue tasks.</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Develop a category management system with custom color-coded categories — Fully achieved. Users can create unlimited custom categories with a color picker, have four default categories (Work, Office, Personal, Health) automatically seeded on first use, filter dashboard tasks by clicking a category chip in the sidebar, and delete categories — with associated tasks having their category assignment automatically set to null through the database ON DELETE SET NULL cascade.</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Build a real-time task status tracking mechanism — Fully achieved. The system maintains three effective task states (pending, complete, overdue), with overdue detection computed in real-time on the client side based on the task due date relative to the current browser time, and status transitions (pending → complete → pending) handled through dedicated API endpoints with automatic completed_at timestamp management.</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Implement an interactive statistics and analytics module — Fully achieved. The Statistics page provides four summary stat cards, a Chart.js bar chart for priority distribution, a Chart.js doughnut chart for completion status, and a priority breakdown table with per-priority completion percentages and animated CSS progress bars — all computed in real-time from the user's task data without server-side aggregation endpoints.</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Develop a fully responsive user interface — Fully achieved. The interface functions correctly across all screen widths from 320px to 1920px+, with a collapsible sidebar navigation accessible via a hamburger menu on mobile, a responsive statistics grid that reflows from multi-column to single-column at the 900px breakpoint, and touch-friendly button sizes and spacing for mobile use.</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Design and implement a RESTful API backend — Fully achieved. The backend exposes 15 RESTful API endpoints organized across three domain-specific route modules (auth, tasks, categories), following REST conventions for resource URIs, HTTP method semantics, consistent JSON response formatting, and appropriate HTTP status codes for all success and error conditions.</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Apply the Agile software development methodology — Fully achieved. Development was organized into six defined sprints with explicit goals and deliverables, iterative testing at the end of each sprint, continuous integration of new features into the working codebase, and adaptive feature planning that accommodated enhancements identified during the development process.</w:t>
      </w:r>
    </w:p>
    <w:p>
      <w:pPr>
        <w:pStyle w:val="Heading2"/>
        <w:spacing w:after="100" w:before="220"/>
        <w:jc w:val="left"/>
      </w:pPr>
      <w:r>
        <w:rPr>
          <w:rFonts w:ascii="Times New Roman" w:cs="Times New Roman" w:eastAsia="Times New Roman" w:hAnsi="Times New Roman"/>
          <w:b/>
          <w:bCs/>
          <w:color w:val="000000"/>
          <w:sz w:val="26"/>
          <w:szCs w:val="26"/>
        </w:rPr>
        <w:t xml:space="preserve">7.3 Limitations of the Current System</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While the Task Flow system successfully fulfills all stated objectives and passes all functional tests, an honest assessment of the project identifies several limitations that define the boundaries of the current implementation:</w:t>
      </w:r>
    </w:p>
    <w:p>
      <w:pPr>
        <w:pStyle w:val="ListParagraph"/>
        <w:numPr>
          <w:ilvl w:val="0"/>
          <w:numId w:val="3"/>
        </w:numPr>
        <w:spacing w:after="100" w:before="0" w:line="360" w:lineRule="auto"/>
        <w:ind w:left="720" w:hanging="360"/>
        <w:jc w:val="both"/>
      </w:pPr>
      <w:r>
        <w:rPr>
          <w:rFonts w:ascii="Times New Roman" w:cs="Times New Roman" w:eastAsia="Times New Roman" w:hAnsi="Times New Roman"/>
          <w:sz w:val="24"/>
          <w:szCs w:val="24"/>
        </w:rPr>
        <w:t xml:space="preserve">Individual Use Only — The system is designed exclusively for single-user personal task management. There is no support for shared workspaces, team task lists, task assignment to other users, or any form of multi-user collaboration. Each user account operates in complete isolation from all others.</w:t>
      </w:r>
    </w:p>
    <w:p>
      <w:pPr>
        <w:pStyle w:val="ListParagraph"/>
        <w:numPr>
          <w:ilvl w:val="0"/>
          <w:numId w:val="3"/>
        </w:numPr>
        <w:spacing w:after="100" w:before="0" w:line="360" w:lineRule="auto"/>
        <w:ind w:left="720" w:hanging="360"/>
        <w:jc w:val="both"/>
      </w:pPr>
      <w:r>
        <w:rPr>
          <w:rFonts w:ascii="Times New Roman" w:cs="Times New Roman" w:eastAsia="Times New Roman" w:hAnsi="Times New Roman"/>
          <w:sz w:val="24"/>
          <w:szCs w:val="24"/>
        </w:rPr>
        <w:t xml:space="preserve">Local Deployment Environment — Despite the presence of Railway deployment configuration in the codebase (CORS allowlist, environment variable structure, trust proxy settings), a fully operational cloud-hosted deployment was not completed within the project timeline. The system is currently accessible only in a locally hosted environment at http://localhost:3000. This is a deployment configuration limitation rather than an architectural deficiency.</w:t>
      </w:r>
    </w:p>
    <w:p>
      <w:pPr>
        <w:pStyle w:val="ListParagraph"/>
        <w:numPr>
          <w:ilvl w:val="0"/>
          <w:numId w:val="3"/>
        </w:numPr>
        <w:spacing w:after="100" w:before="0" w:line="360" w:lineRule="auto"/>
        <w:ind w:left="720" w:hanging="360"/>
        <w:jc w:val="both"/>
      </w:pPr>
      <w:r>
        <w:rPr>
          <w:rFonts w:ascii="Times New Roman" w:cs="Times New Roman" w:eastAsia="Times New Roman" w:hAnsi="Times New Roman"/>
          <w:sz w:val="24"/>
          <w:szCs w:val="24"/>
        </w:rPr>
        <w:t xml:space="preserve">No Email Notification Infrastructure — The password recovery flow does not send an email to the user's registered address. It instead relies on the user directly entering their registered email and new password in the same browser session. A production-grade password recovery implementation would deliver a time-limited, single-use reset token to the user's email address through an email service provider.</w:t>
      </w:r>
    </w:p>
    <w:p>
      <w:pPr>
        <w:pStyle w:val="ListParagraph"/>
        <w:numPr>
          <w:ilvl w:val="0"/>
          <w:numId w:val="3"/>
        </w:numPr>
        <w:spacing w:after="100" w:before="0" w:line="360" w:lineRule="auto"/>
        <w:ind w:left="720" w:hanging="360"/>
        <w:jc w:val="both"/>
      </w:pPr>
      <w:r>
        <w:rPr>
          <w:rFonts w:ascii="Times New Roman" w:cs="Times New Roman" w:eastAsia="Times New Roman" w:hAnsi="Times New Roman"/>
          <w:sz w:val="24"/>
          <w:szCs w:val="24"/>
        </w:rPr>
        <w:t xml:space="preserve">No Recurring Task Support — The system does not support recurring task patterns such as daily, weekly, or monthly repeating tasks. Each task instance must be created individually, which can be repetitive for users with regularly recurring responsibilities.</w:t>
      </w:r>
    </w:p>
    <w:p>
      <w:pPr>
        <w:pStyle w:val="ListParagraph"/>
        <w:numPr>
          <w:ilvl w:val="0"/>
          <w:numId w:val="3"/>
        </w:numPr>
        <w:spacing w:after="100" w:before="0" w:line="360" w:lineRule="auto"/>
        <w:ind w:left="720" w:hanging="360"/>
        <w:jc w:val="both"/>
      </w:pPr>
      <w:r>
        <w:rPr>
          <w:rFonts w:ascii="Times New Roman" w:cs="Times New Roman" w:eastAsia="Times New Roman" w:hAnsi="Times New Roman"/>
          <w:sz w:val="24"/>
          <w:szCs w:val="24"/>
        </w:rPr>
        <w:t xml:space="preserve">No Proactive Reminders or Push Notifications — The application does not proactively notify users of upcoming or overdue tasks. Users must actively open the application to review their task status. Browser push notifications or scheduled email reminders would significantly enhance the practical utility of the system.</w:t>
      </w:r>
    </w:p>
    <w:p>
      <w:pPr>
        <w:pStyle w:val="ListParagraph"/>
        <w:numPr>
          <w:ilvl w:val="0"/>
          <w:numId w:val="3"/>
        </w:numPr>
        <w:spacing w:after="100" w:before="0" w:line="360" w:lineRule="auto"/>
        <w:ind w:left="720" w:hanging="360"/>
        <w:jc w:val="both"/>
      </w:pPr>
      <w:r>
        <w:rPr>
          <w:rFonts w:ascii="Times New Roman" w:cs="Times New Roman" w:eastAsia="Times New Roman" w:hAnsi="Times New Roman"/>
          <w:sz w:val="24"/>
          <w:szCs w:val="24"/>
        </w:rPr>
        <w:t xml:space="preserve">No Offline Capability — The application requires an active connection to the locally running server to function. There is no Progressive Web App service worker, no local storage data caching, and no offline task viewing or editing capability.</w:t>
      </w:r>
    </w:p>
    <w:p>
      <w:pPr>
        <w:pStyle w:val="Heading2"/>
        <w:spacing w:after="100" w:before="220"/>
        <w:jc w:val="left"/>
      </w:pPr>
      <w:r>
        <w:rPr>
          <w:rFonts w:ascii="Times New Roman" w:cs="Times New Roman" w:eastAsia="Times New Roman" w:hAnsi="Times New Roman"/>
          <w:b/>
          <w:bCs/>
          <w:color w:val="000000"/>
          <w:sz w:val="26"/>
          <w:szCs w:val="26"/>
        </w:rPr>
        <w:t xml:space="preserve">7.4 Future Work</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Based on the limitations identified above, and on the broader potential of the Task Flow platform as a foundation for further development, the following directions for future enhancement and research are proposed. These directions range from near-term practical improvements to longer-term research-grade extensions.</w:t>
      </w:r>
    </w:p>
    <w:p>
      <w:pPr>
        <w:spacing w:after="80" w:before="180"/>
        <w:jc w:val="left"/>
      </w:pPr>
      <w:r>
        <w:rPr>
          <w:rFonts w:ascii="Times New Roman" w:cs="Times New Roman" w:eastAsia="Times New Roman" w:hAnsi="Times New Roman"/>
          <w:b/>
          <w:bCs/>
          <w:sz w:val="24"/>
          <w:szCs w:val="24"/>
          <w:u w:val="single"/>
        </w:rPr>
        <w:t xml:space="preserve">7.4.1 Mobile Application Development</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development of native or cross-platform mobile applications for the iOS and Android platforms represents the highest-impact near-term enhancement for Task Flow. Mobile-first task management is arguably more valuable to users than desktop-based management, as smartphones are carried at all times and can surface contextual task reminders at precisely the moment they are most relevant. A React Native or Flutter implementation could share the existing Node.js/Express.js backend API without modification, requiring only the development of new mobile frontend screens. Mobile-specific capabilities such as push notifications for due task reminders, home screen task summary widgets, biometric authentication, and offline data synchronization through local SQLite caching would dramatically enhance the utility of the system for mobile users.</w:t>
      </w:r>
    </w:p>
    <w:p>
      <w:pPr>
        <w:spacing w:after="80" w:before="180"/>
        <w:jc w:val="left"/>
      </w:pPr>
      <w:r>
        <w:rPr>
          <w:rFonts w:ascii="Times New Roman" w:cs="Times New Roman" w:eastAsia="Times New Roman" w:hAnsi="Times New Roman"/>
          <w:b/>
          <w:bCs/>
          <w:sz w:val="24"/>
          <w:szCs w:val="24"/>
          <w:u w:val="single"/>
        </w:rPr>
        <w:t xml:space="preserve">7.4.2 Real-Time Collaboration Features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introduction of team collaboration capabilities would transform Task Flow from a personal productivity tool into a lightweight collaborative task management system. This extension would require significant architectural additions: a workspace or team entity in the data model, a membership table linking users to workspaces with role-based permissions (owner, editor, viewer), task assignment fields linking tasks to specific team members, and a notification system for task assignments and status changes. Real-time update propagation to all team members — ensuring that task status changes made by one member are immediately reflected in all other members' views without manual page refreshes — could be implemented using WebSockets through the Socket.io library. A shared task list model would enable use cases such as team project tracking, household chore coordination, and academic group project management.</w:t>
      </w:r>
    </w:p>
    <w:p>
      <w:pPr>
        <w:spacing w:after="80" w:before="180"/>
        <w:jc w:val="left"/>
      </w:pPr>
      <w:r>
        <w:rPr>
          <w:rFonts w:ascii="Times New Roman" w:cs="Times New Roman" w:eastAsia="Times New Roman" w:hAnsi="Times New Roman"/>
          <w:b/>
          <w:bCs/>
          <w:sz w:val="24"/>
          <w:szCs w:val="24"/>
          <w:u w:val="single"/>
        </w:rPr>
        <w:t xml:space="preserve">7.4.3 Advanced AI-Based Task Suggestions</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integration of artificial intelligence capabilities represents a transformative future direction for Task Flow. An AI-powered productivity assistant could be integrated into the backend using a Large Language Model API — such as the Anthropic Claude API or the OpenAI API — to provide several intelligent capabilities. Natural language task creation would allow users to describe their task in conversational language (e.g., "prepare quarterly report for finance team by end of next week, high priority") and have the system automatically parse and populate the task title, description, priority, due date, and category fields. Intelligent task prioritization suggestions would analyze the user's historical task patterns — which priority levels they tend to complete first, which categories accumulate the most overdue tasks — and proactively recommend appropriate priority assignments for new tasks. Task breakdown suggestions would identify complex or broad task titles and suggest specific subtasks to decompose them into actionable items. Productivity coaching insights, delivered through the statistics page, would provide personalized analysis of the user's task completion patterns and actionable recommendations for improving their productivity habits.</w:t>
      </w:r>
    </w:p>
    <w:p>
      <w:pPr>
        <w:spacing w:after="80" w:before="180"/>
        <w:jc w:val="left"/>
      </w:pPr>
      <w:r>
        <w:rPr>
          <w:rFonts w:ascii="Times New Roman" w:cs="Times New Roman" w:eastAsia="Times New Roman" w:hAnsi="Times New Roman"/>
          <w:b/>
          <w:bCs/>
          <w:sz w:val="24"/>
          <w:szCs w:val="24"/>
          <w:u w:val="single"/>
        </w:rPr>
        <w:t xml:space="preserve">7.4.4 Email Notification System</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Implementing a proper email notification system would substantially increase the practical utility of Task Flow as a daily productivity tool. Integration with an email service provider — such as Nodemailer with an SMTP server, SendGrid, or Amazon Simple Email Service (SES) — would enable several notification types: a properly implemented password reset flow delivering time-limited, cryptographically signed reset tokens to the user's registered email address; daily morning digest emails summarizing the user's pending tasks and tasks due that day; reminder emails sent a configurable number of hours or days before a task's due date; and overdue alert emails for tasks that remain incomplete after their due date has passed. The notification preferences (which notifications to receive and at what times) could be managed through a new user settings page added to the application.</w:t>
      </w:r>
    </w:p>
    <w:p>
      <w:pPr>
        <w:spacing w:after="80" w:before="180"/>
        <w:jc w:val="left"/>
      </w:pPr>
      <w:r>
        <w:rPr>
          <w:rFonts w:ascii="Times New Roman" w:cs="Times New Roman" w:eastAsia="Times New Roman" w:hAnsi="Times New Roman"/>
          <w:b/>
          <w:bCs/>
          <w:sz w:val="24"/>
          <w:szCs w:val="24"/>
          <w:u w:val="single"/>
        </w:rPr>
        <w:t xml:space="preserve">7.4.5 Cloud Deployment and Progressive Web App</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Completing the Railway cloud deployment and resolving the remaining CORS and secure cookie configuration issues for the split-origin deployment scenario would make Task Flow accessible to users anywhere in the world without requiring local server setup. Packaging the frontend as a Progressive Web App (PWA) using the Web App Manifest and a service worker would enable home screen installation on both Android and iOS devices, offline task viewing through cached data, and browser-native push notification support. Together, these enhancements would dramatically lower the barrier to adoption for non-technical users who cannot or do not wish to run a local Node.js server.</w:t>
      </w:r>
    </w:p>
    <w:p>
      <w:pPr>
        <w:spacing w:after="80" w:before="180"/>
        <w:jc w:val="left"/>
      </w:pPr>
      <w:r>
        <w:rPr>
          <w:rFonts w:ascii="Times New Roman" w:cs="Times New Roman" w:eastAsia="Times New Roman" w:hAnsi="Times New Roman"/>
          <w:b/>
          <w:bCs/>
          <w:sz w:val="24"/>
          <w:szCs w:val="24"/>
          <w:u w:val="single"/>
        </w:rPr>
        <w:t xml:space="preserve">7.4.6 Advanced Analytics and Productivity Reporting</w:t>
      </w:r>
    </w:p>
    <w:p>
      <w:pPr>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statistics module could be significantly extended to provide deeper and more actionable productivity insights. Time-series analytics — visualizing task creation and completion rates as line charts over daily, weekly, or monthly time periods — would allow users to identify productivity trends and patterns over time. Productivity streak tracking, which records and celebrates consecutive days on which the user completed at least one task, would provide a gamification element that encourages consistent daily use. Time-to-completion analysis would compute and display the average time taken to complete tasks at each priority level, helping users calibrate their due date setting behavior. Category-level performance breakdowns would show which areas of the user's life (Work, Personal, Health, etc.) have the highest and lowest task completion rates. Exportable PDF and CSV productivity reports would allow users to share or archive their productivity data outside the application.</w:t>
      </w:r>
    </w:p>
    <w:p>
      <w:r>
        <w:br w:type="page"/>
      </w:r>
    </w:p>
    <w:p>
      <w:pPr>
        <w:spacing w:after="240" w:before="0"/>
        <w:jc w:val="center"/>
      </w:pPr>
      <w:r>
        <w:rPr>
          <w:rFonts w:ascii="Times New Roman" w:cs="Times New Roman" w:eastAsia="Times New Roman" w:hAnsi="Times New Roman"/>
          <w:b/>
          <w:bCs/>
          <w:caps/>
          <w:sz w:val="28"/>
          <w:szCs w:val="28"/>
        </w:rPr>
        <w:t xml:space="preserve">References</w:t>
      </w:r>
    </w:p>
    <w:p>
      <w:pPr>
        <w:spacing w:after="80" w:before="0"/>
      </w:pPr>
      <w:r>
        <w:rPr>
          <w:sz w:val="24"/>
          <w:szCs w:val="24"/>
        </w:rPr>
        <w:t xml:space="preserve"/>
      </w:r>
    </w:p>
    <w:p>
      <w:pPr>
        <w:spacing w:after="120" w:before="0" w:line="360" w:lineRule="auto"/>
        <w:ind w:left="720" w:hanging="720"/>
        <w:jc w:val="both"/>
      </w:pPr>
      <w:r>
        <w:rPr>
          <w:rFonts w:ascii="Times New Roman" w:cs="Times New Roman" w:eastAsia="Times New Roman" w:hAnsi="Times New Roman"/>
          <w:sz w:val="24"/>
          <w:szCs w:val="24"/>
        </w:rPr>
        <w:t xml:space="preserve">Agile Alliance. (2001). Manifesto for Agile Software Development. Retrieved from https://agilemanifesto.org/</w:t>
      </w:r>
    </w:p>
    <w:p>
      <w:pPr>
        <w:spacing w:after="120" w:before="0" w:line="360" w:lineRule="auto"/>
        <w:ind w:left="720" w:hanging="720"/>
        <w:jc w:val="both"/>
      </w:pPr>
      <w:r>
        <w:rPr>
          <w:rFonts w:ascii="Times New Roman" w:cs="Times New Roman" w:eastAsia="Times New Roman" w:hAnsi="Times New Roman"/>
          <w:sz w:val="24"/>
          <w:szCs w:val="24"/>
        </w:rPr>
        <w:t xml:space="preserve">Bellotti, V., Ducheneaut, N., Howard, M., &amp; Smith, I. (2003). Taking email to task: The design and evaluation of a task management centered email tool. In Proceedings of the SIGCHI Conference on Human Factors in Computing Systems (pp. 345–352). ACM. https://doi.org/10.1145/642611.642672</w:t>
      </w:r>
    </w:p>
    <w:p>
      <w:pPr>
        <w:spacing w:after="120" w:before="0" w:line="360" w:lineRule="auto"/>
        <w:ind w:left="720" w:hanging="720"/>
        <w:jc w:val="both"/>
      </w:pPr>
      <w:r>
        <w:rPr>
          <w:rFonts w:ascii="Times New Roman" w:cs="Times New Roman" w:eastAsia="Times New Roman" w:hAnsi="Times New Roman"/>
          <w:sz w:val="24"/>
          <w:szCs w:val="24"/>
        </w:rPr>
        <w:t xml:space="preserve">Chart.js Contributors. (2024). Chart.js Documentation (Version 4.x). Retrieved from https://www.chartjs.org/docs/latest/</w:t>
      </w:r>
    </w:p>
    <w:p>
      <w:pPr>
        <w:spacing w:after="120" w:before="0" w:line="360" w:lineRule="auto"/>
        <w:ind w:left="720" w:hanging="720"/>
        <w:jc w:val="both"/>
      </w:pPr>
      <w:r>
        <w:rPr>
          <w:rFonts w:ascii="Times New Roman" w:cs="Times New Roman" w:eastAsia="Times New Roman" w:hAnsi="Times New Roman"/>
          <w:sz w:val="24"/>
          <w:szCs w:val="24"/>
        </w:rPr>
        <w:t xml:space="preserve">Czerwinski, M., Horvitz, E., &amp; Wilhite, S. (2004). A diary study of task switching and interruptions. In Proceedings of the SIGCHI Conference on Human Factors in Computing Systems (pp. 175–182). ACM. https://doi.org/10.1145/985692.985715</w:t>
      </w:r>
    </w:p>
    <w:p>
      <w:pPr>
        <w:spacing w:after="120" w:before="0" w:line="360" w:lineRule="auto"/>
        <w:ind w:left="720" w:hanging="720"/>
        <w:jc w:val="both"/>
      </w:pPr>
      <w:r>
        <w:rPr>
          <w:rFonts w:ascii="Times New Roman" w:cs="Times New Roman" w:eastAsia="Times New Roman" w:hAnsi="Times New Roman"/>
          <w:sz w:val="24"/>
          <w:szCs w:val="24"/>
        </w:rPr>
        <w:t xml:space="preserve">Express.js Contributors. (2024). Express 5.x API Reference. Retrieved from https://expressjs.com/en/5x/api.html</w:t>
      </w:r>
    </w:p>
    <w:p>
      <w:pPr>
        <w:spacing w:after="120" w:before="0" w:line="360" w:lineRule="auto"/>
        <w:ind w:left="720" w:hanging="720"/>
        <w:jc w:val="both"/>
      </w:pPr>
      <w:r>
        <w:rPr>
          <w:rFonts w:ascii="Times New Roman" w:cs="Times New Roman" w:eastAsia="Times New Roman" w:hAnsi="Times New Roman"/>
          <w:sz w:val="24"/>
          <w:szCs w:val="24"/>
        </w:rPr>
        <w:t xml:space="preserve">Fielding, R. T. (2000). Architectural Styles and the Design of Network-based Software Architectures (Doctoral dissertation). University of California, Irvine.</w:t>
      </w:r>
    </w:p>
    <w:p>
      <w:pPr>
        <w:spacing w:after="120" w:before="0" w:line="360" w:lineRule="auto"/>
        <w:ind w:left="720" w:hanging="720"/>
        <w:jc w:val="both"/>
      </w:pPr>
      <w:r>
        <w:rPr>
          <w:rFonts w:ascii="Times New Roman" w:cs="Times New Roman" w:eastAsia="Times New Roman" w:hAnsi="Times New Roman"/>
          <w:sz w:val="24"/>
          <w:szCs w:val="24"/>
        </w:rPr>
        <w:t xml:space="preserve">Fowler, M. (2018). Refactoring: Improving the Design of Existing Code (2nd ed.). Addison-Wesley Professional.</w:t>
      </w:r>
    </w:p>
    <w:p>
      <w:pPr>
        <w:spacing w:after="120" w:before="0" w:line="360" w:lineRule="auto"/>
        <w:ind w:left="720" w:hanging="720"/>
        <w:jc w:val="both"/>
      </w:pPr>
      <w:r>
        <w:rPr>
          <w:rFonts w:ascii="Times New Roman" w:cs="Times New Roman" w:eastAsia="Times New Roman" w:hAnsi="Times New Roman"/>
          <w:sz w:val="24"/>
          <w:szCs w:val="24"/>
        </w:rPr>
        <w:t xml:space="preserve">Fowler, M., &amp; Highsmith, J. (2001). The agile manifesto. Software Development Magazine, 9(8), 28–35.</w:t>
      </w:r>
    </w:p>
    <w:p>
      <w:pPr>
        <w:spacing w:after="120" w:before="0" w:line="360" w:lineRule="auto"/>
        <w:ind w:left="720" w:hanging="720"/>
        <w:jc w:val="both"/>
      </w:pPr>
      <w:r>
        <w:rPr>
          <w:rFonts w:ascii="Times New Roman" w:cs="Times New Roman" w:eastAsia="Times New Roman" w:hAnsi="Times New Roman"/>
          <w:sz w:val="24"/>
          <w:szCs w:val="24"/>
        </w:rPr>
        <w:t xml:space="preserve">Google Developers. (2024). Progressive Web Apps. Retrieved from https://web.dev/progressive-web-apps/</w:t>
      </w:r>
    </w:p>
    <w:p>
      <w:pPr>
        <w:spacing w:after="120" w:before="0" w:line="360" w:lineRule="auto"/>
        <w:ind w:left="720" w:hanging="720"/>
        <w:jc w:val="both"/>
      </w:pPr>
      <w:r>
        <w:rPr>
          <w:rFonts w:ascii="Times New Roman" w:cs="Times New Roman" w:eastAsia="Times New Roman" w:hAnsi="Times New Roman"/>
          <w:sz w:val="24"/>
          <w:szCs w:val="24"/>
        </w:rPr>
        <w:t xml:space="preserve">Macan, T. H. (1994). Time management: Test of a process model. Journal of Applied Psychology, 79(3), 381–391. https://doi.org/10.1037/0021-9010.79.3.381</w:t>
      </w:r>
    </w:p>
    <w:p>
      <w:pPr>
        <w:spacing w:after="120" w:before="0" w:line="360" w:lineRule="auto"/>
        <w:ind w:left="720" w:hanging="720"/>
        <w:jc w:val="both"/>
      </w:pPr>
      <w:r>
        <w:rPr>
          <w:rFonts w:ascii="Times New Roman" w:cs="Times New Roman" w:eastAsia="Times New Roman" w:hAnsi="Times New Roman"/>
          <w:sz w:val="24"/>
          <w:szCs w:val="24"/>
        </w:rPr>
        <w:t xml:space="preserve">Mozilla Developer Network. (2024). CSS Custom Properties (Variables). Retrieved from https://developer.mozilla.org/en-US/docs/Web/CSS/Using_CSS_custom_properties</w:t>
      </w:r>
    </w:p>
    <w:p>
      <w:pPr>
        <w:spacing w:after="120" w:before="0" w:line="360" w:lineRule="auto"/>
        <w:ind w:left="720" w:hanging="720"/>
        <w:jc w:val="both"/>
      </w:pPr>
      <w:r>
        <w:rPr>
          <w:rFonts w:ascii="Times New Roman" w:cs="Times New Roman" w:eastAsia="Times New Roman" w:hAnsi="Times New Roman"/>
          <w:sz w:val="24"/>
          <w:szCs w:val="24"/>
        </w:rPr>
        <w:t xml:space="preserve">Mozilla Developer Network. (2024). Fetch API. Retrieved from https://developer.mozilla.org/en-US/docs/Web/API/Fetch_API</w:t>
      </w:r>
    </w:p>
    <w:p>
      <w:pPr>
        <w:spacing w:after="120" w:before="0" w:line="360" w:lineRule="auto"/>
        <w:ind w:left="720" w:hanging="720"/>
        <w:jc w:val="both"/>
      </w:pPr>
      <w:r>
        <w:rPr>
          <w:rFonts w:ascii="Times New Roman" w:cs="Times New Roman" w:eastAsia="Times New Roman" w:hAnsi="Times New Roman"/>
          <w:sz w:val="24"/>
          <w:szCs w:val="24"/>
        </w:rPr>
        <w:t xml:space="preserve">Mozilla Developer Network. (2024). HTTP Cookies. Retrieved from https://developer.mozilla.org/en-US/docs/Web/HTTP/Cookies</w:t>
      </w:r>
    </w:p>
    <w:p>
      <w:pPr>
        <w:spacing w:after="120" w:before="0" w:line="360" w:lineRule="auto"/>
        <w:ind w:left="720" w:hanging="720"/>
        <w:jc w:val="both"/>
      </w:pPr>
      <w:r>
        <w:rPr>
          <w:rFonts w:ascii="Times New Roman" w:cs="Times New Roman" w:eastAsia="Times New Roman" w:hAnsi="Times New Roman"/>
          <w:sz w:val="24"/>
          <w:szCs w:val="24"/>
        </w:rPr>
        <w:t xml:space="preserve">Node.js Foundation. (2024). Node.js v18 Documentation. Retrieved from https://nodejs.org/en/docs/</w:t>
      </w:r>
    </w:p>
    <w:p>
      <w:pPr>
        <w:spacing w:after="120" w:before="0" w:line="360" w:lineRule="auto"/>
        <w:ind w:left="720" w:hanging="720"/>
        <w:jc w:val="both"/>
      </w:pPr>
      <w:r>
        <w:rPr>
          <w:rFonts w:ascii="Times New Roman" w:cs="Times New Roman" w:eastAsia="Times New Roman" w:hAnsi="Times New Roman"/>
          <w:sz w:val="24"/>
          <w:szCs w:val="24"/>
        </w:rPr>
        <w:t xml:space="preserve">node-postgres Contributors. (2024). node-postgres (pg) Documentation. Retrieved from https://node-postgres.com/</w:t>
      </w:r>
    </w:p>
    <w:p>
      <w:pPr>
        <w:spacing w:after="120" w:before="0" w:line="360" w:lineRule="auto"/>
        <w:ind w:left="720" w:hanging="720"/>
        <w:jc w:val="both"/>
      </w:pPr>
      <w:r>
        <w:rPr>
          <w:rFonts w:ascii="Times New Roman" w:cs="Times New Roman" w:eastAsia="Times New Roman" w:hAnsi="Times New Roman"/>
          <w:sz w:val="24"/>
          <w:szCs w:val="24"/>
        </w:rPr>
        <w:t xml:space="preserve">npm Inc. (2024). bcryptjs — npm Package Registry. Retrieved from https://www.npmjs.com/package/bcryptjs</w:t>
      </w:r>
    </w:p>
    <w:p>
      <w:pPr>
        <w:spacing w:after="120" w:before="0" w:line="360" w:lineRule="auto"/>
        <w:ind w:left="720" w:hanging="720"/>
        <w:jc w:val="both"/>
      </w:pPr>
      <w:r>
        <w:rPr>
          <w:rFonts w:ascii="Times New Roman" w:cs="Times New Roman" w:eastAsia="Times New Roman" w:hAnsi="Times New Roman"/>
          <w:sz w:val="24"/>
          <w:szCs w:val="24"/>
        </w:rPr>
        <w:t xml:space="preserve">npm Inc. (2024). express-rate-limit — npm Package Registry. Retrieved from https://www.npmjs.com/package/express-rate-limit</w:t>
      </w:r>
    </w:p>
    <w:p>
      <w:pPr>
        <w:spacing w:after="120" w:before="0" w:line="360" w:lineRule="auto"/>
        <w:ind w:left="720" w:hanging="720"/>
        <w:jc w:val="both"/>
      </w:pPr>
      <w:r>
        <w:rPr>
          <w:rFonts w:ascii="Times New Roman" w:cs="Times New Roman" w:eastAsia="Times New Roman" w:hAnsi="Times New Roman"/>
          <w:sz w:val="24"/>
          <w:szCs w:val="24"/>
        </w:rPr>
        <w:t xml:space="preserve">npm Inc. (2024). express-session — npm Package Registry. Retrieved from https://www.npmjs.com/package/express-session</w:t>
      </w:r>
    </w:p>
    <w:p>
      <w:pPr>
        <w:spacing w:after="120" w:before="0" w:line="360" w:lineRule="auto"/>
        <w:ind w:left="720" w:hanging="720"/>
        <w:jc w:val="both"/>
      </w:pPr>
      <w:r>
        <w:rPr>
          <w:rFonts w:ascii="Times New Roman" w:cs="Times New Roman" w:eastAsia="Times New Roman" w:hAnsi="Times New Roman"/>
          <w:sz w:val="24"/>
          <w:szCs w:val="24"/>
        </w:rPr>
        <w:t xml:space="preserve">OWASP Foundation. (2024). OWASP Top Ten Web Application Security Risks. Retrieved from https://owasp.org/www-project-top-ten/</w:t>
      </w:r>
    </w:p>
    <w:p>
      <w:pPr>
        <w:spacing w:after="120" w:before="0" w:line="360" w:lineRule="auto"/>
        <w:ind w:left="720" w:hanging="720"/>
        <w:jc w:val="both"/>
      </w:pPr>
      <w:r>
        <w:rPr>
          <w:rFonts w:ascii="Times New Roman" w:cs="Times New Roman" w:eastAsia="Times New Roman" w:hAnsi="Times New Roman"/>
          <w:sz w:val="24"/>
          <w:szCs w:val="24"/>
        </w:rPr>
        <w:t xml:space="preserve">OWASP Foundation. (2024). Cross Site Scripting Prevention Cheat Sheet. Retrieved from https://cheatsheetseries.owasp.org/cheatsheets/Cross_Site_Scripting_Prevention_Cheat_Sheet.html</w:t>
      </w:r>
    </w:p>
    <w:p>
      <w:pPr>
        <w:spacing w:after="120" w:before="0" w:line="360" w:lineRule="auto"/>
        <w:ind w:left="720" w:hanging="720"/>
        <w:jc w:val="both"/>
      </w:pPr>
      <w:r>
        <w:rPr>
          <w:rFonts w:ascii="Times New Roman" w:cs="Times New Roman" w:eastAsia="Times New Roman" w:hAnsi="Times New Roman"/>
          <w:sz w:val="24"/>
          <w:szCs w:val="24"/>
        </w:rPr>
        <w:t xml:space="preserve">OWASP Foundation. (2024). SQL Injection Prevention Cheat Sheet. Retrieved from https://cheatsheetseries.owasp.org/cheatsheets/SQL_Injection_Prevention_Cheat_Sheet.html</w:t>
      </w:r>
    </w:p>
    <w:p>
      <w:pPr>
        <w:spacing w:after="120" w:before="0" w:line="360" w:lineRule="auto"/>
        <w:ind w:left="720" w:hanging="720"/>
        <w:jc w:val="both"/>
      </w:pPr>
      <w:r>
        <w:rPr>
          <w:rFonts w:ascii="Times New Roman" w:cs="Times New Roman" w:eastAsia="Times New Roman" w:hAnsi="Times New Roman"/>
          <w:sz w:val="24"/>
          <w:szCs w:val="24"/>
        </w:rPr>
        <w:t xml:space="preserve">PostgreSQL Global Development Group. (2024). PostgreSQL 14 Documentation. Retrieved from https://www.postgresql.org/docs/14/</w:t>
      </w:r>
    </w:p>
    <w:p>
      <w:pPr>
        <w:spacing w:after="120" w:before="0" w:line="360" w:lineRule="auto"/>
        <w:ind w:left="720" w:hanging="720"/>
        <w:jc w:val="both"/>
      </w:pPr>
      <w:r>
        <w:rPr>
          <w:rFonts w:ascii="Times New Roman" w:cs="Times New Roman" w:eastAsia="Times New Roman" w:hAnsi="Times New Roman"/>
          <w:sz w:val="24"/>
          <w:szCs w:val="24"/>
        </w:rPr>
        <w:t xml:space="preserve">Pressman, R. S., &amp; Maxim, B. R. (2020). Software Engineering: A Practitioner's Approach (9th ed.). McGraw-Hill Education.</w:t>
      </w:r>
    </w:p>
    <w:p>
      <w:pPr>
        <w:spacing w:after="120" w:before="0" w:line="360" w:lineRule="auto"/>
        <w:ind w:left="720" w:hanging="720"/>
        <w:jc w:val="both"/>
      </w:pPr>
      <w:r>
        <w:rPr>
          <w:rFonts w:ascii="Times New Roman" w:cs="Times New Roman" w:eastAsia="Times New Roman" w:hAnsi="Times New Roman"/>
          <w:sz w:val="24"/>
          <w:szCs w:val="24"/>
        </w:rPr>
        <w:t xml:space="preserve">Railway Technologies Inc. (2024). Railway Documentation — Deploying Node.js Applications. Retrieved from https://docs.railway.app/</w:t>
      </w:r>
    </w:p>
    <w:p>
      <w:pPr>
        <w:spacing w:after="120" w:before="0" w:line="360" w:lineRule="auto"/>
        <w:ind w:left="720" w:hanging="720"/>
        <w:jc w:val="both"/>
      </w:pPr>
      <w:r>
        <w:rPr>
          <w:rFonts w:ascii="Times New Roman" w:cs="Times New Roman" w:eastAsia="Times New Roman" w:hAnsi="Times New Roman"/>
          <w:sz w:val="24"/>
          <w:szCs w:val="24"/>
        </w:rPr>
        <w:t xml:space="preserve">Schwaber, K., &amp; Sutherland, J. (2020). The Scrum Guide: The Definitive Guide to Scrum — The Rules of the Game. Scrum.org. Retrieved from https://scrumguides.org/</w:t>
      </w:r>
    </w:p>
    <w:p>
      <w:pPr>
        <w:spacing w:after="120" w:before="0" w:line="360" w:lineRule="auto"/>
        <w:ind w:left="720" w:hanging="720"/>
        <w:jc w:val="both"/>
      </w:pPr>
      <w:r>
        <w:rPr>
          <w:rFonts w:ascii="Times New Roman" w:cs="Times New Roman" w:eastAsia="Times New Roman" w:hAnsi="Times New Roman"/>
          <w:sz w:val="24"/>
          <w:szCs w:val="24"/>
        </w:rPr>
        <w:t xml:space="preserve">Sommerville, I. (2016). Software Engineering (10th ed.). Pearson Education Limited.</w:t>
      </w:r>
    </w:p>
    <w:p>
      <w:pPr>
        <w:spacing w:after="120" w:before="0" w:line="360" w:lineRule="auto"/>
        <w:ind w:left="720" w:hanging="720"/>
        <w:jc w:val="both"/>
      </w:pPr>
      <w:r>
        <w:rPr>
          <w:rFonts w:ascii="Times New Roman" w:cs="Times New Roman" w:eastAsia="Times New Roman" w:hAnsi="Times New Roman"/>
          <w:sz w:val="24"/>
          <w:szCs w:val="24"/>
        </w:rPr>
        <w:t xml:space="preserve">Umar, M., Khan, N. A., &amp; Bhutto, M. N. (2022). Web-based task management systems: A review of architectures and design patterns. International Journal of Computer Science and Network Security, 22(4), 112–119.</w:t>
      </w:r>
    </w:p>
    <w:p>
      <w:pPr>
        <w:spacing w:after="120" w:before="0" w:line="360" w:lineRule="auto"/>
        <w:ind w:left="720" w:hanging="720"/>
        <w:jc w:val="both"/>
      </w:pPr>
      <w:r>
        <w:rPr>
          <w:rFonts w:ascii="Times New Roman" w:cs="Times New Roman" w:eastAsia="Times New Roman" w:hAnsi="Times New Roman"/>
          <w:sz w:val="24"/>
          <w:szCs w:val="24"/>
        </w:rPr>
        <w:t xml:space="preserve">W3C. (2024). HTML5 Specification. Retrieved from https://www.w3.org/TR/html52/</w:t>
      </w:r>
    </w:p>
    <w:p>
      <w:pPr>
        <w:spacing w:after="120" w:before="0" w:line="360" w:lineRule="auto"/>
        <w:ind w:left="720" w:hanging="720"/>
        <w:jc w:val="both"/>
      </w:pPr>
      <w:r>
        <w:rPr>
          <w:rFonts w:ascii="Times New Roman" w:cs="Times New Roman" w:eastAsia="Times New Roman" w:hAnsi="Times New Roman"/>
          <w:sz w:val="24"/>
          <w:szCs w:val="24"/>
        </w:rPr>
        <w:t xml:space="preserve">Zeldman, J., &amp; Marcotte, E. (2010). Designing with Web Standards (3rd ed.). New Riders.</w:t>
      </w:r>
    </w:p>
    <w:p>
      <w:r>
        <w:br w:type="page"/>
      </w:r>
    </w:p>
    <w:p>
      <w:pPr>
        <w:spacing w:after="240" w:before="0"/>
        <w:jc w:val="center"/>
      </w:pPr>
      <w:r>
        <w:rPr>
          <w:rFonts w:ascii="Times New Roman" w:cs="Times New Roman" w:eastAsia="Times New Roman" w:hAnsi="Times New Roman"/>
          <w:b/>
          <w:bCs/>
          <w:caps/>
          <w:sz w:val="28"/>
          <w:szCs w:val="28"/>
        </w:rPr>
        <w:t xml:space="preserve">Appendices</w:t>
      </w:r>
    </w:p>
    <w:p>
      <w:pPr>
        <w:spacing w:after="80" w:before="0"/>
      </w:pPr>
      <w:r>
        <w:rPr>
          <w:sz w:val="24"/>
          <w:szCs w:val="24"/>
        </w:rPr>
        <w:t xml:space="preserve"/>
      </w:r>
    </w:p>
    <w:p>
      <w:pPr>
        <w:spacing w:after="120" w:before="240"/>
        <w:jc w:val="left"/>
      </w:pPr>
      <w:r>
        <w:rPr>
          <w:rFonts w:ascii="Times New Roman" w:cs="Times New Roman" w:eastAsia="Times New Roman" w:hAnsi="Times New Roman"/>
          <w:b/>
          <w:bCs/>
          <w:color w:val="000000"/>
          <w:sz w:val="26"/>
          <w:szCs w:val="26"/>
        </w:rPr>
        <w:t xml:space="preserve">Appendix A: System Installation and Setup Guide</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The following step-by-step instructions describe how to set up and run the Task Flow application in a local development environment. These instructions assume a Windows operating system but apply equally to macOS and Linux with minor path adjustments.</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Prerequisites: The following software must be installed on the development machine before proceeding:</w:t>
      </w:r>
    </w:p>
    <w:p>
      <w:pPr>
        <w:pStyle w:val="ListParagraph"/>
        <w:numPr>
          <w:ilvl w:val="0"/>
          <w:numId w:val="3"/>
        </w:numPr>
        <w:spacing w:after="100" w:before="0" w:line="360" w:lineRule="auto"/>
        <w:ind w:left="720" w:hanging="360"/>
        <w:jc w:val="both"/>
      </w:pPr>
      <w:r>
        <w:rPr>
          <w:rFonts w:ascii="Times New Roman" w:cs="Times New Roman" w:eastAsia="Times New Roman" w:hAnsi="Times New Roman"/>
          <w:sz w:val="24"/>
          <w:szCs w:val="24"/>
        </w:rPr>
        <w:t xml:space="preserve">Node.js version 18.0.0 or higher — available from https://nodejs.org/</w:t>
      </w:r>
    </w:p>
    <w:p>
      <w:pPr>
        <w:pStyle w:val="ListParagraph"/>
        <w:numPr>
          <w:ilvl w:val="0"/>
          <w:numId w:val="3"/>
        </w:numPr>
        <w:spacing w:after="100" w:before="0" w:line="360" w:lineRule="auto"/>
        <w:ind w:left="720" w:hanging="360"/>
        <w:jc w:val="both"/>
      </w:pPr>
      <w:r>
        <w:rPr>
          <w:rFonts w:ascii="Times New Roman" w:cs="Times New Roman" w:eastAsia="Times New Roman" w:hAnsi="Times New Roman"/>
          <w:sz w:val="24"/>
          <w:szCs w:val="24"/>
        </w:rPr>
        <w:t xml:space="preserve">PostgreSQL version 14.0 or higher — available from https://www.postgresql.org/download/</w:t>
      </w:r>
    </w:p>
    <w:p>
      <w:pPr>
        <w:pStyle w:val="ListParagraph"/>
        <w:numPr>
          <w:ilvl w:val="0"/>
          <w:numId w:val="3"/>
        </w:numPr>
        <w:spacing w:after="100" w:before="0" w:line="360" w:lineRule="auto"/>
        <w:ind w:left="720" w:hanging="360"/>
        <w:jc w:val="both"/>
      </w:pPr>
      <w:r>
        <w:rPr>
          <w:rFonts w:ascii="Times New Roman" w:cs="Times New Roman" w:eastAsia="Times New Roman" w:hAnsi="Times New Roman"/>
          <w:sz w:val="24"/>
          <w:szCs w:val="24"/>
        </w:rPr>
        <w:t xml:space="preserve">pgAdmin 4 (or equivalent PostgreSQL administration tool) — available from https://www.pgadmin.org/</w:t>
      </w:r>
    </w:p>
    <w:p>
      <w:pPr>
        <w:pStyle w:val="ListParagraph"/>
        <w:numPr>
          <w:ilvl w:val="0"/>
          <w:numId w:val="3"/>
        </w:numPr>
        <w:spacing w:after="100" w:before="0" w:line="360" w:lineRule="auto"/>
        <w:ind w:left="720" w:hanging="360"/>
        <w:jc w:val="both"/>
      </w:pPr>
      <w:r>
        <w:rPr>
          <w:rFonts w:ascii="Times New Roman" w:cs="Times New Roman" w:eastAsia="Times New Roman" w:hAnsi="Times New Roman"/>
          <w:sz w:val="24"/>
          <w:szCs w:val="24"/>
        </w:rPr>
        <w:t xml:space="preserve">Git — available from https://git-scm.com/</w:t>
      </w:r>
    </w:p>
    <w:p>
      <w:pPr>
        <w:spacing w:after="80" w:before="0"/>
      </w:pPr>
      <w:r>
        <w:rPr>
          <w:sz w:val="24"/>
          <w:szCs w:val="24"/>
        </w:rPr>
        <w:t xml:space="preserve"/>
      </w:r>
    </w:p>
    <w:p>
      <w:pPr>
        <w:spacing w:after="140" w:before="0" w:line="360" w:lineRule="auto"/>
        <w:jc w:val="both"/>
      </w:pPr>
      <w:r>
        <w:rPr>
          <w:rFonts w:ascii="Times New Roman" w:cs="Times New Roman" w:eastAsia="Times New Roman" w:hAnsi="Times New Roman"/>
          <w:b/>
          <w:bCs/>
          <w:i w:val="false"/>
          <w:iCs w:val="false"/>
          <w:sz w:val="24"/>
          <w:szCs w:val="24"/>
        </w:rPr>
        <w:t xml:space="preserve">Installation Steps:</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Clone or download the project repository to a local directory on your machine.</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Open pgAdmin 4 and connect to your local PostgreSQL server. Right-click on "Databases" and select "Create &gt; Database". Name the database taskflow and click Save.</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Open a terminal or command prompt and navigate to the server directory within the project: cd path/to/task-flow/server</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Install all backend Node.js dependencies: npm install</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Create the environment configuration file by copying the provided template: copy .env.example .env (Windows) or cp .env.example .env (macOS/Linux)</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Open the newly created server/.env file in a text editor and update the DATABASE_URL value with your PostgreSQL credentials. Example: DATABASE_URL=postgresql://postgres:YourPostgresPassword@localhost:5432/taskflow</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Run the database schema migration to create the required tables and indexes: npm run db:migrate. You should see the message "Migration OK" in the terminal output.</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Start the Task Flow development server: npm start. The terminal should display "PostgreSQL connected" and "Task Flow Server Running" with the local URL.</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Open a web browser and navigate to http://localhost:3000. The Task Flow login page should appear.</w:t>
      </w:r>
    </w:p>
    <w:p>
      <w:pPr>
        <w:pStyle w:val="ListParagraph"/>
        <w:numPr>
          <w:ilvl w:val="0"/>
          <w:numId w:val="2"/>
        </w:numPr>
        <w:spacing w:after="100" w:before="0" w:line="360" w:lineRule="auto"/>
        <w:ind w:left="720" w:hanging="360"/>
        <w:jc w:val="both"/>
      </w:pPr>
      <w:r>
        <w:rPr>
          <w:rFonts w:ascii="Times New Roman" w:cs="Times New Roman" w:eastAsia="Times New Roman" w:hAnsi="Times New Roman"/>
          <w:sz w:val="24"/>
          <w:szCs w:val="24"/>
        </w:rPr>
        <w:t xml:space="preserve">Click "Create an account" on the login page to register a new user account and begin using the application.</w:t>
      </w:r>
    </w:p>
    <w:p>
      <w:r>
        <w:br w:type="page"/>
      </w:r>
    </w:p>
    <w:p>
      <w:pPr>
        <w:spacing w:after="120" w:before="240"/>
        <w:jc w:val="left"/>
      </w:pPr>
      <w:r>
        <w:rPr>
          <w:rFonts w:ascii="Times New Roman" w:cs="Times New Roman" w:eastAsia="Times New Roman" w:hAnsi="Times New Roman"/>
          <w:b/>
          <w:bCs/>
          <w:color w:val="000000"/>
          <w:sz w:val="26"/>
          <w:szCs w:val="26"/>
        </w:rPr>
        <w:t xml:space="preserve">Appendix B: Environment Configuration Reference (.env.example)</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The following listing shows the complete contents of the server/.env.example file, which serves as the configuration template for the application. All values marked as REQUIRED must be set before running the application.</w:t>
      </w:r>
    </w:p>
    <w:p>
      <w:pPr>
        <w:spacing w:after="80" w:before="0"/>
      </w:pPr>
      <w:r>
        <w:rPr>
          <w:sz w:val="24"/>
          <w:szCs w:val="24"/>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4A90E2" w:sz="4"/>
              <w:left w:val="single" w:color="4A90E2" w:sz="4"/>
              <w:bottom w:val="single" w:color="4A90E2" w:sz="4"/>
              <w:right w:val="single" w:color="4A90E2" w:sz="4"/>
            </w:tcBorders>
            <w:shd w:fill="F0F5FB" w:val="clear"/>
            <w:tcMar>
              <w:top w:type="dxa" w:w="100"/>
              <w:left w:type="dxa" w:w="160"/>
              <w:bottom w:type="dxa" w:w="100"/>
              <w:right w:type="dxa" w:w="160"/>
            </w:tcMar>
          </w:tcPr>
          <w:p>
            <w:pPr>
              <w:spacing w:after="0" w:before="0" w:line="280" w:lineRule="auto"/>
              <w:jc w:val="left"/>
            </w:pPr>
            <w:r>
              <w:rPr>
                <w:rFonts w:ascii="Courier New" w:cs="Courier New" w:eastAsia="Courier New" w:hAnsi="Courier New"/>
                <w:color w:val="1D2E4E"/>
                <w:sz w:val="19"/>
                <w:szCs w:val="19"/>
              </w:rPr>
              <w:t xml:space="preserve"># ─────────────────────────────────────────────────────────</w:t>
            </w:r>
          </w:p>
          <w:p>
            <w:pPr>
              <w:spacing w:after="0" w:before="0" w:line="280" w:lineRule="auto"/>
              <w:jc w:val="left"/>
            </w:pPr>
            <w:r>
              <w:rPr>
                <w:rFonts w:ascii="Courier New" w:cs="Courier New" w:eastAsia="Courier New" w:hAnsi="Courier New"/>
                <w:color w:val="1D2E4E"/>
                <w:sz w:val="19"/>
                <w:szCs w:val="19"/>
              </w:rPr>
              <w:t xml:space="preserve"># Task Flow — Server Environment Configuration</w:t>
            </w:r>
          </w:p>
          <w:p>
            <w:pPr>
              <w:spacing w:after="0" w:before="0" w:line="280" w:lineRule="auto"/>
              <w:jc w:val="left"/>
            </w:pPr>
            <w:r>
              <w:rPr>
                <w:rFonts w:ascii="Courier New" w:cs="Courier New" w:eastAsia="Courier New" w:hAnsi="Courier New"/>
                <w:color w:val="1D2E4E"/>
                <w:sz w:val="19"/>
                <w:szCs w:val="19"/>
              </w:rPr>
              <w:t xml:space="preserve"># Copy this file to .env and fill in your values.</w:t>
            </w:r>
          </w:p>
          <w:p>
            <w:pPr>
              <w:spacing w:after="0" w:before="0" w:line="280" w:lineRule="auto"/>
              <w:jc w:val="left"/>
            </w:pPr>
            <w:r>
              <w:rPr>
                <w:rFonts w:ascii="Courier New" w:cs="Courier New" w:eastAsia="Courier New" w:hAnsi="Courier New"/>
                <w:color w:val="1D2E4E"/>
                <w:sz w:val="19"/>
                <w:szCs w:val="19"/>
              </w:rPr>
              <w:t xml:space="preserve"># NEVER commit .env to version control.</w:t>
            </w:r>
          </w:p>
          <w:p>
            <w:pPr>
              <w:spacing w:after="0" w:before="0" w:line="280" w:lineRule="auto"/>
              <w:jc w:val="left"/>
            </w:pPr>
            <w:r>
              <w:rPr>
                <w:rFonts w:ascii="Courier New" w:cs="Courier New" w:eastAsia="Courier New" w:hAnsi="Courier New"/>
                <w:color w:val="1D2E4E"/>
                <w:sz w:val="19"/>
                <w:szCs w:val="19"/>
              </w:rPr>
              <w:t xml:space="preserve"># ─────────────────────────────────────────────────────────</w:t>
            </w:r>
          </w:p>
          <w:p>
            <w:pPr>
              <w:spacing w:after="0" w:before="0" w:line="280" w:lineRule="auto"/>
              <w:jc w:val="left"/>
            </w:pPr>
            <w:r>
              <w:rPr>
                <w:rFonts w:ascii="Courier New" w:cs="Courier New" w:eastAsia="Courier New" w:hAnsi="Courier New"/>
                <w:color w:val="1D2E4E"/>
                <w:sz w:val="19"/>
                <w:szCs w:val="19"/>
              </w:rPr>
              <w:t xml:space="preserve"/>
            </w:r>
          </w:p>
          <w:p>
            <w:pPr>
              <w:spacing w:after="0" w:before="0" w:line="280" w:lineRule="auto"/>
              <w:jc w:val="left"/>
            </w:pPr>
            <w:r>
              <w:rPr>
                <w:rFonts w:ascii="Courier New" w:cs="Courier New" w:eastAsia="Courier New" w:hAnsi="Courier New"/>
                <w:color w:val="1D2E4E"/>
                <w:sz w:val="19"/>
                <w:szCs w:val="19"/>
              </w:rPr>
              <w:t xml:space="preserve"># PostgreSQL connection string — REQUIRED</w:t>
            </w:r>
          </w:p>
          <w:p>
            <w:pPr>
              <w:spacing w:after="0" w:before="0" w:line="280" w:lineRule="auto"/>
              <w:jc w:val="left"/>
            </w:pPr>
            <w:r>
              <w:rPr>
                <w:rFonts w:ascii="Courier New" w:cs="Courier New" w:eastAsia="Courier New" w:hAnsi="Courier New"/>
                <w:color w:val="1D2E4E"/>
                <w:sz w:val="19"/>
                <w:szCs w:val="19"/>
              </w:rPr>
              <w:t xml:space="preserve"># Format: postgresql://USER:PASSWORD@HOST:PORT/DATABASE</w:t>
            </w:r>
          </w:p>
          <w:p>
            <w:pPr>
              <w:spacing w:after="0" w:before="0" w:line="280" w:lineRule="auto"/>
              <w:jc w:val="left"/>
            </w:pPr>
            <w:r>
              <w:rPr>
                <w:rFonts w:ascii="Courier New" w:cs="Courier New" w:eastAsia="Courier New" w:hAnsi="Courier New"/>
                <w:color w:val="1D2E4E"/>
                <w:sz w:val="19"/>
                <w:szCs w:val="19"/>
              </w:rPr>
              <w:t xml:space="preserve"># Create a database named "taskflow" in pgAdmin first.</w:t>
            </w:r>
          </w:p>
          <w:p>
            <w:pPr>
              <w:spacing w:after="0" w:before="0" w:line="280" w:lineRule="auto"/>
              <w:jc w:val="left"/>
            </w:pPr>
            <w:r>
              <w:rPr>
                <w:rFonts w:ascii="Courier New" w:cs="Courier New" w:eastAsia="Courier New" w:hAnsi="Courier New"/>
                <w:color w:val="1D2E4E"/>
                <w:sz w:val="19"/>
                <w:szCs w:val="19"/>
              </w:rPr>
              <w:t xml:space="preserve">DATABASE_URL=postgresql://postgres:YOUR_PASSWORD@localhost:5432/taskflow</w:t>
            </w:r>
          </w:p>
          <w:p>
            <w:pPr>
              <w:spacing w:after="0" w:before="0" w:line="280" w:lineRule="auto"/>
              <w:jc w:val="left"/>
            </w:pPr>
            <w:r>
              <w:rPr>
                <w:rFonts w:ascii="Courier New" w:cs="Courier New" w:eastAsia="Courier New" w:hAnsi="Courier New"/>
                <w:color w:val="1D2E4E"/>
                <w:sz w:val="19"/>
                <w:szCs w:val="19"/>
              </w:rPr>
              <w:t xml:space="preserve"/>
            </w:r>
          </w:p>
          <w:p>
            <w:pPr>
              <w:spacing w:after="0" w:before="0" w:line="280" w:lineRule="auto"/>
              <w:jc w:val="left"/>
            </w:pPr>
            <w:r>
              <w:rPr>
                <w:rFonts w:ascii="Courier New" w:cs="Courier New" w:eastAsia="Courier New" w:hAnsi="Courier New"/>
                <w:color w:val="1D2E4E"/>
                <w:sz w:val="19"/>
                <w:szCs w:val="19"/>
              </w:rPr>
              <w:t xml:space="preserve"># SSL configuration for the database connection</w:t>
            </w:r>
          </w:p>
          <w:p>
            <w:pPr>
              <w:spacing w:after="0" w:before="0" w:line="280" w:lineRule="auto"/>
              <w:jc w:val="left"/>
            </w:pPr>
            <w:r>
              <w:rPr>
                <w:rFonts w:ascii="Courier New" w:cs="Courier New" w:eastAsia="Courier New" w:hAnsi="Courier New"/>
                <w:color w:val="1D2E4E"/>
                <w:sz w:val="19"/>
                <w:szCs w:val="19"/>
              </w:rPr>
              <w:t xml:space="preserve"># PG_SSL=0  — disable SSL (use for local Postgres, default)</w:t>
            </w:r>
          </w:p>
          <w:p>
            <w:pPr>
              <w:spacing w:after="0" w:before="0" w:line="280" w:lineRule="auto"/>
              <w:jc w:val="left"/>
            </w:pPr>
            <w:r>
              <w:rPr>
                <w:rFonts w:ascii="Courier New" w:cs="Courier New" w:eastAsia="Courier New" w:hAnsi="Courier New"/>
                <w:color w:val="1D2E4E"/>
                <w:sz w:val="19"/>
                <w:szCs w:val="19"/>
              </w:rPr>
              <w:t xml:space="preserve"># PG_SSL=1  — enable SSL (use for hosted Postgres instances)</w:t>
            </w:r>
          </w:p>
          <w:p>
            <w:pPr>
              <w:spacing w:after="0" w:before="0" w:line="280" w:lineRule="auto"/>
              <w:jc w:val="left"/>
            </w:pPr>
            <w:r>
              <w:rPr>
                <w:rFonts w:ascii="Courier New" w:cs="Courier New" w:eastAsia="Courier New" w:hAnsi="Courier New"/>
                <w:color w:val="1D2E4E"/>
                <w:sz w:val="19"/>
                <w:szCs w:val="19"/>
              </w:rPr>
              <w:t xml:space="preserve"># PG_SSL_REJECT_UNAUTHORIZED=1 — enforce certificate verification</w:t>
            </w:r>
          </w:p>
          <w:p>
            <w:pPr>
              <w:spacing w:after="0" w:before="0" w:line="280" w:lineRule="auto"/>
              <w:jc w:val="left"/>
            </w:pPr>
            <w:r>
              <w:rPr>
                <w:rFonts w:ascii="Courier New" w:cs="Courier New" w:eastAsia="Courier New" w:hAnsi="Courier New"/>
                <w:color w:val="1D2E4E"/>
                <w:sz w:val="19"/>
                <w:szCs w:val="19"/>
              </w:rPr>
              <w:t xml:space="preserve"/>
            </w:r>
          </w:p>
          <w:p>
            <w:pPr>
              <w:spacing w:after="0" w:before="0" w:line="280" w:lineRule="auto"/>
              <w:jc w:val="left"/>
            </w:pPr>
            <w:r>
              <w:rPr>
                <w:rFonts w:ascii="Courier New" w:cs="Courier New" w:eastAsia="Courier New" w:hAnsi="Courier New"/>
                <w:color w:val="1D2E4E"/>
                <w:sz w:val="19"/>
                <w:szCs w:val="19"/>
              </w:rPr>
              <w:t xml:space="preserve"># Session secret — REQUIRED when NODE_ENV=production</w:t>
            </w:r>
          </w:p>
          <w:p>
            <w:pPr>
              <w:spacing w:after="0" w:before="0" w:line="280" w:lineRule="auto"/>
              <w:jc w:val="left"/>
            </w:pPr>
            <w:r>
              <w:rPr>
                <w:rFonts w:ascii="Courier New" w:cs="Courier New" w:eastAsia="Courier New" w:hAnsi="Courier New"/>
                <w:color w:val="1D2E4E"/>
                <w:sz w:val="19"/>
                <w:szCs w:val="19"/>
              </w:rPr>
              <w:t xml:space="preserve"># Must be a long, random, unpredictable string.</w:t>
            </w:r>
          </w:p>
          <w:p>
            <w:pPr>
              <w:spacing w:after="0" w:before="0" w:line="280" w:lineRule="auto"/>
              <w:jc w:val="left"/>
            </w:pPr>
            <w:r>
              <w:rPr>
                <w:rFonts w:ascii="Courier New" w:cs="Courier New" w:eastAsia="Courier New" w:hAnsi="Courier New"/>
                <w:color w:val="1D2E4E"/>
                <w:sz w:val="19"/>
                <w:szCs w:val="19"/>
              </w:rPr>
              <w:t xml:space="preserve"># Generate with: node -e "console.log(require('crypto')</w:t>
            </w:r>
          </w:p>
          <w:p>
            <w:pPr>
              <w:spacing w:after="0" w:before="0" w:line="280" w:lineRule="auto"/>
              <w:jc w:val="left"/>
            </w:pPr>
            <w:r>
              <w:rPr>
                <w:rFonts w:ascii="Courier New" w:cs="Courier New" w:eastAsia="Courier New" w:hAnsi="Courier New"/>
                <w:color w:val="1D2E4E"/>
                <w:sz w:val="19"/>
                <w:szCs w:val="19"/>
              </w:rPr>
              <w:t xml:space="preserve">#   .randomBytes(64).toString('hex'))"</w:t>
            </w:r>
          </w:p>
          <w:p>
            <w:pPr>
              <w:spacing w:after="0" w:before="0" w:line="280" w:lineRule="auto"/>
              <w:jc w:val="left"/>
            </w:pPr>
            <w:r>
              <w:rPr>
                <w:rFonts w:ascii="Courier New" w:cs="Courier New" w:eastAsia="Courier New" w:hAnsi="Courier New"/>
                <w:color w:val="1D2E4E"/>
                <w:sz w:val="19"/>
                <w:szCs w:val="19"/>
              </w:rPr>
              <w:t xml:space="preserve">SESSION_SECRET=change-me-long-random-string-in-production</w:t>
            </w:r>
          </w:p>
          <w:p>
            <w:pPr>
              <w:spacing w:after="0" w:before="0" w:line="280" w:lineRule="auto"/>
              <w:jc w:val="left"/>
            </w:pPr>
            <w:r>
              <w:rPr>
                <w:rFonts w:ascii="Courier New" w:cs="Courier New" w:eastAsia="Courier New" w:hAnsi="Courier New"/>
                <w:color w:val="1D2E4E"/>
                <w:sz w:val="19"/>
                <w:szCs w:val="19"/>
              </w:rPr>
              <w:t xml:space="preserve"/>
            </w:r>
          </w:p>
          <w:p>
            <w:pPr>
              <w:spacing w:after="0" w:before="0" w:line="280" w:lineRule="auto"/>
              <w:jc w:val="left"/>
            </w:pPr>
            <w:r>
              <w:rPr>
                <w:rFonts w:ascii="Courier New" w:cs="Courier New" w:eastAsia="Courier New" w:hAnsi="Courier New"/>
                <w:color w:val="1D2E4E"/>
                <w:sz w:val="19"/>
                <w:szCs w:val="19"/>
              </w:rPr>
              <w:t xml:space="preserve"># Server port — OPTIONAL (default: 3000)</w:t>
            </w:r>
          </w:p>
          <w:p>
            <w:pPr>
              <w:spacing w:after="0" w:before="0" w:line="280" w:lineRule="auto"/>
              <w:jc w:val="left"/>
            </w:pPr>
            <w:r>
              <w:rPr>
                <w:rFonts w:ascii="Courier New" w:cs="Courier New" w:eastAsia="Courier New" w:hAnsi="Courier New"/>
                <w:color w:val="1D2E4E"/>
                <w:sz w:val="19"/>
                <w:szCs w:val="19"/>
              </w:rPr>
              <w:t xml:space="preserve"># PORT=3000</w:t>
            </w:r>
          </w:p>
          <w:p>
            <w:pPr>
              <w:spacing w:after="0" w:before="0" w:line="280" w:lineRule="auto"/>
              <w:jc w:val="left"/>
            </w:pPr>
            <w:r>
              <w:rPr>
                <w:rFonts w:ascii="Courier New" w:cs="Courier New" w:eastAsia="Courier New" w:hAnsi="Courier New"/>
                <w:color w:val="1D2E4E"/>
                <w:sz w:val="19"/>
                <w:szCs w:val="19"/>
              </w:rPr>
              <w:t xml:space="preserve"/>
            </w:r>
          </w:p>
          <w:p>
            <w:pPr>
              <w:spacing w:after="0" w:before="0" w:line="280" w:lineRule="auto"/>
              <w:jc w:val="left"/>
            </w:pPr>
            <w:r>
              <w:rPr>
                <w:rFonts w:ascii="Courier New" w:cs="Courier New" w:eastAsia="Courier New" w:hAnsi="Courier New"/>
                <w:color w:val="1D2E4E"/>
                <w:sz w:val="19"/>
                <w:szCs w:val="19"/>
              </w:rPr>
              <w:t xml:space="preserve"># Additional CORS origins — OPTIONAL</w:t>
            </w:r>
          </w:p>
          <w:p>
            <w:pPr>
              <w:spacing w:after="0" w:before="0" w:line="280" w:lineRule="auto"/>
              <w:jc w:val="left"/>
            </w:pPr>
            <w:r>
              <w:rPr>
                <w:rFonts w:ascii="Courier New" w:cs="Courier New" w:eastAsia="Courier New" w:hAnsi="Courier New"/>
                <w:color w:val="1D2E4E"/>
                <w:sz w:val="19"/>
                <w:szCs w:val="19"/>
              </w:rPr>
              <w:t xml:space="preserve"># Comma-separated list for split frontend/API deployments</w:t>
            </w:r>
          </w:p>
          <w:p>
            <w:pPr>
              <w:spacing w:after="0" w:before="0" w:line="280" w:lineRule="auto"/>
              <w:jc w:val="left"/>
            </w:pPr>
            <w:r>
              <w:rPr>
                <w:rFonts w:ascii="Courier New" w:cs="Courier New" w:eastAsia="Courier New" w:hAnsi="Courier New"/>
                <w:color w:val="1D2E4E"/>
                <w:sz w:val="19"/>
                <w:szCs w:val="19"/>
              </w:rPr>
              <w:t xml:space="preserve"># CORS_ORIGINS=https://your-frontend.pages.dev</w:t>
            </w:r>
          </w:p>
          <w:p>
            <w:pPr>
              <w:spacing w:after="0" w:before="0" w:line="280" w:lineRule="auto"/>
              <w:jc w:val="left"/>
            </w:pPr>
            <w:r>
              <w:rPr>
                <w:rFonts w:ascii="Courier New" w:cs="Courier New" w:eastAsia="Courier New" w:hAnsi="Courier New"/>
                <w:color w:val="1D2E4E"/>
                <w:sz w:val="19"/>
                <w:szCs w:val="19"/>
              </w:rPr>
              <w:t xml:space="preserve"/>
            </w:r>
          </w:p>
          <w:p>
            <w:pPr>
              <w:spacing w:after="0" w:before="0" w:line="280" w:lineRule="auto"/>
              <w:jc w:val="left"/>
            </w:pPr>
            <w:r>
              <w:rPr>
                <w:rFonts w:ascii="Courier New" w:cs="Courier New" w:eastAsia="Courier New" w:hAnsi="Courier New"/>
                <w:color w:val="1D2E4E"/>
                <w:sz w:val="19"/>
                <w:szCs w:val="19"/>
              </w:rPr>
              <w:t xml:space="preserve"># Trust proxy headers — OPTIONAL</w:t>
            </w:r>
          </w:p>
          <w:p>
            <w:pPr>
              <w:spacing w:after="0" w:before="0" w:line="280" w:lineRule="auto"/>
              <w:jc w:val="left"/>
            </w:pPr>
            <w:r>
              <w:rPr>
                <w:rFonts w:ascii="Courier New" w:cs="Courier New" w:eastAsia="Courier New" w:hAnsi="Courier New"/>
                <w:color w:val="1D2E4E"/>
                <w:sz w:val="19"/>
                <w:szCs w:val="19"/>
              </w:rPr>
              <w:t xml:space="preserve"># Set to 1 when running behind Railway/nginx/reverse proxy</w:t>
            </w:r>
          </w:p>
          <w:p>
            <w:pPr>
              <w:spacing w:after="0" w:before="0" w:line="280" w:lineRule="auto"/>
              <w:jc w:val="left"/>
            </w:pPr>
            <w:r>
              <w:rPr>
                <w:rFonts w:ascii="Courier New" w:cs="Courier New" w:eastAsia="Courier New" w:hAnsi="Courier New"/>
                <w:color w:val="1D2E4E"/>
                <w:sz w:val="19"/>
                <w:szCs w:val="19"/>
              </w:rPr>
              <w:t xml:space="preserve"># TRUST_PROXY=1</w:t>
            </w:r>
          </w:p>
          <w:p>
            <w:pPr>
              <w:spacing w:after="0" w:before="0" w:line="280" w:lineRule="auto"/>
              <w:jc w:val="left"/>
            </w:pPr>
            <w:r>
              <w:rPr>
                <w:rFonts w:ascii="Courier New" w:cs="Courier New" w:eastAsia="Courier New" w:hAnsi="Courier New"/>
                <w:color w:val="1D2E4E"/>
                <w:sz w:val="19"/>
                <w:szCs w:val="19"/>
              </w:rPr>
              <w:t xml:space="preserve"/>
            </w:r>
          </w:p>
          <w:p>
            <w:pPr>
              <w:spacing w:after="0" w:before="0" w:line="280" w:lineRule="auto"/>
              <w:jc w:val="left"/>
            </w:pPr>
            <w:r>
              <w:rPr>
                <w:rFonts w:ascii="Courier New" w:cs="Courier New" w:eastAsia="Courier New" w:hAnsi="Courier New"/>
                <w:color w:val="1D2E4E"/>
                <w:sz w:val="19"/>
                <w:szCs w:val="19"/>
              </w:rPr>
              <w:t xml:space="preserve"># Rate limiting — OPTIONAL (overrides defaults)</w:t>
            </w:r>
          </w:p>
          <w:p>
            <w:pPr>
              <w:spacing w:after="0" w:before="0" w:line="280" w:lineRule="auto"/>
              <w:jc w:val="left"/>
            </w:pPr>
            <w:r>
              <w:rPr>
                <w:rFonts w:ascii="Courier New" w:cs="Courier New" w:eastAsia="Courier New" w:hAnsi="Courier New"/>
                <w:color w:val="1D2E4E"/>
                <w:sz w:val="19"/>
                <w:szCs w:val="19"/>
              </w:rPr>
              <w:t xml:space="preserve"># AUTH_RATELIMIT_MAX=40</w:t>
            </w:r>
          </w:p>
          <w:p>
            <w:pPr>
              <w:spacing w:after="0" w:before="0" w:line="280" w:lineRule="auto"/>
              <w:jc w:val="left"/>
            </w:pPr>
            <w:r>
              <w:rPr>
                <w:rFonts w:ascii="Courier New" w:cs="Courier New" w:eastAsia="Courier New" w:hAnsi="Courier New"/>
                <w:color w:val="1D2E4E"/>
                <w:sz w:val="19"/>
                <w:szCs w:val="19"/>
              </w:rPr>
              <w:t xml:space="preserve"># AUTH_RATELIMIT_WINDOW_MS=900000</w:t>
            </w:r>
          </w:p>
        </w:tc>
      </w:tr>
    </w:tbl>
    <w:p>
      <w:pPr>
        <w:spacing w:after="140" w:before="60"/>
        <w:jc w:val="center"/>
      </w:pPr>
      <w:r>
        <w:rPr>
          <w:rFonts w:ascii="Times New Roman" w:cs="Times New Roman" w:eastAsia="Times New Roman" w:hAnsi="Times New Roman"/>
          <w:b/>
          <w:bCs/>
          <w:i/>
          <w:iCs/>
          <w:sz w:val="20"/>
          <w:szCs w:val="20"/>
        </w:rPr>
        <w:t xml:space="preserve">Figure A.1: Complete server/.env.example Configuration File</w:t>
      </w:r>
    </w:p>
    <w:p>
      <w:r>
        <w:br w:type="page"/>
      </w:r>
    </w:p>
    <w:p>
      <w:pPr>
        <w:spacing w:after="120" w:before="240"/>
        <w:jc w:val="left"/>
      </w:pPr>
      <w:r>
        <w:rPr>
          <w:rFonts w:ascii="Times New Roman" w:cs="Times New Roman" w:eastAsia="Times New Roman" w:hAnsi="Times New Roman"/>
          <w:b/>
          <w:bCs/>
          <w:color w:val="000000"/>
          <w:sz w:val="26"/>
          <w:szCs w:val="26"/>
        </w:rPr>
        <w:t xml:space="preserve">Appendix C: Backend Dependencies Reference</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Table C.1 lists all backend npm package dependencies for the Task Flow server as defined in server/package.json, including the package name, installed version, and its specific purpose within the application.</w:t>
      </w:r>
    </w:p>
    <w:p>
      <w:pPr>
        <w:spacing w:after="80" w:before="0"/>
      </w:pPr>
      <w:r>
        <w:rPr>
          <w:sz w:val="24"/>
          <w:szCs w:val="24"/>
        </w:rPr>
        <w:t xml:space="preserve"/>
      </w:r>
    </w:p>
    <w:p>
      <w:pPr>
        <w:spacing w:after="80" w:before="140"/>
        <w:jc w:val="center"/>
      </w:pPr>
      <w:r>
        <w:rPr>
          <w:rFonts w:ascii="Times New Roman" w:cs="Times New Roman" w:eastAsia="Times New Roman" w:hAnsi="Times New Roman"/>
          <w:b/>
          <w:bCs/>
          <w:i/>
          <w:iCs/>
          <w:sz w:val="22"/>
          <w:szCs w:val="22"/>
        </w:rPr>
        <w:t xml:space="preserve">Table C.1: Task Flow Server npm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Package Name</w:t>
            </w:r>
          </w:p>
        </w:tc>
        <w:tc>
          <w:tcPr>
            <w:tcW w:type="dxa" w:w="15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Version</w:t>
            </w:r>
          </w:p>
        </w:tc>
        <w:tc>
          <w:tcPr>
            <w:tcW w:type="dxa" w:w="506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Purpose in Task Flow</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express</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^5.2.1</w:t>
            </w:r>
          </w:p>
        </w:tc>
        <w:tc>
          <w:tcPr>
            <w:tcW w:type="dxa" w:w="50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Core web application framework providing routing, middleware, and HTTP server capabilities</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pg</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^8.13.1</w:t>
            </w:r>
          </w:p>
        </w:tc>
        <w:tc>
          <w:tcPr>
            <w:tcW w:type="dxa" w:w="50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PostgreSQL client for Node.js providing connection pooling and parameterized query execution</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bcryptjs</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^3.0.2</w:t>
            </w:r>
          </w:p>
        </w:tc>
        <w:tc>
          <w:tcPr>
            <w:tcW w:type="dxa" w:w="50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Password hashing using the bcrypt algorithm with configurable salt rounds</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express-session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^1.19.0</w:t>
            </w:r>
          </w:p>
        </w:tc>
        <w:tc>
          <w:tcPr>
            <w:tcW w:type="dxa" w:w="50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Server-side session management middleware with httpOnly and sameSite cookie configuration</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express-rate-limit</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^8.4.1</w:t>
            </w:r>
          </w:p>
        </w:tc>
        <w:tc>
          <w:tcPr>
            <w:tcW w:type="dxa" w:w="50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Request rate limiting middleware protecting authentication endpoints from brute-force attacks</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cors</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^2.8.6</w:t>
            </w:r>
          </w:p>
        </w:tc>
        <w:tc>
          <w:tcPr>
            <w:tcW w:type="dxa" w:w="50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Cross-Origin Resource Sharing header management with explicit origin allowlisting</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dotenv</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^16.4.5</w:t>
            </w:r>
          </w:p>
        </w:tc>
        <w:tc>
          <w:tcPr>
            <w:tcW w:type="dxa" w:w="50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Environment variable loading from .env configuration files into process.env</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nodemailer</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^8.0.7</w:t>
            </w:r>
          </w:p>
        </w:tc>
        <w:tc>
          <w:tcPr>
            <w:tcW w:type="dxa" w:w="50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Email sending library included for future email notification and password reset features</w:t>
            </w:r>
          </w:p>
        </w:tc>
      </w:tr>
    </w:tbl>
    <w:p>
      <w:pPr>
        <w:spacing w:after="80" w:before="0"/>
      </w:pPr>
      <w:r>
        <w:rPr>
          <w:sz w:val="24"/>
          <w:szCs w:val="24"/>
        </w:rPr>
        <w:t xml:space="preserve"/>
      </w:r>
    </w:p>
    <w:p>
      <w:pPr>
        <w:spacing w:after="120" w:before="240"/>
        <w:jc w:val="left"/>
      </w:pPr>
      <w:r>
        <w:rPr>
          <w:rFonts w:ascii="Times New Roman" w:cs="Times New Roman" w:eastAsia="Times New Roman" w:hAnsi="Times New Roman"/>
          <w:b/>
          <w:bCs/>
          <w:color w:val="000000"/>
          <w:sz w:val="26"/>
          <w:szCs w:val="26"/>
        </w:rPr>
        <w:t xml:space="preserve">Appendix D: Database Schema SQL (Complete Listing)</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The following listing shows the complete contents of the server/sql/schema.sql file, which defines the full PostgreSQL database schema for the Task Flow application. This script is idempotent and can be executed multiple times without error.</w:t>
      </w:r>
    </w:p>
    <w:p>
      <w:pPr>
        <w:spacing w:after="80" w:before="0"/>
      </w:pPr>
      <w:r>
        <w:rPr>
          <w:sz w:val="24"/>
          <w:szCs w:val="24"/>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W w:type="dxa" w:w="8400"/>
            <w:tcBorders>
              <w:top w:val="single" w:color="4A90E2" w:sz="4"/>
              <w:left w:val="single" w:color="4A90E2" w:sz="4"/>
              <w:bottom w:val="single" w:color="4A90E2" w:sz="4"/>
              <w:right w:val="single" w:color="4A90E2" w:sz="4"/>
            </w:tcBorders>
            <w:shd w:fill="F0F5FB" w:val="clear"/>
            <w:tcMar>
              <w:top w:type="dxa" w:w="100"/>
              <w:left w:type="dxa" w:w="160"/>
              <w:bottom w:type="dxa" w:w="100"/>
              <w:right w:type="dxa" w:w="160"/>
            </w:tcMar>
          </w:tcPr>
          <w:p>
            <w:pPr>
              <w:spacing w:after="0" w:before="0" w:line="280" w:lineRule="auto"/>
              <w:jc w:val="left"/>
            </w:pPr>
            <w:r>
              <w:rPr>
                <w:rFonts w:ascii="Courier New" w:cs="Courier New" w:eastAsia="Courier New" w:hAnsi="Courier New"/>
                <w:color w:val="1D2E4E"/>
                <w:sz w:val="19"/>
                <w:szCs w:val="19"/>
              </w:rPr>
              <w:t xml:space="preserve">-- ─────────────────────────────────────────────────────────</w:t>
            </w:r>
          </w:p>
          <w:p>
            <w:pPr>
              <w:spacing w:after="0" w:before="0" w:line="280" w:lineRule="auto"/>
              <w:jc w:val="left"/>
            </w:pPr>
            <w:r>
              <w:rPr>
                <w:rFonts w:ascii="Courier New" w:cs="Courier New" w:eastAsia="Courier New" w:hAnsi="Courier New"/>
                <w:color w:val="1D2E4E"/>
                <w:sz w:val="19"/>
                <w:szCs w:val="19"/>
              </w:rPr>
              <w:t xml:space="preserve">-- Task Flow — PostgreSQL Database Schema</w:t>
            </w:r>
          </w:p>
          <w:p>
            <w:pPr>
              <w:spacing w:after="0" w:before="0" w:line="280" w:lineRule="auto"/>
              <w:jc w:val="left"/>
            </w:pPr>
            <w:r>
              <w:rPr>
                <w:rFonts w:ascii="Courier New" w:cs="Courier New" w:eastAsia="Courier New" w:hAnsi="Courier New"/>
                <w:color w:val="1D2E4E"/>
                <w:sz w:val="19"/>
                <w:szCs w:val="19"/>
              </w:rPr>
              <w:t xml:space="preserve">-- Run via: npm run db:migrate (from server/ directory)</w:t>
            </w:r>
          </w:p>
          <w:p>
            <w:pPr>
              <w:spacing w:after="0" w:before="0" w:line="280" w:lineRule="auto"/>
              <w:jc w:val="left"/>
            </w:pPr>
            <w:r>
              <w:rPr>
                <w:rFonts w:ascii="Courier New" w:cs="Courier New" w:eastAsia="Courier New" w:hAnsi="Courier New"/>
                <w:color w:val="1D2E4E"/>
                <w:sz w:val="19"/>
                <w:szCs w:val="19"/>
              </w:rPr>
              <w:t xml:space="preserve">-- Or paste into pgAdmin Query Tool and execute.</w:t>
            </w:r>
          </w:p>
          <w:p>
            <w:pPr>
              <w:spacing w:after="0" w:before="0" w:line="280" w:lineRule="auto"/>
              <w:jc w:val="left"/>
            </w:pPr>
            <w:r>
              <w:rPr>
                <w:rFonts w:ascii="Courier New" w:cs="Courier New" w:eastAsia="Courier New" w:hAnsi="Courier New"/>
                <w:color w:val="1D2E4E"/>
                <w:sz w:val="19"/>
                <w:szCs w:val="19"/>
              </w:rPr>
              <w:t xml:space="preserve">-- All statements use IF NOT EXISTS for idempotency.</w:t>
            </w:r>
          </w:p>
          <w:p>
            <w:pPr>
              <w:spacing w:after="0" w:before="0" w:line="280" w:lineRule="auto"/>
              <w:jc w:val="left"/>
            </w:pPr>
            <w:r>
              <w:rPr>
                <w:rFonts w:ascii="Courier New" w:cs="Courier New" w:eastAsia="Courier New" w:hAnsi="Courier New"/>
                <w:color w:val="1D2E4E"/>
                <w:sz w:val="19"/>
                <w:szCs w:val="19"/>
              </w:rPr>
              <w:t xml:space="preserve">-- ─────────────────────────────────────────────────────────</w:t>
            </w:r>
          </w:p>
          <w:p>
            <w:pPr>
              <w:spacing w:after="0" w:before="0" w:line="280" w:lineRule="auto"/>
              <w:jc w:val="left"/>
            </w:pPr>
            <w:r>
              <w:rPr>
                <w:rFonts w:ascii="Courier New" w:cs="Courier New" w:eastAsia="Courier New" w:hAnsi="Courier New"/>
                <w:color w:val="1D2E4E"/>
                <w:sz w:val="19"/>
                <w:szCs w:val="19"/>
              </w:rPr>
              <w:t xml:space="preserve"/>
            </w:r>
          </w:p>
          <w:p>
            <w:pPr>
              <w:spacing w:after="0" w:before="0" w:line="280" w:lineRule="auto"/>
              <w:jc w:val="left"/>
            </w:pPr>
            <w:r>
              <w:rPr>
                <w:rFonts w:ascii="Courier New" w:cs="Courier New" w:eastAsia="Courier New" w:hAnsi="Courier New"/>
                <w:color w:val="1D2E4E"/>
                <w:sz w:val="19"/>
                <w:szCs w:val="19"/>
              </w:rPr>
              <w:t xml:space="preserve">CREATE TABLE IF NOT EXISTS users (</w:t>
            </w:r>
          </w:p>
          <w:p>
            <w:pPr>
              <w:spacing w:after="0" w:before="0" w:line="280" w:lineRule="auto"/>
              <w:jc w:val="left"/>
            </w:pPr>
            <w:r>
              <w:rPr>
                <w:rFonts w:ascii="Courier New" w:cs="Courier New" w:eastAsia="Courier New" w:hAnsi="Courier New"/>
                <w:color w:val="1D2E4E"/>
                <w:sz w:val="19"/>
                <w:szCs w:val="19"/>
              </w:rPr>
              <w:t xml:space="preserve">  id            UUID        PRIMARY KEY DEFAULT gen_random_uuid(),</w:t>
            </w:r>
          </w:p>
          <w:p>
            <w:pPr>
              <w:spacing w:after="0" w:before="0" w:line="280" w:lineRule="auto"/>
              <w:jc w:val="left"/>
            </w:pPr>
            <w:r>
              <w:rPr>
                <w:rFonts w:ascii="Courier New" w:cs="Courier New" w:eastAsia="Courier New" w:hAnsi="Courier New"/>
                <w:color w:val="1D2E4E"/>
                <w:sz w:val="19"/>
                <w:szCs w:val="19"/>
              </w:rPr>
              <w:t xml:space="preserve">  name          TEXT        NOT NULL,</w:t>
            </w:r>
          </w:p>
          <w:p>
            <w:pPr>
              <w:spacing w:after="0" w:before="0" w:line="280" w:lineRule="auto"/>
              <w:jc w:val="left"/>
            </w:pPr>
            <w:r>
              <w:rPr>
                <w:rFonts w:ascii="Courier New" w:cs="Courier New" w:eastAsia="Courier New" w:hAnsi="Courier New"/>
                <w:color w:val="1D2E4E"/>
                <w:sz w:val="19"/>
                <w:szCs w:val="19"/>
              </w:rPr>
              <w:t xml:space="preserve">  email         TEXT        NOT NULL UNIQUE,</w:t>
            </w:r>
          </w:p>
          <w:p>
            <w:pPr>
              <w:spacing w:after="0" w:before="0" w:line="280" w:lineRule="auto"/>
              <w:jc w:val="left"/>
            </w:pPr>
            <w:r>
              <w:rPr>
                <w:rFonts w:ascii="Courier New" w:cs="Courier New" w:eastAsia="Courier New" w:hAnsi="Courier New"/>
                <w:color w:val="1D2E4E"/>
                <w:sz w:val="19"/>
                <w:szCs w:val="19"/>
              </w:rPr>
              <w:t xml:space="preserve">  password_hash TEXT        NOT NULL,</w:t>
            </w:r>
          </w:p>
          <w:p>
            <w:pPr>
              <w:spacing w:after="0" w:before="0" w:line="280" w:lineRule="auto"/>
              <w:jc w:val="left"/>
            </w:pPr>
            <w:r>
              <w:rPr>
                <w:rFonts w:ascii="Courier New" w:cs="Courier New" w:eastAsia="Courier New" w:hAnsi="Courier New"/>
                <w:color w:val="1D2E4E"/>
                <w:sz w:val="19"/>
                <w:szCs w:val="19"/>
              </w:rPr>
              <w:t xml:space="preserve">  created_at    TIMESTAMPTZ NOT NULL DEFAULT now()</w:t>
            </w:r>
          </w:p>
          <w:p>
            <w:pPr>
              <w:spacing w:after="0" w:before="0" w:line="280" w:lineRule="auto"/>
              <w:jc w:val="left"/>
            </w:pPr>
            <w:r>
              <w:rPr>
                <w:rFonts w:ascii="Courier New" w:cs="Courier New" w:eastAsia="Courier New" w:hAnsi="Courier New"/>
                <w:color w:val="1D2E4E"/>
                <w:sz w:val="19"/>
                <w:szCs w:val="19"/>
              </w:rPr>
              <w:t xml:space="preserve">);</w:t>
            </w:r>
          </w:p>
          <w:p>
            <w:pPr>
              <w:spacing w:after="0" w:before="0" w:line="280" w:lineRule="auto"/>
              <w:jc w:val="left"/>
            </w:pPr>
            <w:r>
              <w:rPr>
                <w:rFonts w:ascii="Courier New" w:cs="Courier New" w:eastAsia="Courier New" w:hAnsi="Courier New"/>
                <w:color w:val="1D2E4E"/>
                <w:sz w:val="19"/>
                <w:szCs w:val="19"/>
              </w:rPr>
              <w:t xml:space="preserve"/>
            </w:r>
          </w:p>
          <w:p>
            <w:pPr>
              <w:spacing w:after="0" w:before="0" w:line="280" w:lineRule="auto"/>
              <w:jc w:val="left"/>
            </w:pPr>
            <w:r>
              <w:rPr>
                <w:rFonts w:ascii="Courier New" w:cs="Courier New" w:eastAsia="Courier New" w:hAnsi="Courier New"/>
                <w:color w:val="1D2E4E"/>
                <w:sz w:val="19"/>
                <w:szCs w:val="19"/>
              </w:rPr>
              <w:t xml:space="preserve">CREATE TABLE IF NOT EXISTS categories (</w:t>
            </w:r>
          </w:p>
          <w:p>
            <w:pPr>
              <w:spacing w:after="0" w:before="0" w:line="280" w:lineRule="auto"/>
              <w:jc w:val="left"/>
            </w:pPr>
            <w:r>
              <w:rPr>
                <w:rFonts w:ascii="Courier New" w:cs="Courier New" w:eastAsia="Courier New" w:hAnsi="Courier New"/>
                <w:color w:val="1D2E4E"/>
                <w:sz w:val="19"/>
                <w:szCs w:val="19"/>
              </w:rPr>
              <w:t xml:space="preserve">  id         UUID        PRIMARY KEY DEFAULT gen_random_uuid(),</w:t>
            </w:r>
          </w:p>
          <w:p>
            <w:pPr>
              <w:spacing w:after="0" w:before="0" w:line="280" w:lineRule="auto"/>
              <w:jc w:val="left"/>
            </w:pPr>
            <w:r>
              <w:rPr>
                <w:rFonts w:ascii="Courier New" w:cs="Courier New" w:eastAsia="Courier New" w:hAnsi="Courier New"/>
                <w:color w:val="1D2E4E"/>
                <w:sz w:val="19"/>
                <w:szCs w:val="19"/>
              </w:rPr>
              <w:t xml:space="preserve">  user_id    UUID        NOT NULL</w:t>
            </w:r>
          </w:p>
          <w:p>
            <w:pPr>
              <w:spacing w:after="0" w:before="0" w:line="280" w:lineRule="auto"/>
              <w:jc w:val="left"/>
            </w:pPr>
            <w:r>
              <w:rPr>
                <w:rFonts w:ascii="Courier New" w:cs="Courier New" w:eastAsia="Courier New" w:hAnsi="Courier New"/>
                <w:color w:val="1D2E4E"/>
                <w:sz w:val="19"/>
                <w:szCs w:val="19"/>
              </w:rPr>
              <w:t xml:space="preserve">             REFERENCES users(id) ON DELETE CASCADE,</w:t>
            </w:r>
          </w:p>
          <w:p>
            <w:pPr>
              <w:spacing w:after="0" w:before="0" w:line="280" w:lineRule="auto"/>
              <w:jc w:val="left"/>
            </w:pPr>
            <w:r>
              <w:rPr>
                <w:rFonts w:ascii="Courier New" w:cs="Courier New" w:eastAsia="Courier New" w:hAnsi="Courier New"/>
                <w:color w:val="1D2E4E"/>
                <w:sz w:val="19"/>
                <w:szCs w:val="19"/>
              </w:rPr>
              <w:t xml:space="preserve">  name       TEXT        NOT NULL,</w:t>
            </w:r>
          </w:p>
          <w:p>
            <w:pPr>
              <w:spacing w:after="0" w:before="0" w:line="280" w:lineRule="auto"/>
              <w:jc w:val="left"/>
            </w:pPr>
            <w:r>
              <w:rPr>
                <w:rFonts w:ascii="Courier New" w:cs="Courier New" w:eastAsia="Courier New" w:hAnsi="Courier New"/>
                <w:color w:val="1D2E4E"/>
                <w:sz w:val="19"/>
                <w:szCs w:val="19"/>
              </w:rPr>
              <w:t xml:space="preserve">  color      TEXT        NOT NULL DEFAULT '#4A90E2',</w:t>
            </w:r>
          </w:p>
          <w:p>
            <w:pPr>
              <w:spacing w:after="0" w:before="0" w:line="280" w:lineRule="auto"/>
              <w:jc w:val="left"/>
            </w:pPr>
            <w:r>
              <w:rPr>
                <w:rFonts w:ascii="Courier New" w:cs="Courier New" w:eastAsia="Courier New" w:hAnsi="Courier New"/>
                <w:color w:val="1D2E4E"/>
                <w:sz w:val="19"/>
                <w:szCs w:val="19"/>
              </w:rPr>
              <w:t xml:space="preserve">  created_at TIMESTAMPTZ NOT NULL DEFAULT now()</w:t>
            </w:r>
          </w:p>
          <w:p>
            <w:pPr>
              <w:spacing w:after="0" w:before="0" w:line="280" w:lineRule="auto"/>
              <w:jc w:val="left"/>
            </w:pPr>
            <w:r>
              <w:rPr>
                <w:rFonts w:ascii="Courier New" w:cs="Courier New" w:eastAsia="Courier New" w:hAnsi="Courier New"/>
                <w:color w:val="1D2E4E"/>
                <w:sz w:val="19"/>
                <w:szCs w:val="19"/>
              </w:rPr>
              <w:t xml:space="preserve">);</w:t>
            </w:r>
          </w:p>
          <w:p>
            <w:pPr>
              <w:spacing w:after="0" w:before="0" w:line="280" w:lineRule="auto"/>
              <w:jc w:val="left"/>
            </w:pPr>
            <w:r>
              <w:rPr>
                <w:rFonts w:ascii="Courier New" w:cs="Courier New" w:eastAsia="Courier New" w:hAnsi="Courier New"/>
                <w:color w:val="1D2E4E"/>
                <w:sz w:val="19"/>
                <w:szCs w:val="19"/>
              </w:rPr>
              <w:t xml:space="preserve"/>
            </w:r>
          </w:p>
          <w:p>
            <w:pPr>
              <w:spacing w:after="0" w:before="0" w:line="280" w:lineRule="auto"/>
              <w:jc w:val="left"/>
            </w:pPr>
            <w:r>
              <w:rPr>
                <w:rFonts w:ascii="Courier New" w:cs="Courier New" w:eastAsia="Courier New" w:hAnsi="Courier New"/>
                <w:color w:val="1D2E4E"/>
                <w:sz w:val="19"/>
                <w:szCs w:val="19"/>
              </w:rPr>
              <w:t xml:space="preserve">CREATE INDEX IF NOT EXISTS idx_categories_user_id</w:t>
            </w:r>
          </w:p>
          <w:p>
            <w:pPr>
              <w:spacing w:after="0" w:before="0" w:line="280" w:lineRule="auto"/>
              <w:jc w:val="left"/>
            </w:pPr>
            <w:r>
              <w:rPr>
                <w:rFonts w:ascii="Courier New" w:cs="Courier New" w:eastAsia="Courier New" w:hAnsi="Courier New"/>
                <w:color w:val="1D2E4E"/>
                <w:sz w:val="19"/>
                <w:szCs w:val="19"/>
              </w:rPr>
              <w:t xml:space="preserve">  ON categories(user_id);</w:t>
            </w:r>
          </w:p>
          <w:p>
            <w:pPr>
              <w:spacing w:after="0" w:before="0" w:line="280" w:lineRule="auto"/>
              <w:jc w:val="left"/>
            </w:pPr>
            <w:r>
              <w:rPr>
                <w:rFonts w:ascii="Courier New" w:cs="Courier New" w:eastAsia="Courier New" w:hAnsi="Courier New"/>
                <w:color w:val="1D2E4E"/>
                <w:sz w:val="19"/>
                <w:szCs w:val="19"/>
              </w:rPr>
              <w:t xml:space="preserve"/>
            </w:r>
          </w:p>
          <w:p>
            <w:pPr>
              <w:spacing w:after="0" w:before="0" w:line="280" w:lineRule="auto"/>
              <w:jc w:val="left"/>
            </w:pPr>
            <w:r>
              <w:rPr>
                <w:rFonts w:ascii="Courier New" w:cs="Courier New" w:eastAsia="Courier New" w:hAnsi="Courier New"/>
                <w:color w:val="1D2E4E"/>
                <w:sz w:val="19"/>
                <w:szCs w:val="19"/>
              </w:rPr>
              <w:t xml:space="preserve">CREATE TABLE IF NOT EXISTS tasks (</w:t>
            </w:r>
          </w:p>
          <w:p>
            <w:pPr>
              <w:spacing w:after="0" w:before="0" w:line="280" w:lineRule="auto"/>
              <w:jc w:val="left"/>
            </w:pPr>
            <w:r>
              <w:rPr>
                <w:rFonts w:ascii="Courier New" w:cs="Courier New" w:eastAsia="Courier New" w:hAnsi="Courier New"/>
                <w:color w:val="1D2E4E"/>
                <w:sz w:val="19"/>
                <w:szCs w:val="19"/>
              </w:rPr>
              <w:t xml:space="preserve">  id           UUID        PRIMARY KEY DEFAULT gen_random_uuid(),</w:t>
            </w:r>
          </w:p>
          <w:p>
            <w:pPr>
              <w:spacing w:after="0" w:before="0" w:line="280" w:lineRule="auto"/>
              <w:jc w:val="left"/>
            </w:pPr>
            <w:r>
              <w:rPr>
                <w:rFonts w:ascii="Courier New" w:cs="Courier New" w:eastAsia="Courier New" w:hAnsi="Courier New"/>
                <w:color w:val="1D2E4E"/>
                <w:sz w:val="19"/>
                <w:szCs w:val="19"/>
              </w:rPr>
              <w:t xml:space="preserve">  user_id      UUID        NOT NULL</w:t>
            </w:r>
          </w:p>
          <w:p>
            <w:pPr>
              <w:spacing w:after="0" w:before="0" w:line="280" w:lineRule="auto"/>
              <w:jc w:val="left"/>
            </w:pPr>
            <w:r>
              <w:rPr>
                <w:rFonts w:ascii="Courier New" w:cs="Courier New" w:eastAsia="Courier New" w:hAnsi="Courier New"/>
                <w:color w:val="1D2E4E"/>
                <w:sz w:val="19"/>
                <w:szCs w:val="19"/>
              </w:rPr>
              <w:t xml:space="preserve">               REFERENCES users(id) ON DELETE CASCADE,</w:t>
            </w:r>
          </w:p>
          <w:p>
            <w:pPr>
              <w:spacing w:after="0" w:before="0" w:line="280" w:lineRule="auto"/>
              <w:jc w:val="left"/>
            </w:pPr>
            <w:r>
              <w:rPr>
                <w:rFonts w:ascii="Courier New" w:cs="Courier New" w:eastAsia="Courier New" w:hAnsi="Courier New"/>
                <w:color w:val="1D2E4E"/>
                <w:sz w:val="19"/>
                <w:szCs w:val="19"/>
              </w:rPr>
              <w:t xml:space="preserve">  category_id  UUID</w:t>
            </w:r>
          </w:p>
          <w:p>
            <w:pPr>
              <w:spacing w:after="0" w:before="0" w:line="280" w:lineRule="auto"/>
              <w:jc w:val="left"/>
            </w:pPr>
            <w:r>
              <w:rPr>
                <w:rFonts w:ascii="Courier New" w:cs="Courier New" w:eastAsia="Courier New" w:hAnsi="Courier New"/>
                <w:color w:val="1D2E4E"/>
                <w:sz w:val="19"/>
                <w:szCs w:val="19"/>
              </w:rPr>
              <w:t xml:space="preserve">               REFERENCES categories(id) ON DELETE SET NULL,</w:t>
            </w:r>
          </w:p>
          <w:p>
            <w:pPr>
              <w:spacing w:after="0" w:before="0" w:line="280" w:lineRule="auto"/>
              <w:jc w:val="left"/>
            </w:pPr>
            <w:r>
              <w:rPr>
                <w:rFonts w:ascii="Courier New" w:cs="Courier New" w:eastAsia="Courier New" w:hAnsi="Courier New"/>
                <w:color w:val="1D2E4E"/>
                <w:sz w:val="19"/>
                <w:szCs w:val="19"/>
              </w:rPr>
              <w:t xml:space="preserve">  title        TEXT        NOT NULL,</w:t>
            </w:r>
          </w:p>
          <w:p>
            <w:pPr>
              <w:spacing w:after="0" w:before="0" w:line="280" w:lineRule="auto"/>
              <w:jc w:val="left"/>
            </w:pPr>
            <w:r>
              <w:rPr>
                <w:rFonts w:ascii="Courier New" w:cs="Courier New" w:eastAsia="Courier New" w:hAnsi="Courier New"/>
                <w:color w:val="1D2E4E"/>
                <w:sz w:val="19"/>
                <w:szCs w:val="19"/>
              </w:rPr>
              <w:t xml:space="preserve">  description  TEXT        NOT NULL DEFAULT '',</w:t>
            </w:r>
          </w:p>
          <w:p>
            <w:pPr>
              <w:spacing w:after="0" w:before="0" w:line="280" w:lineRule="auto"/>
              <w:jc w:val="left"/>
            </w:pPr>
            <w:r>
              <w:rPr>
                <w:rFonts w:ascii="Courier New" w:cs="Courier New" w:eastAsia="Courier New" w:hAnsi="Courier New"/>
                <w:color w:val="1D2E4E"/>
                <w:sz w:val="19"/>
                <w:szCs w:val="19"/>
              </w:rPr>
              <w:t xml:space="preserve">  due_date     DATE,</w:t>
            </w:r>
          </w:p>
          <w:p>
            <w:pPr>
              <w:spacing w:after="0" w:before="0" w:line="280" w:lineRule="auto"/>
              <w:jc w:val="left"/>
            </w:pPr>
            <w:r>
              <w:rPr>
                <w:rFonts w:ascii="Courier New" w:cs="Courier New" w:eastAsia="Courier New" w:hAnsi="Courier New"/>
                <w:color w:val="1D2E4E"/>
                <w:sz w:val="19"/>
                <w:szCs w:val="19"/>
              </w:rPr>
              <w:t xml:space="preserve">  priority     TEXT        NOT NULL DEFAULT 'medium'</w:t>
            </w:r>
          </w:p>
          <w:p>
            <w:pPr>
              <w:spacing w:after="0" w:before="0" w:line="280" w:lineRule="auto"/>
              <w:jc w:val="left"/>
            </w:pPr>
            <w:r>
              <w:rPr>
                <w:rFonts w:ascii="Courier New" w:cs="Courier New" w:eastAsia="Courier New" w:hAnsi="Courier New"/>
                <w:color w:val="1D2E4E"/>
                <w:sz w:val="19"/>
                <w:szCs w:val="19"/>
              </w:rPr>
              <w:t xml:space="preserve">               CHECK (priority IN ('high', 'medium', 'low')),</w:t>
            </w:r>
          </w:p>
          <w:p>
            <w:pPr>
              <w:spacing w:after="0" w:before="0" w:line="280" w:lineRule="auto"/>
              <w:jc w:val="left"/>
            </w:pPr>
            <w:r>
              <w:rPr>
                <w:rFonts w:ascii="Courier New" w:cs="Courier New" w:eastAsia="Courier New" w:hAnsi="Courier New"/>
                <w:color w:val="1D2E4E"/>
                <w:sz w:val="19"/>
                <w:szCs w:val="19"/>
              </w:rPr>
              <w:t xml:space="preserve">  status       TEXT        NOT NULL DEFAULT 'pending'</w:t>
            </w:r>
          </w:p>
          <w:p>
            <w:pPr>
              <w:spacing w:after="0" w:before="0" w:line="280" w:lineRule="auto"/>
              <w:jc w:val="left"/>
            </w:pPr>
            <w:r>
              <w:rPr>
                <w:rFonts w:ascii="Courier New" w:cs="Courier New" w:eastAsia="Courier New" w:hAnsi="Courier New"/>
                <w:color w:val="1D2E4E"/>
                <w:sz w:val="19"/>
                <w:szCs w:val="19"/>
              </w:rPr>
              <w:t xml:space="preserve">               CHECK (status IN ('pending', 'complete')),</w:t>
            </w:r>
          </w:p>
          <w:p>
            <w:pPr>
              <w:spacing w:after="0" w:before="0" w:line="280" w:lineRule="auto"/>
              <w:jc w:val="left"/>
            </w:pPr>
            <w:r>
              <w:rPr>
                <w:rFonts w:ascii="Courier New" w:cs="Courier New" w:eastAsia="Courier New" w:hAnsi="Courier New"/>
                <w:color w:val="1D2E4E"/>
                <w:sz w:val="19"/>
                <w:szCs w:val="19"/>
              </w:rPr>
              <w:t xml:space="preserve">  created_at   TIMESTAMPTZ NOT NULL DEFAULT now(),</w:t>
            </w:r>
          </w:p>
          <w:p>
            <w:pPr>
              <w:spacing w:after="0" w:before="0" w:line="280" w:lineRule="auto"/>
              <w:jc w:val="left"/>
            </w:pPr>
            <w:r>
              <w:rPr>
                <w:rFonts w:ascii="Courier New" w:cs="Courier New" w:eastAsia="Courier New" w:hAnsi="Courier New"/>
                <w:color w:val="1D2E4E"/>
                <w:sz w:val="19"/>
                <w:szCs w:val="19"/>
              </w:rPr>
              <w:t xml:space="preserve">  completed_at TIMESTAMPTZ</w:t>
            </w:r>
          </w:p>
          <w:p>
            <w:pPr>
              <w:spacing w:after="0" w:before="0" w:line="280" w:lineRule="auto"/>
              <w:jc w:val="left"/>
            </w:pPr>
            <w:r>
              <w:rPr>
                <w:rFonts w:ascii="Courier New" w:cs="Courier New" w:eastAsia="Courier New" w:hAnsi="Courier New"/>
                <w:color w:val="1D2E4E"/>
                <w:sz w:val="19"/>
                <w:szCs w:val="19"/>
              </w:rPr>
              <w:t xml:space="preserve">);</w:t>
            </w:r>
          </w:p>
          <w:p>
            <w:pPr>
              <w:spacing w:after="0" w:before="0" w:line="280" w:lineRule="auto"/>
              <w:jc w:val="left"/>
            </w:pPr>
            <w:r>
              <w:rPr>
                <w:rFonts w:ascii="Courier New" w:cs="Courier New" w:eastAsia="Courier New" w:hAnsi="Courier New"/>
                <w:color w:val="1D2E4E"/>
                <w:sz w:val="19"/>
                <w:szCs w:val="19"/>
              </w:rPr>
              <w:t xml:space="preserve"/>
            </w:r>
          </w:p>
          <w:p>
            <w:pPr>
              <w:spacing w:after="0" w:before="0" w:line="280" w:lineRule="auto"/>
              <w:jc w:val="left"/>
            </w:pPr>
            <w:r>
              <w:rPr>
                <w:rFonts w:ascii="Courier New" w:cs="Courier New" w:eastAsia="Courier New" w:hAnsi="Courier New"/>
                <w:color w:val="1D2E4E"/>
                <w:sz w:val="19"/>
                <w:szCs w:val="19"/>
              </w:rPr>
              <w:t xml:space="preserve">CREATE INDEX IF NOT EXISTS idx_tasks_user_id</w:t>
            </w:r>
          </w:p>
          <w:p>
            <w:pPr>
              <w:spacing w:after="0" w:before="0" w:line="280" w:lineRule="auto"/>
              <w:jc w:val="left"/>
            </w:pPr>
            <w:r>
              <w:rPr>
                <w:rFonts w:ascii="Courier New" w:cs="Courier New" w:eastAsia="Courier New" w:hAnsi="Courier New"/>
                <w:color w:val="1D2E4E"/>
                <w:sz w:val="19"/>
                <w:szCs w:val="19"/>
              </w:rPr>
              <w:t xml:space="preserve">  ON tasks(user_id);</w:t>
            </w:r>
          </w:p>
          <w:p>
            <w:pPr>
              <w:spacing w:after="0" w:before="0" w:line="280" w:lineRule="auto"/>
              <w:jc w:val="left"/>
            </w:pPr>
            <w:r>
              <w:rPr>
                <w:rFonts w:ascii="Courier New" w:cs="Courier New" w:eastAsia="Courier New" w:hAnsi="Courier New"/>
                <w:color w:val="1D2E4E"/>
                <w:sz w:val="19"/>
                <w:szCs w:val="19"/>
              </w:rPr>
              <w:t xml:space="preserve"/>
            </w:r>
          </w:p>
          <w:p>
            <w:pPr>
              <w:spacing w:after="0" w:before="0" w:line="280" w:lineRule="auto"/>
              <w:jc w:val="left"/>
            </w:pPr>
            <w:r>
              <w:rPr>
                <w:rFonts w:ascii="Courier New" w:cs="Courier New" w:eastAsia="Courier New" w:hAnsi="Courier New"/>
                <w:color w:val="1D2E4E"/>
                <w:sz w:val="19"/>
                <w:szCs w:val="19"/>
              </w:rPr>
              <w:t xml:space="preserve">CREATE INDEX IF NOT EXISTS idx_tasks_category_id</w:t>
            </w:r>
          </w:p>
          <w:p>
            <w:pPr>
              <w:spacing w:after="0" w:before="0" w:line="280" w:lineRule="auto"/>
              <w:jc w:val="left"/>
            </w:pPr>
            <w:r>
              <w:rPr>
                <w:rFonts w:ascii="Courier New" w:cs="Courier New" w:eastAsia="Courier New" w:hAnsi="Courier New"/>
                <w:color w:val="1D2E4E"/>
                <w:sz w:val="19"/>
                <w:szCs w:val="19"/>
              </w:rPr>
              <w:t xml:space="preserve">  ON tasks(category_id);</w:t>
            </w:r>
          </w:p>
        </w:tc>
      </w:tr>
    </w:tbl>
    <w:p>
      <w:pPr>
        <w:spacing w:after="140" w:before="60"/>
        <w:jc w:val="center"/>
      </w:pPr>
      <w:r>
        <w:rPr>
          <w:rFonts w:ascii="Times New Roman" w:cs="Times New Roman" w:eastAsia="Times New Roman" w:hAnsi="Times New Roman"/>
          <w:b/>
          <w:bCs/>
          <w:i/>
          <w:iCs/>
          <w:sz w:val="20"/>
          <w:szCs w:val="20"/>
        </w:rPr>
        <w:t xml:space="preserve">Figure D.1: Complete PostgreSQL Schema Definition (server/sql/schema.sql)</w:t>
      </w:r>
    </w:p>
    <w:p>
      <w:r>
        <w:br w:type="page"/>
      </w:r>
    </w:p>
    <w:p>
      <w:pPr>
        <w:spacing w:after="120" w:before="240"/>
        <w:jc w:val="left"/>
      </w:pPr>
      <w:r>
        <w:rPr>
          <w:rFonts w:ascii="Times New Roman" w:cs="Times New Roman" w:eastAsia="Times New Roman" w:hAnsi="Times New Roman"/>
          <w:b/>
          <w:bCs/>
          <w:color w:val="000000"/>
          <w:sz w:val="26"/>
          <w:szCs w:val="26"/>
        </w:rPr>
        <w:t xml:space="preserve">Appendix E: Glossary of Technical Terms</w:t>
      </w:r>
    </w:p>
    <w:p>
      <w:pPr>
        <w:spacing w:after="140" w:before="0" w:line="360" w:lineRule="auto"/>
        <w:jc w:val="both"/>
      </w:pPr>
      <w:r>
        <w:rPr>
          <w:rFonts w:ascii="Times New Roman" w:cs="Times New Roman" w:eastAsia="Times New Roman" w:hAnsi="Times New Roman"/>
          <w:b w:val="false"/>
          <w:bCs w:val="false"/>
          <w:i w:val="false"/>
          <w:iCs w:val="false"/>
          <w:sz w:val="24"/>
          <w:szCs w:val="24"/>
        </w:rPr>
        <w:t xml:space="preserve">The following glossary defines key technical terms used throughout this thesis document.</w:t>
      </w:r>
    </w:p>
    <w:p>
      <w:pPr>
        <w:spacing w:after="80" w:before="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Term</w:t>
            </w:r>
          </w:p>
        </w:tc>
        <w:tc>
          <w:tcPr>
            <w:tcW w:type="dxa" w:w="716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Definition</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Agile</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An iterative and incremental software development methodology that values working software, collaboration, and responsiveness to change over comprehensive planning and documentation.</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API</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Application Programming Interface — a defined set of rules and endpoints enabling software components to communicate with each other.</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bcrypt</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 password hashing function designed to be computationally expensive and resistant to brute-force and dictionary attacks through the use of a configurable work factor (salt rounds).</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CORS</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Cross-Origin Resource Sharing — a browser security mechanism that controls which web origins are permitted to make cross-origin HTTP requests to a server.</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CRUD</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Create, Read, Update, Delete — the four fundamental operations performed on persistent data in a database-backed application.</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CSS Custom Properties</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Variables defined in CSS using the --variable-name syntax that allow reusable design values (colors, spacing, fonts) to be defined once and referenced throughout a stylesheet.</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DOM</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Document Object Model — a programming interface representing an HTML document as a tree of objects that can be manipulated by JavaScript.</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ERD</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Entity-Relationship Diagram — a visual representation of the entities (tables) in a database and the relationships and constraints between them.</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Express.js</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 minimal and flexible Node.js web application framework providing routing, middleware integration, and HTTP request/response handling utilities.</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Fetch API</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 modern JavaScript browser API for making asynchronous HTTP requests, replacing the older XMLHttpRequest interface.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Foreign Key</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 database column that references the primary key of another table, enforcing referential integrity between related records.</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Full-Stack</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 development approach that encompasses both the frontend (client-side presentation) and backend (server-side logic and database) components of a web application.</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Node.js</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 server-side JavaScript runtime built on Google's V8 JavaScript engine, providing non-blocking, event-driven I/O capabilities for scalable web server development.</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PostgreSQL</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An open-source, ACID-compliant object-relational database management system known for its robustness, standards compliance, and extensibility.</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PWA</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Progressive Web App — a web application that uses modern browser APIs (service workers, Web App Manifest) to deliver native app-like capabilities including offline support and home screen installation.</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Rate Limiting</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 technique that restricts the number of requests a client can make to an API endpoint within a defined time window, protecting against brute-force and denial-of-service attacks.</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REST / RESTful</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Representational State Transfer — an architectural style for designing networked APIs using HTTP methods (GET, POST, PUT, PATCH, DELETE) and resource-oriented URLs.</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Session</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 server-side mechanism for maintaining user state across multiple stateless HTTP requests, identified by a session ID stored in a browser cookie.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Scrum</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 specific Agile framework organizing development into fixed-length sprints with defined roles (Product Owner, Scrum Master, Development Team) and ceremonies (planning, review, retrospective).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Sprint</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 time-boxed, fixed-length development iteration in the Scrum/Agile framework (typically 2–6 weeks) that produces a potentially shippable software increment.</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SQL Injection</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 web security attack where malicious SQL code is inserted into input fields with the intention of manipulating database queries. Prevented through parameterized queries.</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UUID</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Universally Unique Identifier — a 128-bit identifier generated to be globally unique, used as primary keys in the Task Flow database to prevent sequential ID enumeration.</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XSS</w:t>
            </w:r>
          </w:p>
        </w:tc>
        <w:tc>
          <w:tcPr>
            <w:tcW w:type="dxa" w:w="716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Cross-Site Scripting — a web security vulnerability where malicious client-side scripts are injected into web pages viewed by other users. Prevented through HTML entity escaping.</w:t>
            </w:r>
          </w:p>
        </w:tc>
      </w:tr>
    </w:tbl>
    <w:p>
      <w:r>
        <w:br w:type="page"/>
      </w:r>
    </w:p>
    <w:sectPr>
      <w:pgSz w:w="12240" w:h="15840"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2026-05-15T19:32:01.651Z</dcterms:created>
  <dcterms:modified xsi:type="dcterms:W3CDTF">2026-05-15T19:32:01.664Z</dcterms:modified>
</cp:coreProperties>
</file>

<file path=docProps/custom.xml><?xml version="1.0" encoding="utf-8"?>
<Properties xmlns="http://schemas.openxmlformats.org/officeDocument/2006/custom-properties" xmlns:vt="http://schemas.openxmlformats.org/officeDocument/2006/docPropsVTypes"/>
</file>