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Dr Bank Charges Expense     ₹1,062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Cr Bank Account         ₹1,062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Dr Bank Account             ₹1,225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Cr Interest Income      ₹1,225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