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D68" w:rsidRDefault="00B7694A">
      <w:pPr>
        <w:rPr>
          <w:rStyle w:val="ui-provider"/>
        </w:rPr>
      </w:pPr>
      <w:r>
        <w:rPr>
          <w:rStyle w:val="normaltextrun"/>
          <w:rFonts w:ascii="Calibri" w:hAnsi="Calibri" w:cs="Calibri"/>
          <w:color w:val="0D0D0D"/>
          <w:sz w:val="28"/>
          <w:szCs w:val="28"/>
          <w:shd w:val="clear" w:color="auto" w:fill="FFFFFF"/>
        </w:rPr>
        <w:t>Product SKU:</w:t>
      </w:r>
      <w:r>
        <w:rPr>
          <w:rStyle w:val="normaltextrun"/>
          <w:rFonts w:ascii="Calibri" w:hAnsi="Calibri" w:cs="Calibri"/>
          <w:b/>
          <w:bCs/>
          <w:color w:val="0D0D0D"/>
          <w:sz w:val="28"/>
          <w:szCs w:val="28"/>
          <w:shd w:val="clear" w:color="auto" w:fill="FFFFFF"/>
        </w:rPr>
        <w:t xml:space="preserve"> </w:t>
      </w:r>
      <w:r>
        <w:rPr>
          <w:rStyle w:val="ui-provider"/>
        </w:rPr>
        <w:t>GAOTek-LRWCS –116</w:t>
      </w:r>
    </w:p>
    <w:p w:rsidR="00B7694A" w:rsidRDefault="00B7694A">
      <w:r>
        <w:rPr>
          <w:noProof/>
        </w:rPr>
        <w:drawing>
          <wp:inline distT="0" distB="0" distL="0" distR="0">
            <wp:extent cx="5776957" cy="3863340"/>
            <wp:effectExtent l="0" t="0" r="0" b="3810"/>
            <wp:docPr id="1" name="Picture 1" descr="Image result for smart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rt light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5564" cy="3895846"/>
                    </a:xfrm>
                    <a:prstGeom prst="rect">
                      <a:avLst/>
                    </a:prstGeom>
                    <a:noFill/>
                    <a:ln>
                      <a:noFill/>
                    </a:ln>
                  </pic:spPr>
                </pic:pic>
              </a:graphicData>
            </a:graphic>
          </wp:inline>
        </w:drawing>
      </w:r>
    </w:p>
    <w:p w:rsidR="00B7694A" w:rsidRDefault="00B7694A">
      <w:pPr>
        <w:rPr>
          <w:rStyle w:val="normaltextrun"/>
          <w:rFonts w:ascii="Calibri" w:hAnsi="Calibri" w:cs="Calibri"/>
          <w:b/>
          <w:bCs/>
          <w:color w:val="000000"/>
          <w:sz w:val="36"/>
          <w:szCs w:val="36"/>
          <w:shd w:val="clear" w:color="auto" w:fill="FFFFFF"/>
        </w:rPr>
      </w:pPr>
      <w:r>
        <w:rPr>
          <w:rStyle w:val="normaltextrun"/>
          <w:rFonts w:ascii="Calibri" w:hAnsi="Calibri" w:cs="Calibri"/>
          <w:b/>
          <w:bCs/>
          <w:color w:val="000000"/>
          <w:sz w:val="36"/>
          <w:szCs w:val="36"/>
          <w:shd w:val="clear" w:color="auto" w:fill="FFFFFF"/>
        </w:rPr>
        <w:t>Cloud, Server, PC and Mobile Systems for BLE or RFID  in</w:t>
      </w:r>
      <w:r>
        <w:rPr>
          <w:rStyle w:val="normaltextrun"/>
          <w:rFonts w:ascii="Calibri" w:hAnsi="Calibri" w:cs="Calibri"/>
          <w:b/>
          <w:bCs/>
          <w:color w:val="000000"/>
          <w:sz w:val="36"/>
          <w:szCs w:val="36"/>
          <w:shd w:val="clear" w:color="auto" w:fill="FFFFFF"/>
        </w:rPr>
        <w:t xml:space="preserve"> Smart Lighting</w:t>
      </w:r>
    </w:p>
    <w:p w:rsidR="00B7694A" w:rsidRDefault="00B7694A">
      <w:pPr>
        <w:rPr>
          <w:rStyle w:val="normaltextrun"/>
          <w:rFonts w:ascii="Calibri" w:hAnsi="Calibri" w:cs="Calibri"/>
          <w:b/>
          <w:bCs/>
          <w:color w:val="000000"/>
          <w:sz w:val="36"/>
          <w:szCs w:val="36"/>
          <w:shd w:val="clear" w:color="auto" w:fill="FFFFFF"/>
        </w:rPr>
      </w:pPr>
      <w:r>
        <w:rPr>
          <w:rStyle w:val="normaltextrun"/>
          <w:rFonts w:ascii="Calibri" w:hAnsi="Calibri" w:cs="Calibri"/>
          <w:b/>
          <w:bCs/>
          <w:color w:val="000000"/>
          <w:sz w:val="36"/>
          <w:szCs w:val="36"/>
          <w:bdr w:val="none" w:sz="0" w:space="0" w:color="auto" w:frame="1"/>
        </w:rPr>
        <w:t>Overview of</w:t>
      </w:r>
      <w:r>
        <w:rPr>
          <w:rStyle w:val="normaltextrun"/>
          <w:rFonts w:ascii="Calibri" w:hAnsi="Calibri" w:cs="Calibri"/>
          <w:b/>
          <w:bCs/>
          <w:color w:val="000000"/>
          <w:sz w:val="36"/>
          <w:szCs w:val="36"/>
          <w:bdr w:val="none" w:sz="0" w:space="0" w:color="auto" w:frame="1"/>
        </w:rPr>
        <w:t xml:space="preserve"> </w:t>
      </w:r>
      <w:r>
        <w:rPr>
          <w:rStyle w:val="normaltextrun"/>
          <w:rFonts w:ascii="Calibri" w:hAnsi="Calibri" w:cs="Calibri"/>
          <w:b/>
          <w:bCs/>
          <w:color w:val="000000"/>
          <w:sz w:val="36"/>
          <w:szCs w:val="36"/>
          <w:shd w:val="clear" w:color="auto" w:fill="FFFFFF"/>
        </w:rPr>
        <w:t>Smart Lighting</w:t>
      </w:r>
      <w:r>
        <w:rPr>
          <w:rStyle w:val="normaltextrun"/>
          <w:rFonts w:ascii="Calibri" w:hAnsi="Calibri" w:cs="Calibri"/>
          <w:b/>
          <w:bCs/>
          <w:color w:val="000000"/>
          <w:sz w:val="36"/>
          <w:szCs w:val="36"/>
          <w:shd w:val="clear" w:color="auto" w:fill="FFFFFF"/>
        </w:rPr>
        <w:t xml:space="preserve"> </w:t>
      </w:r>
      <w:r>
        <w:rPr>
          <w:rStyle w:val="normaltextrun"/>
          <w:rFonts w:ascii="Calibri" w:hAnsi="Calibri" w:cs="Calibri"/>
          <w:b/>
          <w:bCs/>
          <w:color w:val="000000"/>
          <w:sz w:val="36"/>
          <w:szCs w:val="36"/>
          <w:shd w:val="clear" w:color="auto" w:fill="FFFFFF"/>
        </w:rPr>
        <w:t>Using RFID or BLE</w:t>
      </w:r>
    </w:p>
    <w:p w:rsidR="00B7694A" w:rsidRDefault="00B7694A">
      <w:r w:rsidRPr="00B7694A">
        <w:rPr>
          <w:sz w:val="28"/>
        </w:rPr>
        <w:t>Smart lighting systems leveraging Bluetooth Low Energy (BLE) or Radio Frequency Identification (RFID) offer advanced, energy-efficient solutions for modern spaces. BLE-enabled smart lighting facilitates seamless communication between lights and devices, allowing users to control illumination through smartphones or dedicated controllers with minimal energy consumption. This technology supports features such as remote dimming, color changes, and automated schedules, enhancing both convenience and energy efficiency. On the other hand, RFID-based smart lighting systems utilize tags and readers to adjust lighting based on the presence and movement of individuals within a space. This approach can automate lighting based on real-time occupancy data, further optimizing energy use and user experience. Both technologies exemplify the trend toward highly responsive and adaptive lighting environments</w:t>
      </w:r>
      <w:r>
        <w:t>.</w:t>
      </w:r>
    </w:p>
    <w:p w:rsidR="001B1835" w:rsidRDefault="001B1835" w:rsidP="001B1835">
      <w:r>
        <w:rPr>
          <w:rStyle w:val="normaltextrun"/>
          <w:rFonts w:ascii="Calibri" w:hAnsi="Calibri" w:cs="Calibri"/>
          <w:b/>
          <w:bCs/>
          <w:color w:val="0D0D0D"/>
          <w:sz w:val="36"/>
          <w:szCs w:val="36"/>
          <w:shd w:val="clear" w:color="auto" w:fill="FFFFFF"/>
        </w:rPr>
        <w:lastRenderedPageBreak/>
        <w:t xml:space="preserve">Applications </w:t>
      </w:r>
      <w:r>
        <w:rPr>
          <w:rStyle w:val="normaltextrun"/>
          <w:rFonts w:ascii="Calibri" w:hAnsi="Calibri" w:cs="Calibri"/>
          <w:b/>
          <w:bCs/>
          <w:color w:val="0D0D0D"/>
          <w:sz w:val="36"/>
          <w:szCs w:val="36"/>
          <w:shd w:val="clear" w:color="auto" w:fill="FFFFFF"/>
        </w:rPr>
        <w:t xml:space="preserve">in </w:t>
      </w:r>
      <w:r>
        <w:rPr>
          <w:rStyle w:val="normaltextrun"/>
          <w:rFonts w:ascii="Calibri" w:hAnsi="Calibri" w:cs="Calibri"/>
          <w:b/>
          <w:bCs/>
          <w:color w:val="000000"/>
          <w:sz w:val="36"/>
          <w:szCs w:val="36"/>
          <w:shd w:val="clear" w:color="auto" w:fill="FFFFFF"/>
        </w:rPr>
        <w:t>Smart Lighting</w:t>
      </w:r>
      <w:r>
        <w:rPr>
          <w:rStyle w:val="normaltextrun"/>
          <w:rFonts w:ascii="Calibri" w:hAnsi="Calibri" w:cs="Calibri"/>
          <w:b/>
          <w:bCs/>
          <w:color w:val="000000"/>
          <w:sz w:val="36"/>
          <w:szCs w:val="36"/>
          <w:shd w:val="clear" w:color="auto" w:fill="FFFFFF"/>
        </w:rPr>
        <w:t xml:space="preserve"> </w:t>
      </w:r>
      <w:r>
        <w:rPr>
          <w:rStyle w:val="normaltextrun"/>
          <w:rFonts w:ascii="Calibri" w:hAnsi="Calibri" w:cs="Calibri"/>
          <w:b/>
          <w:bCs/>
          <w:color w:val="000000"/>
          <w:sz w:val="36"/>
          <w:szCs w:val="36"/>
          <w:shd w:val="clear" w:color="auto" w:fill="FFFFFF"/>
        </w:rPr>
        <w:t>Using BLE or RFID</w:t>
      </w:r>
      <w:r w:rsidRPr="001B1835">
        <w:t xml:space="preserve"> </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 Automated office lighting control</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 Smart lighting for energy management</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 Personalized home lighting scenes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4. Adaptive lighting based on room occupancy</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5. Real-time location-based lighting adjustments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6. Enhanced security lighting systems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7. Smart lighting for retail environments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8. Automated emergency lighting systems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9. Interactive lighting for museums and exhibitions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10. Smart lighting in healthcare facilities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11. Smart lighting for smart cities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12. Personalized lighting for residential spaces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13. Event-triggered lighting changes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14. Smart lighting integration with voice assistants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15. Dynamic lighting for hospitality and entertainment venues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16. Energy-efficient street lighting</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17. Smart lighting for public transportation hubs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18. Automated lighting for warehouses and logistics centers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19. Intelligent lighting for educational institutions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20. Adaptive lighting in smart parking facilities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21. Smart lighting for stadiums and arenas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22. Customizable lighting for smart homes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23. Real-time lighting adjustments for conference rooms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lastRenderedPageBreak/>
        <w:t>24. Smart lighting for libraries and study areas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25. Adaptive lighting for outdoor recreational areas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26. Automated lighting for smart farms and greenhouses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27. Smart lighting in historical sites and landmarks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28. Dynamic lighting for art installations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29. Intelligent lighting for industrial settings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30. Smart lighting for high-traffic pedestrian areas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31. Automated lighting for airports and terminals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32. Real-time lighting management for shopping malls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33. Smart lighting for residential security</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34. Adaptive lighting for personal health and well-being</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35. Automated lighting for building management systems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36. Smart lighting for public spaces and parks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37. Dynamic lighting for event venues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38. Intelligent lighting for home automation systems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39. Customizable lighting for commercial spaces</w:t>
      </w:r>
    </w:p>
    <w:p w:rsidR="001B1835" w:rsidRPr="001B1835" w:rsidRDefault="001B1835" w:rsidP="001B1835">
      <w:pPr>
        <w:rPr>
          <w:rStyle w:val="normaltextrun"/>
          <w:rFonts w:ascii="Calibri" w:hAnsi="Calibri" w:cs="Calibri"/>
          <w:bCs/>
          <w:color w:val="000000"/>
          <w:sz w:val="28"/>
          <w:szCs w:val="36"/>
          <w:shd w:val="clear" w:color="auto" w:fill="FFFFFF"/>
        </w:rPr>
      </w:pPr>
      <w:r w:rsidRPr="001B1835">
        <w:rPr>
          <w:rStyle w:val="normaltextrun"/>
          <w:rFonts w:ascii="Calibri" w:hAnsi="Calibri" w:cs="Calibri"/>
          <w:bCs/>
          <w:color w:val="000000"/>
          <w:sz w:val="28"/>
          <w:szCs w:val="36"/>
          <w:shd w:val="clear" w:color="auto" w:fill="FFFFFF"/>
        </w:rPr>
        <w:t>40. Real-time lighting control for transportation infrastructure</w:t>
      </w:r>
    </w:p>
    <w:p w:rsidR="001B1835" w:rsidRDefault="001B1835">
      <w:pPr>
        <w:rPr>
          <w:rStyle w:val="normaltextrun"/>
          <w:rFonts w:ascii="Calibri" w:hAnsi="Calibri" w:cs="Calibri"/>
          <w:b/>
          <w:bCs/>
          <w:color w:val="000000"/>
          <w:sz w:val="36"/>
          <w:szCs w:val="36"/>
          <w:shd w:val="clear" w:color="auto" w:fill="FFFFFF"/>
        </w:rPr>
      </w:pPr>
      <w:r>
        <w:rPr>
          <w:rStyle w:val="normaltextrun"/>
          <w:rFonts w:ascii="Calibri" w:hAnsi="Calibri" w:cs="Calibri"/>
          <w:b/>
          <w:bCs/>
          <w:color w:val="000000"/>
          <w:sz w:val="36"/>
          <w:szCs w:val="36"/>
          <w:shd w:val="clear" w:color="auto" w:fill="FFFFFF"/>
        </w:rPr>
        <w:t xml:space="preserve">Technical Specifications of GAO </w:t>
      </w:r>
      <w:r>
        <w:rPr>
          <w:rStyle w:val="normaltextrun"/>
          <w:rFonts w:ascii="Calibri" w:hAnsi="Calibri" w:cs="Calibri"/>
          <w:b/>
          <w:bCs/>
          <w:color w:val="000000"/>
          <w:sz w:val="36"/>
          <w:szCs w:val="36"/>
          <w:shd w:val="clear" w:color="auto" w:fill="FFFFFF"/>
        </w:rPr>
        <w:t xml:space="preserve">Tek smart lighting </w:t>
      </w:r>
      <w:r>
        <w:rPr>
          <w:rStyle w:val="normaltextrun"/>
          <w:rFonts w:ascii="Calibri" w:hAnsi="Calibri" w:cs="Calibri"/>
          <w:b/>
          <w:bCs/>
          <w:color w:val="000000"/>
          <w:sz w:val="36"/>
          <w:szCs w:val="36"/>
          <w:shd w:val="clear" w:color="auto" w:fill="FFFFFF"/>
        </w:rPr>
        <w:t>Using BLE or RFID</w:t>
      </w:r>
    </w:p>
    <w:p w:rsidR="001B1835" w:rsidRDefault="001B1835">
      <w:pPr>
        <w:rPr>
          <w:rStyle w:val="normaltextrun"/>
          <w:rFonts w:ascii="Calibri" w:hAnsi="Calibri" w:cs="Calibri"/>
          <w:b/>
          <w:bCs/>
          <w:color w:val="0D0D0D"/>
          <w:sz w:val="28"/>
          <w:szCs w:val="28"/>
          <w:shd w:val="clear" w:color="auto" w:fill="FFFFFF"/>
        </w:rPr>
      </w:pPr>
      <w:r>
        <w:rPr>
          <w:rStyle w:val="normaltextrun"/>
          <w:rFonts w:ascii="Calibri" w:hAnsi="Calibri" w:cs="Calibri"/>
          <w:b/>
          <w:bCs/>
          <w:color w:val="0D0D0D"/>
          <w:sz w:val="28"/>
          <w:szCs w:val="28"/>
          <w:shd w:val="clear" w:color="auto" w:fill="FFFFFF"/>
        </w:rPr>
        <w:t xml:space="preserve">BLE Beacons or RFID tags </w:t>
      </w:r>
      <w:r>
        <w:rPr>
          <w:rStyle w:val="normaltextrun"/>
          <w:rFonts w:ascii="Calibri" w:hAnsi="Calibri" w:cs="Calibri"/>
          <w:b/>
          <w:bCs/>
          <w:color w:val="0D0D0D"/>
          <w:sz w:val="28"/>
          <w:szCs w:val="28"/>
          <w:shd w:val="clear" w:color="auto" w:fill="FFFFFF"/>
        </w:rPr>
        <w:t xml:space="preserve">smart lighting </w:t>
      </w:r>
      <w:r>
        <w:rPr>
          <w:rStyle w:val="normaltextrun"/>
          <w:rFonts w:ascii="Calibri" w:hAnsi="Calibri" w:cs="Calibri"/>
          <w:b/>
          <w:bCs/>
          <w:color w:val="0D0D0D"/>
          <w:sz w:val="28"/>
          <w:szCs w:val="28"/>
          <w:shd w:val="clear" w:color="auto" w:fill="FFFFFF"/>
        </w:rPr>
        <w:t>Systems</w:t>
      </w:r>
    </w:p>
    <w:p w:rsidR="001B1835" w:rsidRPr="001B1835" w:rsidRDefault="001B1835" w:rsidP="001B1835">
      <w:pPr>
        <w:pStyle w:val="NormalWeb"/>
        <w:rPr>
          <w:rFonts w:asciiTheme="minorHAnsi" w:hAnsiTheme="minorHAnsi" w:cstheme="minorHAnsi"/>
          <w:sz w:val="28"/>
        </w:rPr>
      </w:pPr>
      <w:r w:rsidRPr="001B1835">
        <w:rPr>
          <w:rFonts w:asciiTheme="minorHAnsi" w:hAnsiTheme="minorHAnsi" w:cstheme="minorHAnsi"/>
          <w:sz w:val="28"/>
        </w:rPr>
        <w:t>In smart lighting systems, BLE beacons and RFID tags are strategically integrated to enhance functionality and user interaction.</w:t>
      </w:r>
    </w:p>
    <w:p w:rsidR="001B1835" w:rsidRPr="001B1835" w:rsidRDefault="001B1835" w:rsidP="001B1835">
      <w:pPr>
        <w:pStyle w:val="NormalWeb"/>
        <w:rPr>
          <w:rFonts w:asciiTheme="minorHAnsi" w:hAnsiTheme="minorHAnsi" w:cstheme="minorHAnsi"/>
          <w:sz w:val="28"/>
        </w:rPr>
      </w:pPr>
      <w:r w:rsidRPr="001B1835">
        <w:rPr>
          <w:rStyle w:val="Strong"/>
          <w:rFonts w:asciiTheme="minorHAnsi" w:hAnsiTheme="minorHAnsi" w:cstheme="minorHAnsi"/>
          <w:sz w:val="28"/>
        </w:rPr>
        <w:t>BLE Beacons</w:t>
      </w:r>
      <w:r w:rsidRPr="001B1835">
        <w:rPr>
          <w:rFonts w:asciiTheme="minorHAnsi" w:hAnsiTheme="minorHAnsi" w:cstheme="minorHAnsi"/>
          <w:sz w:val="28"/>
        </w:rPr>
        <w:t xml:space="preserve"> are typically placed within or on the light fixtures themselves or in nearby locations within the room or building. For instance, beacons might be embedded in ceiling-mounted lights or wall sconces. The primary function of </w:t>
      </w:r>
      <w:r w:rsidRPr="001B1835">
        <w:rPr>
          <w:rFonts w:asciiTheme="minorHAnsi" w:hAnsiTheme="minorHAnsi" w:cstheme="minorHAnsi"/>
          <w:sz w:val="28"/>
        </w:rPr>
        <w:lastRenderedPageBreak/>
        <w:t>these beacons is to communicate with user devices, enabling features like location-based lighting adjustments, personalized settings, and automated control based on proximity. By broadcasting signals at regular intervals, BLE beacons allow for real-time interactions, such as turning lights on or off as users enter or exit a space.</w:t>
      </w:r>
    </w:p>
    <w:p w:rsidR="001B1835" w:rsidRDefault="001B1835" w:rsidP="001B1835">
      <w:pPr>
        <w:pStyle w:val="NormalWeb"/>
        <w:rPr>
          <w:rFonts w:asciiTheme="minorHAnsi" w:hAnsiTheme="minorHAnsi" w:cstheme="minorHAnsi"/>
          <w:sz w:val="28"/>
        </w:rPr>
      </w:pPr>
      <w:r w:rsidRPr="001B1835">
        <w:rPr>
          <w:rStyle w:val="Strong"/>
          <w:rFonts w:asciiTheme="minorHAnsi" w:hAnsiTheme="minorHAnsi" w:cstheme="minorHAnsi"/>
          <w:sz w:val="28"/>
        </w:rPr>
        <w:t>RFID Tags</w:t>
      </w:r>
      <w:r w:rsidRPr="001B1835">
        <w:rPr>
          <w:rFonts w:asciiTheme="minorHAnsi" w:hAnsiTheme="minorHAnsi" w:cstheme="minorHAnsi"/>
          <w:sz w:val="28"/>
        </w:rPr>
        <w:t>, on the other hand, are often attached to objects or areas within the smart lighting environment. Tags can be embedded in items like furniture, equipment, or even attached to personnel badges for smart lighting systems in commercial or industrial settings. RFID readers, usually mounted near light fixtures or at key entry/exit points, detect these tags to trigger specific lighting scenarios. For example, in an office setting, RFID tags on employee ID cards can control lighting based on individual preferences or work zones.</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D0D0D"/>
          <w:sz w:val="36"/>
          <w:szCs w:val="36"/>
          <w:shd w:val="clear" w:color="auto" w:fill="FFFFFF"/>
        </w:rPr>
        <w:t>Cloud Systems</w:t>
      </w:r>
      <w:r>
        <w:rPr>
          <w:rStyle w:val="eop"/>
          <w:rFonts w:ascii="Calibri" w:hAnsi="Calibri" w:cs="Calibri"/>
          <w:color w:val="0D0D0D"/>
          <w:sz w:val="36"/>
          <w:szCs w:val="36"/>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GAO Cloud BLE or RFID Systems consist of the following parts: </w:t>
      </w: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GAO BLE Gateways and Beacons and RFID Readers and Tags:</w:t>
      </w:r>
    </w:p>
    <w:p w:rsidR="001B1835" w:rsidRDefault="001639B4" w:rsidP="001B1835">
      <w:pPr>
        <w:pStyle w:val="paragraph"/>
        <w:shd w:val="clear" w:color="auto" w:fill="FFFFFF"/>
        <w:spacing w:before="0" w:beforeAutospacing="0" w:after="0" w:afterAutospacing="0"/>
        <w:textAlignment w:val="baseline"/>
        <w:rPr>
          <w:rFonts w:ascii="Segoe UI" w:hAnsi="Segoe UI" w:cs="Segoe UI"/>
          <w:sz w:val="18"/>
          <w:szCs w:val="18"/>
        </w:rPr>
      </w:pPr>
      <w:hyperlink r:id="rId5" w:history="1">
        <w:r w:rsidRPr="001639B4">
          <w:rPr>
            <w:rStyle w:val="Hyperlink"/>
            <w:rFonts w:ascii="Calibri" w:hAnsi="Calibri" w:cs="Calibri"/>
            <w:sz w:val="28"/>
            <w:szCs w:val="28"/>
          </w:rPr>
          <w:t>BLE Gateways, Beacons &amp; Accs</w:t>
        </w:r>
        <w:r w:rsidR="001B1835" w:rsidRPr="001639B4">
          <w:rPr>
            <w:rStyle w:val="Hyperlink"/>
            <w:rFonts w:ascii="Calibri" w:hAnsi="Calibri" w:cs="Calibri"/>
            <w:sz w:val="28"/>
            <w:szCs w:val="28"/>
          </w:rPr>
          <w:t> </w:t>
        </w:r>
      </w:hyperlink>
    </w:p>
    <w:p w:rsidR="001B1835" w:rsidRDefault="001B1835" w:rsidP="001B1835">
      <w:pPr>
        <w:pStyle w:val="paragraph"/>
        <w:shd w:val="clear" w:color="auto" w:fill="FFFFFF"/>
        <w:spacing w:before="0" w:beforeAutospacing="0" w:after="0" w:afterAutospacing="0"/>
        <w:textAlignment w:val="baseline"/>
        <w:rPr>
          <w:rFonts w:ascii="Segoe UI" w:hAnsi="Segoe UI" w:cs="Segoe UI"/>
          <w:sz w:val="18"/>
          <w:szCs w:val="18"/>
        </w:rPr>
      </w:pPr>
      <w:hyperlink r:id="rId6" w:tgtFrame="_blank" w:history="1">
        <w:r>
          <w:rPr>
            <w:rStyle w:val="normaltextrun"/>
            <w:rFonts w:ascii="Calibri" w:hAnsi="Calibri" w:cs="Calibri"/>
            <w:color w:val="0563C1"/>
            <w:sz w:val="28"/>
            <w:szCs w:val="28"/>
            <w:u w:val="single"/>
            <w:lang w:val="en-IN"/>
          </w:rPr>
          <w:t>UHF Readers, Tags &amp; Accs</w:t>
        </w:r>
      </w:hyperlink>
      <w:r>
        <w:rPr>
          <w:rStyle w:val="eop"/>
          <w:rFonts w:ascii="Calibri" w:hAnsi="Calibri" w:cs="Calibri"/>
          <w:color w:val="0563C1"/>
          <w:sz w:val="28"/>
          <w:szCs w:val="28"/>
        </w:rPr>
        <w:t> </w:t>
      </w:r>
    </w:p>
    <w:p w:rsidR="001B1835" w:rsidRDefault="001B1835" w:rsidP="001B1835">
      <w:pPr>
        <w:pStyle w:val="paragraph"/>
        <w:shd w:val="clear" w:color="auto" w:fill="FFFFFF"/>
        <w:spacing w:before="0" w:beforeAutospacing="0" w:after="0" w:afterAutospacing="0"/>
        <w:textAlignment w:val="baseline"/>
        <w:rPr>
          <w:rFonts w:ascii="Segoe UI" w:hAnsi="Segoe UI" w:cs="Segoe UI"/>
          <w:sz w:val="18"/>
          <w:szCs w:val="18"/>
        </w:rPr>
      </w:pPr>
      <w:hyperlink r:id="rId7" w:tgtFrame="_blank" w:history="1">
        <w:r>
          <w:rPr>
            <w:rStyle w:val="normaltextrun"/>
            <w:rFonts w:ascii="Calibri" w:hAnsi="Calibri" w:cs="Calibri"/>
            <w:color w:val="0563C1"/>
            <w:sz w:val="28"/>
            <w:szCs w:val="28"/>
            <w:u w:val="single"/>
            <w:lang w:val="en-IN"/>
          </w:rPr>
          <w:t>NFC &amp; HF Readers, Tags &amp; Accs</w:t>
        </w:r>
      </w:hyperlink>
      <w:r>
        <w:rPr>
          <w:rStyle w:val="eop"/>
          <w:rFonts w:ascii="Calibri" w:hAnsi="Calibri" w:cs="Calibri"/>
          <w:color w:val="0563C1"/>
          <w:sz w:val="28"/>
          <w:szCs w:val="28"/>
        </w:rPr>
        <w:t> </w:t>
      </w:r>
    </w:p>
    <w:p w:rsidR="001B1835" w:rsidRDefault="001B1835" w:rsidP="001B1835">
      <w:pPr>
        <w:pStyle w:val="paragraph"/>
        <w:shd w:val="clear" w:color="auto" w:fill="FFFFFF"/>
        <w:spacing w:before="0" w:beforeAutospacing="0" w:after="0" w:afterAutospacing="0"/>
        <w:textAlignment w:val="baseline"/>
        <w:rPr>
          <w:rFonts w:ascii="Segoe UI" w:hAnsi="Segoe UI" w:cs="Segoe UI"/>
          <w:sz w:val="18"/>
          <w:szCs w:val="18"/>
        </w:rPr>
      </w:pPr>
      <w:hyperlink r:id="rId8" w:tgtFrame="_blank" w:history="1">
        <w:r>
          <w:rPr>
            <w:rStyle w:val="normaltextrun"/>
            <w:rFonts w:ascii="Calibri" w:hAnsi="Calibri" w:cs="Calibri"/>
            <w:color w:val="0563C1"/>
            <w:sz w:val="28"/>
            <w:szCs w:val="28"/>
            <w:u w:val="single"/>
            <w:lang w:val="en-IN"/>
          </w:rPr>
          <w:t>LF Readers, Tags &amp; Accs</w:t>
        </w:r>
      </w:hyperlink>
      <w:r>
        <w:rPr>
          <w:rStyle w:val="eop"/>
          <w:rFonts w:ascii="Calibri" w:hAnsi="Calibri" w:cs="Calibri"/>
          <w:color w:val="0563C1"/>
          <w:sz w:val="28"/>
          <w:szCs w:val="28"/>
        </w:rPr>
        <w:t> </w:t>
      </w:r>
    </w:p>
    <w:p w:rsidR="001B1835" w:rsidRDefault="001B1835" w:rsidP="001B1835">
      <w:pPr>
        <w:pStyle w:val="paragraph"/>
        <w:shd w:val="clear" w:color="auto" w:fill="FFFFFF"/>
        <w:spacing w:before="0" w:beforeAutospacing="0" w:after="0" w:afterAutospacing="0"/>
        <w:textAlignment w:val="baseline"/>
        <w:rPr>
          <w:rFonts w:ascii="Segoe UI" w:hAnsi="Segoe UI" w:cs="Segoe UI"/>
          <w:sz w:val="18"/>
          <w:szCs w:val="18"/>
        </w:rPr>
      </w:pPr>
      <w:hyperlink r:id="rId9" w:tgtFrame="_blank" w:history="1">
        <w:r>
          <w:rPr>
            <w:rStyle w:val="normaltextrun"/>
            <w:rFonts w:ascii="Calibri" w:hAnsi="Calibri" w:cs="Calibri"/>
            <w:color w:val="0563C1"/>
            <w:sz w:val="28"/>
            <w:szCs w:val="28"/>
            <w:u w:val="single"/>
            <w:lang w:val="en-IN"/>
          </w:rPr>
          <w:t>BLE or RFID Cloud, Server, PC &amp; Mobile</w:t>
        </w:r>
      </w:hyperlink>
      <w:r>
        <w:rPr>
          <w:rStyle w:val="normaltextrun"/>
          <w:rFonts w:ascii="Calibri" w:hAnsi="Calibri" w:cs="Calibri"/>
          <w:color w:val="000000"/>
          <w:sz w:val="28"/>
          <w:szCs w:val="28"/>
          <w:lang w:val="en-IN"/>
        </w:rPr>
        <w:t> </w:t>
      </w:r>
      <w:r>
        <w:rPr>
          <w:rStyle w:val="eop"/>
          <w:rFonts w:ascii="Calibri" w:hAnsi="Calibri" w:cs="Calibri"/>
          <w:color w:val="000000"/>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563C1"/>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563C1"/>
          <w:sz w:val="22"/>
          <w:szCs w:val="22"/>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GAO Cloud Services Engine for BLE or RFID:</w:t>
      </w:r>
      <w:r>
        <w:rPr>
          <w:rStyle w:val="normaltextrun"/>
          <w:rFonts w:ascii="Calibri" w:hAnsi="Calibri" w:cs="Calibri"/>
          <w:sz w:val="28"/>
          <w:szCs w:val="28"/>
        </w:rPr>
        <w:t xml:space="preserve"> Cloud Infrastructure, BLE &amp; RFID Middleware, Data Analytics and Business Intelligence, and Security Measures.</w:t>
      </w: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Integration APIs</w:t>
      </w:r>
      <w:r>
        <w:rPr>
          <w:rStyle w:val="normaltextrun"/>
          <w:rFonts w:ascii="Calibri" w:hAnsi="Calibri" w:cs="Calibri"/>
          <w:sz w:val="28"/>
          <w:szCs w:val="28"/>
        </w:rPr>
        <w:t>:</w:t>
      </w:r>
      <w:r>
        <w:rPr>
          <w:rStyle w:val="normaltextrun"/>
          <w:rFonts w:ascii="Calibri" w:hAnsi="Calibri" w:cs="Calibri"/>
          <w:b/>
          <w:bCs/>
          <w:sz w:val="28"/>
          <w:szCs w:val="28"/>
        </w:rPr>
        <w:t xml:space="preserve"> </w:t>
      </w:r>
      <w:r>
        <w:rPr>
          <w:rStyle w:val="normaltextrun"/>
          <w:rFonts w:ascii="Calibri" w:hAnsi="Calibri" w:cs="Calibri"/>
          <w:sz w:val="28"/>
          <w:szCs w:val="28"/>
        </w:rPr>
        <w:t xml:space="preserve">APIs enable seamless integration between the BLE or RFID solution and </w:t>
      </w:r>
      <w:r w:rsidR="001639B4">
        <w:rPr>
          <w:rStyle w:val="normaltextrun"/>
          <w:rFonts w:ascii="Calibri" w:hAnsi="Calibri" w:cs="Calibri"/>
          <w:sz w:val="28"/>
          <w:szCs w:val="28"/>
        </w:rPr>
        <w:t xml:space="preserve">existing smart lighting </w:t>
      </w:r>
      <w:r>
        <w:rPr>
          <w:rStyle w:val="normaltextrun"/>
          <w:rFonts w:ascii="Calibri" w:hAnsi="Calibri" w:cs="Calibri"/>
          <w:sz w:val="28"/>
          <w:szCs w:val="28"/>
        </w:rPr>
        <w:t>systems such as POS, inventory management, and e-commerce platforms, allowing for data exchange and synchronization.</w:t>
      </w: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D0D0D"/>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D0D0D"/>
          <w:sz w:val="36"/>
          <w:szCs w:val="36"/>
          <w:shd w:val="clear" w:color="auto" w:fill="FFFFFF"/>
        </w:rPr>
        <w:t>Server, PC &amp; Mobile Systems</w:t>
      </w:r>
      <w:r>
        <w:rPr>
          <w:rStyle w:val="eop"/>
          <w:rFonts w:ascii="Calibri" w:hAnsi="Calibri" w:cs="Calibri"/>
          <w:color w:val="0D0D0D"/>
          <w:sz w:val="36"/>
          <w:szCs w:val="36"/>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GAO Server, PC &amp; Mobile BLE or RFID Systems are composed of </w:t>
      </w: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hyperlink r:id="rId10" w:tgtFrame="_blank" w:history="1">
        <w:r>
          <w:rPr>
            <w:rStyle w:val="normaltextrun"/>
            <w:rFonts w:ascii="Calibri" w:hAnsi="Calibri" w:cs="Calibri"/>
            <w:b/>
            <w:bCs/>
            <w:color w:val="0070C0"/>
            <w:sz w:val="28"/>
            <w:szCs w:val="28"/>
            <w:u w:val="single"/>
            <w:lang w:val="en-IN"/>
          </w:rPr>
          <w:t>BLE Gateways and Beacons</w:t>
        </w:r>
      </w:hyperlink>
      <w:r>
        <w:rPr>
          <w:rStyle w:val="normaltextrun"/>
          <w:rFonts w:ascii="Calibri" w:hAnsi="Calibri" w:cs="Calibri"/>
          <w:b/>
          <w:bCs/>
          <w:color w:val="0070C0"/>
          <w:sz w:val="28"/>
          <w:szCs w:val="28"/>
          <w:u w:val="single"/>
          <w:lang w:val="en-IN"/>
        </w:rPr>
        <w:t xml:space="preserve">, </w:t>
      </w:r>
      <w:hyperlink r:id="rId11" w:tgtFrame="_blank" w:history="1">
        <w:r>
          <w:rPr>
            <w:rStyle w:val="normaltextrun"/>
            <w:rFonts w:ascii="Calibri" w:hAnsi="Calibri" w:cs="Calibri"/>
            <w:b/>
            <w:bCs/>
            <w:color w:val="0563C1"/>
            <w:sz w:val="28"/>
            <w:szCs w:val="28"/>
            <w:u w:val="single"/>
          </w:rPr>
          <w:t>RFID Tags and Readers</w:t>
        </w:r>
      </w:hyperlink>
      <w:r>
        <w:rPr>
          <w:rStyle w:val="normaltextrun"/>
          <w:rFonts w:ascii="Calibri" w:hAnsi="Calibri" w:cs="Calibri"/>
          <w:b/>
          <w:bCs/>
          <w:sz w:val="28"/>
          <w:szCs w:val="28"/>
        </w:rPr>
        <w:t>,</w:t>
      </w: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 xml:space="preserve">GAO Server, PC &amp; Mobile Software Engine for BLE &amp; RFID: </w:t>
      </w:r>
      <w:r>
        <w:rPr>
          <w:rStyle w:val="normaltextrun"/>
          <w:rFonts w:ascii="Calibri" w:hAnsi="Calibri" w:cs="Calibri"/>
          <w:sz w:val="28"/>
          <w:szCs w:val="28"/>
        </w:rPr>
        <w:t>Servers, PCs, Mobile Computing Devices and Infrastructure, Middleware Software, and Database Management System.</w:t>
      </w:r>
      <w:r>
        <w:rPr>
          <w:rStyle w:val="eop"/>
          <w:rFonts w:ascii="Calibri" w:hAnsi="Calibri" w:cs="Calibri"/>
          <w:sz w:val="28"/>
          <w:szCs w:val="28"/>
        </w:rPr>
        <w:t> </w:t>
      </w:r>
    </w:p>
    <w:p w:rsidR="001B1835" w:rsidRDefault="001B1835" w:rsidP="001B18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Integration</w:t>
      </w:r>
      <w:r>
        <w:rPr>
          <w:rStyle w:val="normaltextrun"/>
          <w:rFonts w:ascii="Calibri" w:hAnsi="Calibri" w:cs="Calibri"/>
          <w:sz w:val="28"/>
          <w:szCs w:val="28"/>
        </w:rPr>
        <w:t xml:space="preserve"> </w:t>
      </w:r>
      <w:r w:rsidR="001639B4">
        <w:rPr>
          <w:rStyle w:val="normaltextrun"/>
          <w:rFonts w:ascii="Calibri" w:hAnsi="Calibri" w:cs="Calibri"/>
          <w:sz w:val="28"/>
          <w:szCs w:val="28"/>
        </w:rPr>
        <w:t xml:space="preserve">with </w:t>
      </w:r>
      <w:r w:rsidR="001639B4">
        <w:rPr>
          <w:rStyle w:val="normaltextrun"/>
          <w:rFonts w:ascii="Calibri" w:hAnsi="Calibri" w:cs="Calibri"/>
          <w:sz w:val="28"/>
          <w:szCs w:val="28"/>
        </w:rPr>
        <w:t xml:space="preserve">smart lighting </w:t>
      </w:r>
      <w:r>
        <w:rPr>
          <w:rStyle w:val="normaltextrun"/>
          <w:rFonts w:ascii="Calibri" w:hAnsi="Calibri" w:cs="Calibri"/>
          <w:sz w:val="28"/>
          <w:szCs w:val="28"/>
        </w:rPr>
        <w:t xml:space="preserve">Systems: The server, PC and mobile solution integrates with </w:t>
      </w:r>
      <w:r w:rsidR="001639B4">
        <w:rPr>
          <w:rStyle w:val="normaltextrun"/>
          <w:rFonts w:ascii="Calibri" w:hAnsi="Calibri" w:cs="Calibri"/>
          <w:sz w:val="28"/>
          <w:szCs w:val="28"/>
        </w:rPr>
        <w:t xml:space="preserve">existing smart lighting systems </w:t>
      </w:r>
      <w:r>
        <w:rPr>
          <w:rStyle w:val="normaltextrun"/>
          <w:rFonts w:ascii="Calibri" w:hAnsi="Calibri" w:cs="Calibri"/>
          <w:sz w:val="28"/>
          <w:szCs w:val="28"/>
        </w:rPr>
        <w:t>such as inventory management, point-of-sale (POS), and enterprise resource planning (ERP) systems. Integration is achieved through APIs, database connections, or middleware adapters, enabling seamless data exchange and synchronization.</w:t>
      </w:r>
      <w:r>
        <w:rPr>
          <w:rStyle w:val="eop"/>
          <w:rFonts w:ascii="Calibri" w:hAnsi="Calibri" w:cs="Calibri"/>
          <w:sz w:val="28"/>
          <w:szCs w:val="28"/>
        </w:rPr>
        <w:t> </w:t>
      </w:r>
    </w:p>
    <w:p w:rsidR="001B1835" w:rsidRDefault="001B1835" w:rsidP="001B183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All GAO’s RFID products are jointly offered by GAO Tek Inc. and its sister company </w:t>
      </w:r>
      <w:hyperlink r:id="rId12" w:tgtFrame="_blank" w:history="1">
        <w:r>
          <w:rPr>
            <w:rStyle w:val="normaltextrun"/>
            <w:rFonts w:ascii="Calibri" w:hAnsi="Calibri" w:cs="Calibri"/>
            <w:color w:val="0563C1"/>
            <w:sz w:val="28"/>
            <w:szCs w:val="28"/>
            <w:u w:val="single"/>
          </w:rPr>
          <w:t>GAO RFID Inc</w:t>
        </w:r>
      </w:hyperlink>
      <w:r>
        <w:rPr>
          <w:rStyle w:val="normaltextrun"/>
          <w:rFonts w:ascii="Calibri" w:hAnsi="Calibri" w:cs="Calibri"/>
          <w:sz w:val="28"/>
          <w:szCs w:val="28"/>
        </w:rPr>
        <w:t xml:space="preserve">., ranked as a top 10 global RFID and IoT supplier. For RFID products on </w:t>
      </w:r>
      <w:hyperlink r:id="rId13" w:tgtFrame="_blank" w:history="1">
        <w:r>
          <w:rPr>
            <w:rStyle w:val="normaltextrun"/>
            <w:rFonts w:ascii="Calibri" w:hAnsi="Calibri" w:cs="Calibri"/>
            <w:color w:val="0563C1"/>
            <w:sz w:val="28"/>
            <w:szCs w:val="28"/>
            <w:u w:val="single"/>
          </w:rPr>
          <w:t>https://gaotek.com/</w:t>
        </w:r>
      </w:hyperlink>
      <w:r>
        <w:rPr>
          <w:rStyle w:val="normaltextrun"/>
          <w:rFonts w:ascii="Calibri" w:hAnsi="Calibri" w:cs="Calibri"/>
          <w:sz w:val="28"/>
          <w:szCs w:val="28"/>
        </w:rPr>
        <w:t xml:space="preserve">, please visit </w:t>
      </w:r>
      <w:hyperlink r:id="rId14" w:tgtFrame="_blank" w:history="1">
        <w:r>
          <w:rPr>
            <w:rStyle w:val="normaltextrun"/>
            <w:rFonts w:ascii="Calibri" w:hAnsi="Calibri" w:cs="Calibri"/>
            <w:color w:val="0563C1"/>
            <w:sz w:val="28"/>
            <w:szCs w:val="28"/>
            <w:u w:val="single"/>
          </w:rPr>
          <w:t>RFID-BLE category</w:t>
        </w:r>
      </w:hyperlink>
      <w:r>
        <w:rPr>
          <w:rStyle w:val="normaltextrun"/>
          <w:rFonts w:ascii="Calibri" w:hAnsi="Calibri" w:cs="Calibri"/>
          <w:sz w:val="28"/>
          <w:szCs w:val="28"/>
        </w:rPr>
        <w:t>, and its sub-categories</w:t>
      </w:r>
      <w:r>
        <w:rPr>
          <w:rStyle w:val="normaltextrun"/>
          <w:rFonts w:ascii="Calibri" w:hAnsi="Calibri" w:cs="Calibri"/>
          <w:sz w:val="28"/>
          <w:szCs w:val="28"/>
          <w:lang w:val="en-IN"/>
        </w:rPr>
        <w:t xml:space="preserve">: </w:t>
      </w:r>
      <w:hyperlink r:id="rId15" w:tgtFrame="_blank" w:history="1">
        <w:r>
          <w:rPr>
            <w:rStyle w:val="normaltextrun"/>
            <w:rFonts w:ascii="Calibri" w:hAnsi="Calibri" w:cs="Calibri"/>
            <w:color w:val="0563C1"/>
            <w:sz w:val="28"/>
            <w:szCs w:val="28"/>
            <w:u w:val="single"/>
            <w:lang w:val="en-IN"/>
          </w:rPr>
          <w:t>BLE Gateways, Beacons &amp; Accs</w:t>
        </w:r>
      </w:hyperlink>
      <w:r>
        <w:rPr>
          <w:rStyle w:val="normaltextrun"/>
          <w:rFonts w:ascii="Calibri" w:hAnsi="Calibri" w:cs="Calibri"/>
          <w:color w:val="0563C1"/>
          <w:sz w:val="28"/>
          <w:szCs w:val="28"/>
          <w:u w:val="single"/>
          <w:lang w:val="en-IN"/>
        </w:rPr>
        <w:t>,</w:t>
      </w:r>
      <w:r>
        <w:rPr>
          <w:rStyle w:val="normaltextrun"/>
          <w:rFonts w:ascii="Calibri" w:hAnsi="Calibri" w:cs="Calibri"/>
          <w:color w:val="0563C1"/>
          <w:sz w:val="28"/>
          <w:szCs w:val="28"/>
          <w:lang w:val="en-IN"/>
        </w:rPr>
        <w:t xml:space="preserve"> </w:t>
      </w:r>
      <w:hyperlink r:id="rId16" w:tgtFrame="_blank" w:history="1">
        <w:r>
          <w:rPr>
            <w:rStyle w:val="normaltextrun"/>
            <w:rFonts w:ascii="Calibri" w:hAnsi="Calibri" w:cs="Calibri"/>
            <w:color w:val="0563C1"/>
            <w:sz w:val="28"/>
            <w:szCs w:val="28"/>
            <w:u w:val="single"/>
            <w:lang w:val="en-IN"/>
          </w:rPr>
          <w:t>UHF Readers, Tags &amp; Accs</w:t>
        </w:r>
      </w:hyperlink>
      <w:r>
        <w:rPr>
          <w:rStyle w:val="normaltextrun"/>
          <w:rFonts w:ascii="Calibri" w:hAnsi="Calibri" w:cs="Calibri"/>
          <w:color w:val="0563C1"/>
          <w:sz w:val="28"/>
          <w:szCs w:val="28"/>
          <w:lang w:val="en-IN"/>
        </w:rPr>
        <w:t xml:space="preserve">, </w:t>
      </w:r>
      <w:hyperlink r:id="rId17" w:tgtFrame="_blank" w:history="1">
        <w:r>
          <w:rPr>
            <w:rStyle w:val="normaltextrun"/>
            <w:rFonts w:ascii="Calibri" w:hAnsi="Calibri" w:cs="Calibri"/>
            <w:color w:val="0563C1"/>
            <w:sz w:val="28"/>
            <w:szCs w:val="28"/>
            <w:u w:val="single"/>
            <w:lang w:val="en-IN"/>
          </w:rPr>
          <w:t>NFC &amp; HF Readers, Tags &amp; Accs</w:t>
        </w:r>
      </w:hyperlink>
      <w:r>
        <w:rPr>
          <w:rStyle w:val="normaltextrun"/>
          <w:rFonts w:ascii="Calibri" w:hAnsi="Calibri" w:cs="Calibri"/>
          <w:color w:val="0563C1"/>
          <w:sz w:val="28"/>
          <w:szCs w:val="28"/>
          <w:lang w:val="en-IN"/>
        </w:rPr>
        <w:t xml:space="preserve">, </w:t>
      </w:r>
      <w:hyperlink r:id="rId18" w:tgtFrame="_blank" w:history="1">
        <w:r>
          <w:rPr>
            <w:rStyle w:val="normaltextrun"/>
            <w:rFonts w:ascii="Calibri" w:hAnsi="Calibri" w:cs="Calibri"/>
            <w:color w:val="0563C1"/>
            <w:sz w:val="28"/>
            <w:szCs w:val="28"/>
            <w:u w:val="single"/>
            <w:lang w:val="en-IN"/>
          </w:rPr>
          <w:t>LF Readers, Tags &amp; Accs</w:t>
        </w:r>
      </w:hyperlink>
      <w:r>
        <w:rPr>
          <w:rStyle w:val="normaltextrun"/>
          <w:rFonts w:ascii="Calibri" w:hAnsi="Calibri" w:cs="Calibri"/>
          <w:color w:val="0563C1"/>
          <w:sz w:val="28"/>
          <w:szCs w:val="28"/>
          <w:lang w:val="en-IN"/>
        </w:rPr>
        <w:t xml:space="preserve">, </w:t>
      </w:r>
      <w:hyperlink r:id="rId19" w:tgtFrame="_blank" w:history="1">
        <w:r>
          <w:rPr>
            <w:rStyle w:val="normaltextrun"/>
            <w:rFonts w:ascii="Calibri" w:hAnsi="Calibri" w:cs="Calibri"/>
            <w:color w:val="0563C1"/>
            <w:sz w:val="28"/>
            <w:szCs w:val="28"/>
            <w:u w:val="single"/>
            <w:lang w:val="en-IN"/>
          </w:rPr>
          <w:t>and  BLE or RFID Cloud, Server, PC &amp; Mobile</w:t>
        </w:r>
      </w:hyperlink>
      <w:r>
        <w:rPr>
          <w:rStyle w:val="normaltextrun"/>
          <w:rFonts w:ascii="Calibri" w:hAnsi="Calibri" w:cs="Calibri"/>
          <w:color w:val="0563C1"/>
          <w:sz w:val="28"/>
          <w:szCs w:val="28"/>
          <w:u w:val="single"/>
          <w:lang w:val="en-IN"/>
        </w:rPr>
        <w:t>.</w:t>
      </w:r>
      <w:r>
        <w:rPr>
          <w:rStyle w:val="eop"/>
          <w:rFonts w:ascii="Calibri" w:hAnsi="Calibri" w:cs="Calibri"/>
          <w:color w:val="0563C1"/>
          <w:sz w:val="28"/>
          <w:szCs w:val="28"/>
        </w:rPr>
        <w:t> </w:t>
      </w:r>
    </w:p>
    <w:p w:rsidR="001B1835" w:rsidRDefault="001B1835" w:rsidP="001B1835">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 xml:space="preserve">You also are encouraged to visit gaorfid.com that offers a more comprehensive, more complete and different set of BLE &amp; RFID products: </w:t>
      </w:r>
      <w:hyperlink r:id="rId20" w:tgtFrame="_blank" w:history="1">
        <w:r>
          <w:rPr>
            <w:rStyle w:val="normaltextrun"/>
            <w:rFonts w:ascii="Calibri" w:hAnsi="Calibri" w:cs="Calibri"/>
            <w:color w:val="0563C1"/>
            <w:sz w:val="28"/>
            <w:szCs w:val="28"/>
            <w:u w:val="single"/>
          </w:rPr>
          <w:t>BLE</w:t>
        </w:r>
      </w:hyperlink>
      <w:r>
        <w:rPr>
          <w:rStyle w:val="normaltextrun"/>
          <w:rFonts w:ascii="Calibri" w:hAnsi="Calibri" w:cs="Calibri"/>
          <w:sz w:val="28"/>
          <w:szCs w:val="28"/>
        </w:rPr>
        <w:t xml:space="preserve">, </w:t>
      </w:r>
      <w:hyperlink r:id="rId21" w:tgtFrame="_blank" w:history="1">
        <w:r>
          <w:rPr>
            <w:rStyle w:val="normaltextrun"/>
            <w:rFonts w:ascii="Calibri" w:hAnsi="Calibri" w:cs="Calibri"/>
            <w:color w:val="0563C1"/>
            <w:sz w:val="28"/>
            <w:szCs w:val="28"/>
            <w:u w:val="single"/>
          </w:rPr>
          <w:t>RFID Readers</w:t>
        </w:r>
      </w:hyperlink>
      <w:r>
        <w:rPr>
          <w:rStyle w:val="normaltextrun"/>
          <w:rFonts w:ascii="Calibri" w:hAnsi="Calibri" w:cs="Calibri"/>
          <w:sz w:val="28"/>
          <w:szCs w:val="28"/>
        </w:rPr>
        <w:t xml:space="preserve">, </w:t>
      </w:r>
      <w:hyperlink r:id="rId22" w:tgtFrame="_blank" w:history="1">
        <w:r>
          <w:rPr>
            <w:rStyle w:val="normaltextrun"/>
            <w:rFonts w:ascii="Calibri" w:hAnsi="Calibri" w:cs="Calibri"/>
            <w:color w:val="0563C1"/>
            <w:sz w:val="28"/>
            <w:szCs w:val="28"/>
            <w:u w:val="single"/>
          </w:rPr>
          <w:t>RFID Tags</w:t>
        </w:r>
      </w:hyperlink>
      <w:r>
        <w:rPr>
          <w:rStyle w:val="normaltextrun"/>
          <w:rFonts w:ascii="Calibri" w:hAnsi="Calibri" w:cs="Calibri"/>
          <w:sz w:val="28"/>
          <w:szCs w:val="28"/>
        </w:rPr>
        <w:t xml:space="preserve">, </w:t>
      </w:r>
      <w:hyperlink r:id="rId23" w:tgtFrame="_blank" w:history="1">
        <w:r>
          <w:rPr>
            <w:rStyle w:val="normaltextrun"/>
            <w:rFonts w:ascii="Calibri" w:hAnsi="Calibri" w:cs="Calibri"/>
            <w:color w:val="0563C1"/>
            <w:sz w:val="28"/>
            <w:szCs w:val="28"/>
            <w:u w:val="single"/>
          </w:rPr>
          <w:t>Antennas &amp; Accessories</w:t>
        </w:r>
      </w:hyperlink>
      <w:r>
        <w:rPr>
          <w:rStyle w:val="normaltextrun"/>
          <w:rFonts w:ascii="Calibri" w:hAnsi="Calibri" w:cs="Calibri"/>
          <w:sz w:val="28"/>
          <w:szCs w:val="28"/>
        </w:rPr>
        <w:t xml:space="preserve">, </w:t>
      </w:r>
      <w:hyperlink r:id="rId24" w:tgtFrame="_blank" w:history="1">
        <w:r>
          <w:rPr>
            <w:rStyle w:val="normaltextrun"/>
            <w:rFonts w:ascii="Calibri" w:hAnsi="Calibri" w:cs="Calibri"/>
            <w:color w:val="0563C1"/>
            <w:sz w:val="28"/>
            <w:szCs w:val="28"/>
            <w:u w:val="single"/>
          </w:rPr>
          <w:t>RFID Systems</w:t>
        </w:r>
      </w:hyperlink>
      <w:r>
        <w:rPr>
          <w:rStyle w:val="normaltextrun"/>
          <w:rFonts w:ascii="Calibri" w:hAnsi="Calibri" w:cs="Calibri"/>
          <w:sz w:val="28"/>
          <w:szCs w:val="28"/>
        </w:rPr>
        <w:t xml:space="preserve">, </w:t>
      </w:r>
      <w:hyperlink r:id="rId25" w:tgtFrame="_blank" w:history="1">
        <w:r>
          <w:rPr>
            <w:rStyle w:val="normaltextrun"/>
            <w:rFonts w:ascii="Calibri" w:hAnsi="Calibri" w:cs="Calibri"/>
            <w:color w:val="0563C1"/>
            <w:sz w:val="28"/>
            <w:szCs w:val="28"/>
            <w:u w:val="single"/>
          </w:rPr>
          <w:t>System By Feature</w:t>
        </w:r>
      </w:hyperlink>
      <w:r>
        <w:rPr>
          <w:rStyle w:val="normaltextrun"/>
          <w:rFonts w:ascii="Calibri" w:hAnsi="Calibri" w:cs="Calibri"/>
          <w:sz w:val="28"/>
          <w:szCs w:val="28"/>
        </w:rPr>
        <w:t>.</w:t>
      </w:r>
    </w:p>
    <w:p w:rsidR="001639B4" w:rsidRDefault="001639B4" w:rsidP="001B1835">
      <w:pPr>
        <w:pStyle w:val="paragraph"/>
        <w:spacing w:before="0" w:beforeAutospacing="0" w:after="0" w:afterAutospacing="0"/>
        <w:textAlignment w:val="baseline"/>
        <w:rPr>
          <w:rFonts w:ascii="Segoe UI" w:hAnsi="Segoe UI" w:cs="Segoe UI"/>
          <w:sz w:val="18"/>
          <w:szCs w:val="18"/>
        </w:rPr>
      </w:pPr>
    </w:p>
    <w:p w:rsidR="001B1835" w:rsidRDefault="001639B4" w:rsidP="001B1835">
      <w:pPr>
        <w:pStyle w:val="NormalWeb"/>
        <w:rPr>
          <w:rStyle w:val="normaltextrun"/>
          <w:rFonts w:ascii="Calibri" w:hAnsi="Calibri" w:cs="Calibri"/>
          <w:b/>
          <w:bCs/>
          <w:color w:val="000000"/>
          <w:sz w:val="28"/>
          <w:szCs w:val="28"/>
          <w:shd w:val="clear" w:color="auto" w:fill="FFFFFF"/>
        </w:rPr>
      </w:pPr>
      <w:r>
        <w:rPr>
          <w:rStyle w:val="normaltextrun"/>
          <w:rFonts w:ascii="Calibri" w:hAnsi="Calibri" w:cs="Calibri"/>
          <w:b/>
          <w:bCs/>
          <w:color w:val="000000"/>
          <w:sz w:val="28"/>
          <w:szCs w:val="28"/>
          <w:shd w:val="clear" w:color="auto" w:fill="FFFFFF"/>
        </w:rPr>
        <w:t>Meta Description for This Webpage</w:t>
      </w:r>
    </w:p>
    <w:p w:rsidR="001639B4" w:rsidRDefault="001639B4" w:rsidP="001B1835">
      <w:pPr>
        <w:pStyle w:val="NormalWeb"/>
        <w:rPr>
          <w:rFonts w:asciiTheme="minorHAnsi" w:hAnsiTheme="minorHAnsi" w:cstheme="minorHAnsi"/>
          <w:sz w:val="28"/>
        </w:rPr>
      </w:pPr>
      <w:r w:rsidRPr="001639B4">
        <w:rPr>
          <w:rFonts w:asciiTheme="minorHAnsi" w:hAnsiTheme="minorHAnsi" w:cstheme="minorHAnsi"/>
          <w:sz w:val="28"/>
        </w:rPr>
        <w:t>Explore advanced smart lighting with GAO Tek’s BLE and RFID solutions, including beacons, tags, and cloud integration for optimized lighting control and efficiency.</w:t>
      </w:r>
    </w:p>
    <w:p w:rsidR="001639B4" w:rsidRDefault="001639B4" w:rsidP="001639B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Cloud, Server, PC &amp; Mobile Systems for BLE or RFID </w:t>
      </w:r>
      <w:r>
        <w:rPr>
          <w:rStyle w:val="normaltextrun"/>
          <w:rFonts w:ascii="Calibri" w:hAnsi="Calibri" w:cs="Calibri"/>
          <w:sz w:val="28"/>
          <w:szCs w:val="28"/>
        </w:rPr>
        <w:t>in smart lighting</w:t>
      </w:r>
    </w:p>
    <w:p w:rsidR="001639B4" w:rsidRDefault="001639B4" w:rsidP="001639B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Overview of </w:t>
      </w:r>
      <w:r>
        <w:rPr>
          <w:rStyle w:val="normaltextrun"/>
          <w:rFonts w:ascii="Calibri" w:hAnsi="Calibri" w:cs="Calibri"/>
          <w:sz w:val="28"/>
          <w:szCs w:val="28"/>
        </w:rPr>
        <w:t>Smart L</w:t>
      </w:r>
      <w:bookmarkStart w:id="0" w:name="_GoBack"/>
      <w:bookmarkEnd w:id="0"/>
      <w:r>
        <w:rPr>
          <w:rStyle w:val="normaltextrun"/>
          <w:rFonts w:ascii="Calibri" w:hAnsi="Calibri" w:cs="Calibri"/>
          <w:sz w:val="28"/>
          <w:szCs w:val="28"/>
        </w:rPr>
        <w:t xml:space="preserve">ighting </w:t>
      </w:r>
      <w:r>
        <w:rPr>
          <w:rStyle w:val="normaltextrun"/>
          <w:rFonts w:ascii="Calibri" w:hAnsi="Calibri" w:cs="Calibri"/>
          <w:sz w:val="28"/>
          <w:szCs w:val="28"/>
        </w:rPr>
        <w:t>Using BLE or RFID</w:t>
      </w:r>
    </w:p>
    <w:p w:rsidR="001639B4" w:rsidRPr="001B1835" w:rsidRDefault="001639B4" w:rsidP="001B1835">
      <w:pPr>
        <w:pStyle w:val="NormalWeb"/>
        <w:rPr>
          <w:rFonts w:asciiTheme="minorHAnsi" w:hAnsiTheme="minorHAnsi" w:cstheme="minorHAnsi"/>
          <w:sz w:val="28"/>
        </w:rPr>
      </w:pPr>
    </w:p>
    <w:p w:rsidR="001B1835" w:rsidRPr="001B1835" w:rsidRDefault="001B1835">
      <w:pPr>
        <w:rPr>
          <w:rFonts w:ascii="Calibri" w:hAnsi="Calibri" w:cs="Calibri"/>
          <w:bCs/>
          <w:color w:val="000000"/>
          <w:szCs w:val="36"/>
          <w:shd w:val="clear" w:color="auto" w:fill="FFFF00"/>
        </w:rPr>
      </w:pPr>
    </w:p>
    <w:sectPr w:rsidR="001B1835" w:rsidRPr="001B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4A"/>
    <w:rsid w:val="001639B4"/>
    <w:rsid w:val="001B1835"/>
    <w:rsid w:val="00AE3D68"/>
    <w:rsid w:val="00B7694A"/>
    <w:rsid w:val="00FB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C02E9-6C82-45FB-9FD5-94EB240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7694A"/>
  </w:style>
  <w:style w:type="character" w:customStyle="1" w:styleId="eop">
    <w:name w:val="eop"/>
    <w:basedOn w:val="DefaultParagraphFont"/>
    <w:rsid w:val="00B7694A"/>
  </w:style>
  <w:style w:type="character" w:customStyle="1" w:styleId="ui-provider">
    <w:name w:val="ui-provider"/>
    <w:basedOn w:val="DefaultParagraphFont"/>
    <w:rsid w:val="00B7694A"/>
  </w:style>
  <w:style w:type="paragraph" w:styleId="NormalWeb">
    <w:name w:val="Normal (Web)"/>
    <w:basedOn w:val="Normal"/>
    <w:uiPriority w:val="99"/>
    <w:semiHidden/>
    <w:unhideWhenUsed/>
    <w:rsid w:val="001B18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835"/>
    <w:rPr>
      <w:b/>
      <w:bCs/>
    </w:rPr>
  </w:style>
  <w:style w:type="paragraph" w:customStyle="1" w:styleId="paragraph">
    <w:name w:val="paragraph"/>
    <w:basedOn w:val="Normal"/>
    <w:rsid w:val="001B18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7508">
      <w:bodyDiv w:val="1"/>
      <w:marLeft w:val="0"/>
      <w:marRight w:val="0"/>
      <w:marTop w:val="0"/>
      <w:marBottom w:val="0"/>
      <w:divBdr>
        <w:top w:val="none" w:sz="0" w:space="0" w:color="auto"/>
        <w:left w:val="none" w:sz="0" w:space="0" w:color="auto"/>
        <w:bottom w:val="none" w:sz="0" w:space="0" w:color="auto"/>
        <w:right w:val="none" w:sz="0" w:space="0" w:color="auto"/>
      </w:divBdr>
    </w:div>
    <w:div w:id="707753433">
      <w:bodyDiv w:val="1"/>
      <w:marLeft w:val="0"/>
      <w:marRight w:val="0"/>
      <w:marTop w:val="0"/>
      <w:marBottom w:val="0"/>
      <w:divBdr>
        <w:top w:val="none" w:sz="0" w:space="0" w:color="auto"/>
        <w:left w:val="none" w:sz="0" w:space="0" w:color="auto"/>
        <w:bottom w:val="none" w:sz="0" w:space="0" w:color="auto"/>
        <w:right w:val="none" w:sz="0" w:space="0" w:color="auto"/>
      </w:divBdr>
      <w:divsChild>
        <w:div w:id="648479760">
          <w:marLeft w:val="0"/>
          <w:marRight w:val="0"/>
          <w:marTop w:val="0"/>
          <w:marBottom w:val="0"/>
          <w:divBdr>
            <w:top w:val="none" w:sz="0" w:space="0" w:color="auto"/>
            <w:left w:val="none" w:sz="0" w:space="0" w:color="auto"/>
            <w:bottom w:val="none" w:sz="0" w:space="0" w:color="auto"/>
            <w:right w:val="none" w:sz="0" w:space="0" w:color="auto"/>
          </w:divBdr>
        </w:div>
        <w:div w:id="1421637982">
          <w:marLeft w:val="0"/>
          <w:marRight w:val="0"/>
          <w:marTop w:val="0"/>
          <w:marBottom w:val="0"/>
          <w:divBdr>
            <w:top w:val="none" w:sz="0" w:space="0" w:color="auto"/>
            <w:left w:val="none" w:sz="0" w:space="0" w:color="auto"/>
            <w:bottom w:val="none" w:sz="0" w:space="0" w:color="auto"/>
            <w:right w:val="none" w:sz="0" w:space="0" w:color="auto"/>
          </w:divBdr>
        </w:div>
      </w:divsChild>
    </w:div>
    <w:div w:id="861014394">
      <w:bodyDiv w:val="1"/>
      <w:marLeft w:val="0"/>
      <w:marRight w:val="0"/>
      <w:marTop w:val="0"/>
      <w:marBottom w:val="0"/>
      <w:divBdr>
        <w:top w:val="none" w:sz="0" w:space="0" w:color="auto"/>
        <w:left w:val="none" w:sz="0" w:space="0" w:color="auto"/>
        <w:bottom w:val="none" w:sz="0" w:space="0" w:color="auto"/>
        <w:right w:val="none" w:sz="0" w:space="0" w:color="auto"/>
      </w:divBdr>
      <w:divsChild>
        <w:div w:id="1112818712">
          <w:marLeft w:val="0"/>
          <w:marRight w:val="0"/>
          <w:marTop w:val="0"/>
          <w:marBottom w:val="0"/>
          <w:divBdr>
            <w:top w:val="none" w:sz="0" w:space="0" w:color="auto"/>
            <w:left w:val="none" w:sz="0" w:space="0" w:color="auto"/>
            <w:bottom w:val="none" w:sz="0" w:space="0" w:color="auto"/>
            <w:right w:val="none" w:sz="0" w:space="0" w:color="auto"/>
          </w:divBdr>
        </w:div>
        <w:div w:id="1668046682">
          <w:marLeft w:val="0"/>
          <w:marRight w:val="0"/>
          <w:marTop w:val="0"/>
          <w:marBottom w:val="0"/>
          <w:divBdr>
            <w:top w:val="none" w:sz="0" w:space="0" w:color="auto"/>
            <w:left w:val="none" w:sz="0" w:space="0" w:color="auto"/>
            <w:bottom w:val="none" w:sz="0" w:space="0" w:color="auto"/>
            <w:right w:val="none" w:sz="0" w:space="0" w:color="auto"/>
          </w:divBdr>
        </w:div>
        <w:div w:id="717632849">
          <w:marLeft w:val="0"/>
          <w:marRight w:val="0"/>
          <w:marTop w:val="0"/>
          <w:marBottom w:val="0"/>
          <w:divBdr>
            <w:top w:val="none" w:sz="0" w:space="0" w:color="auto"/>
            <w:left w:val="none" w:sz="0" w:space="0" w:color="auto"/>
            <w:bottom w:val="none" w:sz="0" w:space="0" w:color="auto"/>
            <w:right w:val="none" w:sz="0" w:space="0" w:color="auto"/>
          </w:divBdr>
        </w:div>
        <w:div w:id="1967731679">
          <w:marLeft w:val="0"/>
          <w:marRight w:val="0"/>
          <w:marTop w:val="0"/>
          <w:marBottom w:val="0"/>
          <w:divBdr>
            <w:top w:val="none" w:sz="0" w:space="0" w:color="auto"/>
            <w:left w:val="none" w:sz="0" w:space="0" w:color="auto"/>
            <w:bottom w:val="none" w:sz="0" w:space="0" w:color="auto"/>
            <w:right w:val="none" w:sz="0" w:space="0" w:color="auto"/>
          </w:divBdr>
        </w:div>
        <w:div w:id="2103648305">
          <w:marLeft w:val="0"/>
          <w:marRight w:val="0"/>
          <w:marTop w:val="0"/>
          <w:marBottom w:val="0"/>
          <w:divBdr>
            <w:top w:val="none" w:sz="0" w:space="0" w:color="auto"/>
            <w:left w:val="none" w:sz="0" w:space="0" w:color="auto"/>
            <w:bottom w:val="none" w:sz="0" w:space="0" w:color="auto"/>
            <w:right w:val="none" w:sz="0" w:space="0" w:color="auto"/>
          </w:divBdr>
        </w:div>
        <w:div w:id="396558509">
          <w:marLeft w:val="0"/>
          <w:marRight w:val="0"/>
          <w:marTop w:val="0"/>
          <w:marBottom w:val="0"/>
          <w:divBdr>
            <w:top w:val="none" w:sz="0" w:space="0" w:color="auto"/>
            <w:left w:val="none" w:sz="0" w:space="0" w:color="auto"/>
            <w:bottom w:val="none" w:sz="0" w:space="0" w:color="auto"/>
            <w:right w:val="none" w:sz="0" w:space="0" w:color="auto"/>
          </w:divBdr>
        </w:div>
        <w:div w:id="97408744">
          <w:marLeft w:val="0"/>
          <w:marRight w:val="0"/>
          <w:marTop w:val="0"/>
          <w:marBottom w:val="0"/>
          <w:divBdr>
            <w:top w:val="none" w:sz="0" w:space="0" w:color="auto"/>
            <w:left w:val="none" w:sz="0" w:space="0" w:color="auto"/>
            <w:bottom w:val="none" w:sz="0" w:space="0" w:color="auto"/>
            <w:right w:val="none" w:sz="0" w:space="0" w:color="auto"/>
          </w:divBdr>
        </w:div>
        <w:div w:id="463541005">
          <w:marLeft w:val="0"/>
          <w:marRight w:val="0"/>
          <w:marTop w:val="0"/>
          <w:marBottom w:val="0"/>
          <w:divBdr>
            <w:top w:val="none" w:sz="0" w:space="0" w:color="auto"/>
            <w:left w:val="none" w:sz="0" w:space="0" w:color="auto"/>
            <w:bottom w:val="none" w:sz="0" w:space="0" w:color="auto"/>
            <w:right w:val="none" w:sz="0" w:space="0" w:color="auto"/>
          </w:divBdr>
        </w:div>
        <w:div w:id="1570919559">
          <w:marLeft w:val="0"/>
          <w:marRight w:val="0"/>
          <w:marTop w:val="0"/>
          <w:marBottom w:val="0"/>
          <w:divBdr>
            <w:top w:val="none" w:sz="0" w:space="0" w:color="auto"/>
            <w:left w:val="none" w:sz="0" w:space="0" w:color="auto"/>
            <w:bottom w:val="none" w:sz="0" w:space="0" w:color="auto"/>
            <w:right w:val="none" w:sz="0" w:space="0" w:color="auto"/>
          </w:divBdr>
        </w:div>
        <w:div w:id="1534883699">
          <w:marLeft w:val="0"/>
          <w:marRight w:val="0"/>
          <w:marTop w:val="0"/>
          <w:marBottom w:val="0"/>
          <w:divBdr>
            <w:top w:val="none" w:sz="0" w:space="0" w:color="auto"/>
            <w:left w:val="none" w:sz="0" w:space="0" w:color="auto"/>
            <w:bottom w:val="none" w:sz="0" w:space="0" w:color="auto"/>
            <w:right w:val="none" w:sz="0" w:space="0" w:color="auto"/>
          </w:divBdr>
        </w:div>
      </w:divsChild>
    </w:div>
    <w:div w:id="1194155833">
      <w:bodyDiv w:val="1"/>
      <w:marLeft w:val="0"/>
      <w:marRight w:val="0"/>
      <w:marTop w:val="0"/>
      <w:marBottom w:val="0"/>
      <w:divBdr>
        <w:top w:val="none" w:sz="0" w:space="0" w:color="auto"/>
        <w:left w:val="none" w:sz="0" w:space="0" w:color="auto"/>
        <w:bottom w:val="none" w:sz="0" w:space="0" w:color="auto"/>
        <w:right w:val="none" w:sz="0" w:space="0" w:color="auto"/>
      </w:divBdr>
      <w:divsChild>
        <w:div w:id="109328456">
          <w:marLeft w:val="0"/>
          <w:marRight w:val="0"/>
          <w:marTop w:val="0"/>
          <w:marBottom w:val="0"/>
          <w:divBdr>
            <w:top w:val="none" w:sz="0" w:space="0" w:color="auto"/>
            <w:left w:val="none" w:sz="0" w:space="0" w:color="auto"/>
            <w:bottom w:val="none" w:sz="0" w:space="0" w:color="auto"/>
            <w:right w:val="none" w:sz="0" w:space="0" w:color="auto"/>
          </w:divBdr>
        </w:div>
        <w:div w:id="1194151343">
          <w:marLeft w:val="0"/>
          <w:marRight w:val="0"/>
          <w:marTop w:val="0"/>
          <w:marBottom w:val="0"/>
          <w:divBdr>
            <w:top w:val="none" w:sz="0" w:space="0" w:color="auto"/>
            <w:left w:val="none" w:sz="0" w:space="0" w:color="auto"/>
            <w:bottom w:val="none" w:sz="0" w:space="0" w:color="auto"/>
            <w:right w:val="none" w:sz="0" w:space="0" w:color="auto"/>
          </w:divBdr>
        </w:div>
        <w:div w:id="1638995110">
          <w:marLeft w:val="0"/>
          <w:marRight w:val="0"/>
          <w:marTop w:val="0"/>
          <w:marBottom w:val="0"/>
          <w:divBdr>
            <w:top w:val="none" w:sz="0" w:space="0" w:color="auto"/>
            <w:left w:val="none" w:sz="0" w:space="0" w:color="auto"/>
            <w:bottom w:val="none" w:sz="0" w:space="0" w:color="auto"/>
            <w:right w:val="none" w:sz="0" w:space="0" w:color="auto"/>
          </w:divBdr>
        </w:div>
        <w:div w:id="1131820973">
          <w:marLeft w:val="0"/>
          <w:marRight w:val="0"/>
          <w:marTop w:val="0"/>
          <w:marBottom w:val="0"/>
          <w:divBdr>
            <w:top w:val="none" w:sz="0" w:space="0" w:color="auto"/>
            <w:left w:val="none" w:sz="0" w:space="0" w:color="auto"/>
            <w:bottom w:val="none" w:sz="0" w:space="0" w:color="auto"/>
            <w:right w:val="none" w:sz="0" w:space="0" w:color="auto"/>
          </w:divBdr>
        </w:div>
        <w:div w:id="1998418302">
          <w:marLeft w:val="0"/>
          <w:marRight w:val="0"/>
          <w:marTop w:val="0"/>
          <w:marBottom w:val="0"/>
          <w:divBdr>
            <w:top w:val="none" w:sz="0" w:space="0" w:color="auto"/>
            <w:left w:val="none" w:sz="0" w:space="0" w:color="auto"/>
            <w:bottom w:val="none" w:sz="0" w:space="0" w:color="auto"/>
            <w:right w:val="none" w:sz="0" w:space="0" w:color="auto"/>
          </w:divBdr>
        </w:div>
        <w:div w:id="683240103">
          <w:marLeft w:val="0"/>
          <w:marRight w:val="0"/>
          <w:marTop w:val="0"/>
          <w:marBottom w:val="0"/>
          <w:divBdr>
            <w:top w:val="none" w:sz="0" w:space="0" w:color="auto"/>
            <w:left w:val="none" w:sz="0" w:space="0" w:color="auto"/>
            <w:bottom w:val="none" w:sz="0" w:space="0" w:color="auto"/>
            <w:right w:val="none" w:sz="0" w:space="0" w:color="auto"/>
          </w:divBdr>
        </w:div>
        <w:div w:id="497962486">
          <w:marLeft w:val="0"/>
          <w:marRight w:val="0"/>
          <w:marTop w:val="0"/>
          <w:marBottom w:val="0"/>
          <w:divBdr>
            <w:top w:val="none" w:sz="0" w:space="0" w:color="auto"/>
            <w:left w:val="none" w:sz="0" w:space="0" w:color="auto"/>
            <w:bottom w:val="none" w:sz="0" w:space="0" w:color="auto"/>
            <w:right w:val="none" w:sz="0" w:space="0" w:color="auto"/>
          </w:divBdr>
        </w:div>
        <w:div w:id="144901562">
          <w:marLeft w:val="0"/>
          <w:marRight w:val="0"/>
          <w:marTop w:val="0"/>
          <w:marBottom w:val="0"/>
          <w:divBdr>
            <w:top w:val="none" w:sz="0" w:space="0" w:color="auto"/>
            <w:left w:val="none" w:sz="0" w:space="0" w:color="auto"/>
            <w:bottom w:val="none" w:sz="0" w:space="0" w:color="auto"/>
            <w:right w:val="none" w:sz="0" w:space="0" w:color="auto"/>
          </w:divBdr>
        </w:div>
        <w:div w:id="1079597007">
          <w:marLeft w:val="0"/>
          <w:marRight w:val="0"/>
          <w:marTop w:val="0"/>
          <w:marBottom w:val="0"/>
          <w:divBdr>
            <w:top w:val="none" w:sz="0" w:space="0" w:color="auto"/>
            <w:left w:val="none" w:sz="0" w:space="0" w:color="auto"/>
            <w:bottom w:val="none" w:sz="0" w:space="0" w:color="auto"/>
            <w:right w:val="none" w:sz="0" w:space="0" w:color="auto"/>
          </w:divBdr>
        </w:div>
        <w:div w:id="1143038348">
          <w:marLeft w:val="0"/>
          <w:marRight w:val="0"/>
          <w:marTop w:val="0"/>
          <w:marBottom w:val="0"/>
          <w:divBdr>
            <w:top w:val="none" w:sz="0" w:space="0" w:color="auto"/>
            <w:left w:val="none" w:sz="0" w:space="0" w:color="auto"/>
            <w:bottom w:val="none" w:sz="0" w:space="0" w:color="auto"/>
            <w:right w:val="none" w:sz="0" w:space="0" w:color="auto"/>
          </w:divBdr>
        </w:div>
        <w:div w:id="1286695381">
          <w:marLeft w:val="0"/>
          <w:marRight w:val="0"/>
          <w:marTop w:val="0"/>
          <w:marBottom w:val="0"/>
          <w:divBdr>
            <w:top w:val="none" w:sz="0" w:space="0" w:color="auto"/>
            <w:left w:val="none" w:sz="0" w:space="0" w:color="auto"/>
            <w:bottom w:val="none" w:sz="0" w:space="0" w:color="auto"/>
            <w:right w:val="none" w:sz="0" w:space="0" w:color="auto"/>
          </w:divBdr>
        </w:div>
        <w:div w:id="742289816">
          <w:marLeft w:val="0"/>
          <w:marRight w:val="0"/>
          <w:marTop w:val="0"/>
          <w:marBottom w:val="0"/>
          <w:divBdr>
            <w:top w:val="none" w:sz="0" w:space="0" w:color="auto"/>
            <w:left w:val="none" w:sz="0" w:space="0" w:color="auto"/>
            <w:bottom w:val="none" w:sz="0" w:space="0" w:color="auto"/>
            <w:right w:val="none" w:sz="0" w:space="0" w:color="auto"/>
          </w:divBdr>
        </w:div>
        <w:div w:id="2034110116">
          <w:marLeft w:val="0"/>
          <w:marRight w:val="0"/>
          <w:marTop w:val="0"/>
          <w:marBottom w:val="0"/>
          <w:divBdr>
            <w:top w:val="none" w:sz="0" w:space="0" w:color="auto"/>
            <w:left w:val="none" w:sz="0" w:space="0" w:color="auto"/>
            <w:bottom w:val="none" w:sz="0" w:space="0" w:color="auto"/>
            <w:right w:val="none" w:sz="0" w:space="0" w:color="auto"/>
          </w:divBdr>
        </w:div>
        <w:div w:id="1106269030">
          <w:marLeft w:val="0"/>
          <w:marRight w:val="0"/>
          <w:marTop w:val="0"/>
          <w:marBottom w:val="0"/>
          <w:divBdr>
            <w:top w:val="none" w:sz="0" w:space="0" w:color="auto"/>
            <w:left w:val="none" w:sz="0" w:space="0" w:color="auto"/>
            <w:bottom w:val="none" w:sz="0" w:space="0" w:color="auto"/>
            <w:right w:val="none" w:sz="0" w:space="0" w:color="auto"/>
          </w:divBdr>
        </w:div>
        <w:div w:id="2138602425">
          <w:marLeft w:val="0"/>
          <w:marRight w:val="0"/>
          <w:marTop w:val="0"/>
          <w:marBottom w:val="0"/>
          <w:divBdr>
            <w:top w:val="none" w:sz="0" w:space="0" w:color="auto"/>
            <w:left w:val="none" w:sz="0" w:space="0" w:color="auto"/>
            <w:bottom w:val="none" w:sz="0" w:space="0" w:color="auto"/>
            <w:right w:val="none" w:sz="0" w:space="0" w:color="auto"/>
          </w:divBdr>
        </w:div>
        <w:div w:id="460073749">
          <w:marLeft w:val="0"/>
          <w:marRight w:val="0"/>
          <w:marTop w:val="0"/>
          <w:marBottom w:val="0"/>
          <w:divBdr>
            <w:top w:val="none" w:sz="0" w:space="0" w:color="auto"/>
            <w:left w:val="none" w:sz="0" w:space="0" w:color="auto"/>
            <w:bottom w:val="none" w:sz="0" w:space="0" w:color="auto"/>
            <w:right w:val="none" w:sz="0" w:space="0" w:color="auto"/>
          </w:divBdr>
        </w:div>
        <w:div w:id="1480028225">
          <w:marLeft w:val="0"/>
          <w:marRight w:val="0"/>
          <w:marTop w:val="0"/>
          <w:marBottom w:val="0"/>
          <w:divBdr>
            <w:top w:val="none" w:sz="0" w:space="0" w:color="auto"/>
            <w:left w:val="none" w:sz="0" w:space="0" w:color="auto"/>
            <w:bottom w:val="none" w:sz="0" w:space="0" w:color="auto"/>
            <w:right w:val="none" w:sz="0" w:space="0" w:color="auto"/>
          </w:divBdr>
        </w:div>
        <w:div w:id="602344704">
          <w:marLeft w:val="0"/>
          <w:marRight w:val="0"/>
          <w:marTop w:val="0"/>
          <w:marBottom w:val="0"/>
          <w:divBdr>
            <w:top w:val="none" w:sz="0" w:space="0" w:color="auto"/>
            <w:left w:val="none" w:sz="0" w:space="0" w:color="auto"/>
            <w:bottom w:val="none" w:sz="0" w:space="0" w:color="auto"/>
            <w:right w:val="none" w:sz="0" w:space="0" w:color="auto"/>
          </w:divBdr>
        </w:div>
        <w:div w:id="1291939208">
          <w:marLeft w:val="0"/>
          <w:marRight w:val="0"/>
          <w:marTop w:val="0"/>
          <w:marBottom w:val="0"/>
          <w:divBdr>
            <w:top w:val="none" w:sz="0" w:space="0" w:color="auto"/>
            <w:left w:val="none" w:sz="0" w:space="0" w:color="auto"/>
            <w:bottom w:val="none" w:sz="0" w:space="0" w:color="auto"/>
            <w:right w:val="none" w:sz="0" w:space="0" w:color="auto"/>
          </w:divBdr>
        </w:div>
        <w:div w:id="767699162">
          <w:marLeft w:val="0"/>
          <w:marRight w:val="0"/>
          <w:marTop w:val="0"/>
          <w:marBottom w:val="0"/>
          <w:divBdr>
            <w:top w:val="none" w:sz="0" w:space="0" w:color="auto"/>
            <w:left w:val="none" w:sz="0" w:space="0" w:color="auto"/>
            <w:bottom w:val="none" w:sz="0" w:space="0" w:color="auto"/>
            <w:right w:val="none" w:sz="0" w:space="0" w:color="auto"/>
          </w:divBdr>
        </w:div>
        <w:div w:id="132993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category/iot/rfid-ble/lf-readers-tags-accessories/" TargetMode="External"/><Relationship Id="rId13" Type="http://schemas.openxmlformats.org/officeDocument/2006/relationships/hyperlink" Target="https://gaotek.com/" TargetMode="External"/><Relationship Id="rId18" Type="http://schemas.openxmlformats.org/officeDocument/2006/relationships/hyperlink" Target="https://gaotek.com/category/iot/rfid-ble/lf-readers-tags-accessori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aorfid.com/rfid-readers/" TargetMode="External"/><Relationship Id="rId7" Type="http://schemas.openxmlformats.org/officeDocument/2006/relationships/hyperlink" Target="https://gaotek.com/category/iot/rfid-ble/nfc-hf-readers-tags-accessories/" TargetMode="External"/><Relationship Id="rId12" Type="http://schemas.openxmlformats.org/officeDocument/2006/relationships/hyperlink" Target="https://gaorfid.com/" TargetMode="External"/><Relationship Id="rId17" Type="http://schemas.openxmlformats.org/officeDocument/2006/relationships/hyperlink" Target="https://gaotek.com/category/iot/rfid-ble/nfc-hf-readers-tags-accessories/" TargetMode="External"/><Relationship Id="rId25" Type="http://schemas.openxmlformats.org/officeDocument/2006/relationships/hyperlink" Target="https://gaorfid.com/shop-rfid-systems/" TargetMode="External"/><Relationship Id="rId2" Type="http://schemas.openxmlformats.org/officeDocument/2006/relationships/settings" Target="settings.xml"/><Relationship Id="rId16" Type="http://schemas.openxmlformats.org/officeDocument/2006/relationships/hyperlink" Target="https://gaotek.com/category/iot/rfid-ble/uhf-readers-tags-accessories/" TargetMode="External"/><Relationship Id="rId20" Type="http://schemas.openxmlformats.org/officeDocument/2006/relationships/hyperlink" Target="https://gaorfid.com/devices/ble-active/" TargetMode="External"/><Relationship Id="rId1" Type="http://schemas.openxmlformats.org/officeDocument/2006/relationships/styles" Target="styles.xml"/><Relationship Id="rId6" Type="http://schemas.openxmlformats.org/officeDocument/2006/relationships/hyperlink" Target="https://gaotek.com/category/iot/rfid-ble/uhf-readers-tags-accessories/" TargetMode="External"/><Relationship Id="rId11" Type="http://schemas.openxmlformats.org/officeDocument/2006/relationships/hyperlink" Target="https://gaotek.com/category/iot/rfid-ble/uhf-readers-tags-accessories/" TargetMode="External"/><Relationship Id="rId24" Type="http://schemas.openxmlformats.org/officeDocument/2006/relationships/hyperlink" Target="https://gaorfid.com/shop-rfid-systems/" TargetMode="External"/><Relationship Id="rId5" Type="http://schemas.openxmlformats.org/officeDocument/2006/relationships/hyperlink" Target="https://gaotek.com/category/iot/rfid-ble/ble-gateways-beacons-accessories/" TargetMode="External"/><Relationship Id="rId15" Type="http://schemas.openxmlformats.org/officeDocument/2006/relationships/hyperlink" Target="https://gaotek.com/category/iot/rfid-ble/ble-gateways-beacons-accessories/" TargetMode="External"/><Relationship Id="rId23" Type="http://schemas.openxmlformats.org/officeDocument/2006/relationships/hyperlink" Target="https://gaorfid.com/rfid-accessories-shop/" TargetMode="External"/><Relationship Id="rId10" Type="http://schemas.openxmlformats.org/officeDocument/2006/relationships/hyperlink" Target="https://gaotek.com/category/iot/rfid-ble/ble-gateways-beacons-accessories/" TargetMode="External"/><Relationship Id="rId19" Type="http://schemas.openxmlformats.org/officeDocument/2006/relationships/hyperlink" Target="https://gaotek.com/category/iot/rfid-ble/cloud-server-pc-mobile-systems-for-ble-rfid" TargetMode="External"/><Relationship Id="rId4" Type="http://schemas.openxmlformats.org/officeDocument/2006/relationships/image" Target="media/image1.jpeg"/><Relationship Id="rId9" Type="http://schemas.openxmlformats.org/officeDocument/2006/relationships/hyperlink" Target="https://gaotek.com/category/iot/rfid-ble/ble-rfid-cloud-server-pc-mobile" TargetMode="External"/><Relationship Id="rId14" Type="http://schemas.openxmlformats.org/officeDocument/2006/relationships/hyperlink" Target="https://gaotek.com/category/iot/rfid-ble/" TargetMode="External"/><Relationship Id="rId22" Type="http://schemas.openxmlformats.org/officeDocument/2006/relationships/hyperlink" Target="https://gaorfid.com/rfid-tag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2024-08-14T05:48:00Z</dcterms:created>
  <dcterms:modified xsi:type="dcterms:W3CDTF">2024-08-14T06:22:00Z</dcterms:modified>
</cp:coreProperties>
</file>