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17" w:rsidRDefault="00121A54">
      <w:pPr>
        <w:rPr>
          <w:rStyle w:val="eop"/>
          <w:rFonts w:ascii="Times New Roman" w:hAnsi="Times New Roman" w:cs="Times New Roman"/>
          <w:color w:val="000000"/>
          <w:sz w:val="28"/>
          <w:szCs w:val="28"/>
          <w:shd w:val="clear" w:color="auto" w:fill="FFFFFF"/>
        </w:rPr>
      </w:pPr>
      <w:r w:rsidRPr="00121A54">
        <w:rPr>
          <w:rStyle w:val="normaltextrun"/>
          <w:rFonts w:ascii="Times New Roman" w:hAnsi="Times New Roman" w:cs="Times New Roman"/>
          <w:b/>
          <w:bCs/>
          <w:color w:val="000000"/>
          <w:sz w:val="28"/>
          <w:szCs w:val="28"/>
          <w:shd w:val="clear" w:color="auto" w:fill="FFFFFF"/>
        </w:rPr>
        <w:t xml:space="preserve">Product SKU: </w:t>
      </w:r>
      <w:r w:rsidRPr="00121A54">
        <w:rPr>
          <w:rStyle w:val="normaltextrun"/>
          <w:rFonts w:ascii="Times New Roman" w:hAnsi="Times New Roman" w:cs="Times New Roman"/>
          <w:color w:val="000000"/>
          <w:sz w:val="28"/>
          <w:szCs w:val="28"/>
          <w:shd w:val="clear" w:color="auto" w:fill="FFFFFF"/>
        </w:rPr>
        <w:t>GAOTek-LRWCS –</w:t>
      </w:r>
      <w:r w:rsidRPr="00121A54">
        <w:rPr>
          <w:rStyle w:val="normaltextrun"/>
          <w:rFonts w:ascii="Times New Roman" w:hAnsi="Times New Roman" w:cs="Times New Roman"/>
          <w:color w:val="000000"/>
          <w:sz w:val="28"/>
          <w:szCs w:val="28"/>
          <w:shd w:val="clear" w:color="auto" w:fill="FFFFFF"/>
        </w:rPr>
        <w:t>190</w:t>
      </w:r>
      <w:r w:rsidRPr="00121A54">
        <w:rPr>
          <w:rStyle w:val="eop"/>
          <w:rFonts w:ascii="Times New Roman" w:hAnsi="Times New Roman" w:cs="Times New Roman"/>
          <w:color w:val="000000"/>
          <w:sz w:val="28"/>
          <w:szCs w:val="28"/>
          <w:shd w:val="clear" w:color="auto" w:fill="FFFFFF"/>
        </w:rPr>
        <w:t xml:space="preserve"> </w:t>
      </w:r>
    </w:p>
    <w:p w:rsidR="00121A54" w:rsidRDefault="00121A54" w:rsidP="00121A54">
      <w:pPr>
        <w:tabs>
          <w:tab w:val="left" w:pos="6384"/>
        </w:tabs>
        <w:rPr>
          <w:rFonts w:ascii="Times New Roman" w:hAnsi="Times New Roman" w:cs="Times New Roman"/>
        </w:rPr>
      </w:pPr>
      <w:r>
        <w:rPr>
          <w:noProof/>
        </w:rPr>
        <w:drawing>
          <wp:inline distT="0" distB="0" distL="0" distR="0">
            <wp:extent cx="3763010" cy="2297430"/>
            <wp:effectExtent l="0" t="0" r="8890" b="7620"/>
            <wp:docPr id="1" name="Picture 1" descr="Image result for Noise Pollution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ise Pollution Monito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3010" cy="229743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ab/>
      </w:r>
    </w:p>
    <w:p w:rsidR="00121A54" w:rsidRDefault="00121A54" w:rsidP="00121A5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36"/>
          <w:szCs w:val="36"/>
        </w:rPr>
        <w:t>LoRaWAN for</w:t>
      </w:r>
      <w:r>
        <w:rPr>
          <w:rStyle w:val="normaltextrun"/>
          <w:rFonts w:ascii="Calibri" w:hAnsi="Calibri" w:cs="Calibri"/>
          <w:color w:val="000000"/>
          <w:sz w:val="22"/>
          <w:szCs w:val="22"/>
        </w:rPr>
        <w:t xml:space="preserve"> </w:t>
      </w:r>
      <w:r w:rsidR="0020274B">
        <w:rPr>
          <w:rStyle w:val="normaltextrun"/>
          <w:rFonts w:ascii="Calibri" w:hAnsi="Calibri" w:cs="Calibri"/>
          <w:b/>
          <w:bCs/>
          <w:color w:val="000000"/>
          <w:sz w:val="36"/>
          <w:szCs w:val="36"/>
        </w:rPr>
        <w:t>Noise Pollution Monitoring</w:t>
      </w:r>
      <w:r>
        <w:rPr>
          <w:rStyle w:val="normaltextrun"/>
          <w:rFonts w:ascii="Calibri" w:hAnsi="Calibri" w:cs="Calibri"/>
          <w:b/>
          <w:bCs/>
          <w:color w:val="000000"/>
          <w:sz w:val="36"/>
          <w:szCs w:val="36"/>
        </w:rPr>
        <w:t xml:space="preserve"> - Cloud, Server, PC and Mobile Systems</w:t>
      </w:r>
      <w:r>
        <w:rPr>
          <w:rStyle w:val="eop"/>
          <w:rFonts w:ascii="Calibri" w:hAnsi="Calibri" w:cs="Calibri"/>
          <w:color w:val="000000"/>
          <w:sz w:val="36"/>
          <w:szCs w:val="36"/>
        </w:rPr>
        <w:t> </w:t>
      </w:r>
    </w:p>
    <w:p w:rsidR="0020274B" w:rsidRDefault="00121A54" w:rsidP="0020274B">
      <w:pPr>
        <w:pStyle w:val="paragraph"/>
        <w:spacing w:before="0" w:beforeAutospacing="0" w:after="0" w:afterAutospacing="0"/>
        <w:textAlignment w:val="baseline"/>
        <w:rPr>
          <w:rStyle w:val="eop"/>
          <w:rFonts w:ascii="Calibri" w:hAnsi="Calibri" w:cs="Calibri"/>
          <w:color w:val="000000"/>
          <w:sz w:val="36"/>
          <w:szCs w:val="36"/>
        </w:rPr>
      </w:pPr>
      <w:r>
        <w:rPr>
          <w:rStyle w:val="normaltextrun"/>
          <w:rFonts w:ascii="Calibri" w:hAnsi="Calibri" w:cs="Calibri"/>
          <w:b/>
          <w:bCs/>
          <w:color w:val="000000"/>
          <w:sz w:val="36"/>
          <w:szCs w:val="36"/>
        </w:rPr>
        <w:t xml:space="preserve">Overview of </w:t>
      </w:r>
      <w:r w:rsidR="0020274B">
        <w:rPr>
          <w:rStyle w:val="normaltextrun"/>
          <w:rFonts w:ascii="Calibri" w:hAnsi="Calibri" w:cs="Calibri"/>
          <w:b/>
          <w:bCs/>
          <w:color w:val="000000"/>
          <w:sz w:val="36"/>
          <w:szCs w:val="36"/>
        </w:rPr>
        <w:t>Noise Pollution Monitoring</w:t>
      </w:r>
      <w:r>
        <w:rPr>
          <w:rStyle w:val="normaltextrun"/>
          <w:rFonts w:ascii="Calibri" w:hAnsi="Calibri" w:cs="Calibri"/>
          <w:b/>
          <w:bCs/>
          <w:color w:val="000000"/>
          <w:sz w:val="36"/>
          <w:szCs w:val="36"/>
        </w:rPr>
        <w:t xml:space="preserve"> Using LoRaWAN</w:t>
      </w:r>
      <w:r>
        <w:rPr>
          <w:rStyle w:val="eop"/>
          <w:rFonts w:ascii="Calibri" w:hAnsi="Calibri" w:cs="Calibri"/>
          <w:color w:val="000000"/>
          <w:sz w:val="36"/>
          <w:szCs w:val="36"/>
        </w:rPr>
        <w:t> </w:t>
      </w:r>
    </w:p>
    <w:p w:rsidR="00121A54" w:rsidRPr="0020274B" w:rsidRDefault="00121A54" w:rsidP="0020274B">
      <w:pPr>
        <w:pStyle w:val="paragraph"/>
        <w:spacing w:before="0" w:beforeAutospacing="0" w:after="0" w:afterAutospacing="0"/>
        <w:textAlignment w:val="baseline"/>
        <w:rPr>
          <w:rFonts w:ascii="Segoe UI" w:hAnsi="Segoe UI" w:cs="Segoe UI"/>
          <w:sz w:val="18"/>
          <w:szCs w:val="18"/>
        </w:rPr>
      </w:pPr>
      <w:r w:rsidRPr="00121A54">
        <w:rPr>
          <w:rFonts w:asciiTheme="minorHAnsi" w:hAnsiTheme="minorHAnsi" w:cstheme="minorHAnsi"/>
          <w:sz w:val="28"/>
        </w:rPr>
        <w:t>Noise pollution monitoring systems using LoRaWAN offer a robust, scalable solution for tracking and analyzing environmental noise levels. These systems leverage LoRaWAN’s long-range, low-power wireless communication to transmit real-time noise data from sensors to a centralized server. The sensors deployed in various locations capture decibel levels, helping to identify noise sources and patterns.</w:t>
      </w:r>
    </w:p>
    <w:p w:rsidR="00121A54" w:rsidRDefault="00121A54" w:rsidP="00121A54">
      <w:pPr>
        <w:pStyle w:val="NormalWeb"/>
        <w:rPr>
          <w:rFonts w:asciiTheme="minorHAnsi" w:hAnsiTheme="minorHAnsi" w:cstheme="minorHAnsi"/>
          <w:sz w:val="28"/>
        </w:rPr>
      </w:pPr>
      <w:r w:rsidRPr="00121A54">
        <w:rPr>
          <w:rFonts w:asciiTheme="minorHAnsi" w:hAnsiTheme="minorHAnsi" w:cstheme="minorHAnsi"/>
          <w:sz w:val="28"/>
        </w:rPr>
        <w:t>LoRaWAN technology is well-suited for noise pollution monitoring due to its ability to cover large geographic areas and penetrate buildings, making it ideal for urban environments. Its low power consumption ensures extended device lifetimes, minimizing maintenance. By integrating LoRaWAN with advanced analytics, these systems can provide actionable insights for urban planning, noise regulation enforcement, and public health assessments, ensuring efficient, large-scale noise management.</w:t>
      </w:r>
    </w:p>
    <w:p w:rsidR="00121A54" w:rsidRDefault="00121A54" w:rsidP="00121A54">
      <w:pPr>
        <w:pStyle w:val="NormalWeb"/>
        <w:rPr>
          <w:rFonts w:asciiTheme="minorHAnsi" w:hAnsiTheme="minorHAnsi" w:cstheme="minorHAnsi"/>
          <w:sz w:val="28"/>
        </w:rPr>
      </w:pPr>
    </w:p>
    <w:p w:rsidR="00121A54" w:rsidRDefault="00121A54" w:rsidP="00121A54">
      <w:pPr>
        <w:pStyle w:val="NormalWeb"/>
        <w:rPr>
          <w:rStyle w:val="eop"/>
          <w:rFonts w:ascii="Calibri" w:hAnsi="Calibri" w:cs="Calibri"/>
          <w:color w:val="000000"/>
          <w:sz w:val="36"/>
          <w:szCs w:val="36"/>
          <w:shd w:val="clear" w:color="auto" w:fill="FFFFFF"/>
        </w:rPr>
      </w:pPr>
      <w:r>
        <w:rPr>
          <w:rStyle w:val="normaltextrun"/>
          <w:rFonts w:ascii="Calibri" w:hAnsi="Calibri" w:cs="Calibri"/>
          <w:b/>
          <w:bCs/>
          <w:color w:val="000000"/>
          <w:sz w:val="36"/>
          <w:szCs w:val="36"/>
          <w:shd w:val="clear" w:color="auto" w:fill="FFFFFF"/>
        </w:rPr>
        <w:t>Applications in</w:t>
      </w:r>
      <w:r>
        <w:rPr>
          <w:rStyle w:val="normaltextrun"/>
          <w:rFonts w:ascii="Calibri" w:hAnsi="Calibri" w:cs="Calibri"/>
          <w:color w:val="000000"/>
          <w:sz w:val="22"/>
          <w:szCs w:val="22"/>
          <w:shd w:val="clear" w:color="auto" w:fill="FFFFFF"/>
        </w:rPr>
        <w:t xml:space="preserve"> </w:t>
      </w:r>
      <w:r w:rsidR="0020274B">
        <w:rPr>
          <w:rStyle w:val="normaltextrun"/>
          <w:rFonts w:ascii="Calibri" w:hAnsi="Calibri" w:cs="Calibri"/>
          <w:b/>
          <w:bCs/>
          <w:color w:val="000000"/>
          <w:sz w:val="36"/>
          <w:szCs w:val="36"/>
          <w:shd w:val="clear" w:color="auto" w:fill="FFFFFF"/>
        </w:rPr>
        <w:t>Noise Pollution Monitoring</w:t>
      </w:r>
      <w:r>
        <w:rPr>
          <w:rStyle w:val="normaltextrun"/>
          <w:rFonts w:ascii="Calibri" w:hAnsi="Calibri" w:cs="Calibri"/>
          <w:b/>
          <w:bCs/>
          <w:color w:val="000000"/>
          <w:sz w:val="36"/>
          <w:szCs w:val="36"/>
          <w:shd w:val="clear" w:color="auto" w:fill="FFFFFF"/>
        </w:rPr>
        <w:t xml:space="preserve"> Using LoRaWAN</w:t>
      </w:r>
      <w:r>
        <w:rPr>
          <w:rStyle w:val="eop"/>
          <w:rFonts w:ascii="Calibri" w:hAnsi="Calibri" w:cs="Calibri"/>
          <w:color w:val="000000"/>
          <w:sz w:val="36"/>
          <w:szCs w:val="36"/>
          <w:shd w:val="clear" w:color="auto" w:fill="FFFFFF"/>
        </w:rPr>
        <w:t> </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sidRPr="00121A54">
        <w:rPr>
          <w:rFonts w:eastAsia="Times New Roman" w:cstheme="minorHAnsi"/>
          <w:sz w:val="28"/>
          <w:szCs w:val="24"/>
        </w:rPr>
        <w:t>Urban traffic noise monitoring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sidRPr="00121A54">
        <w:rPr>
          <w:rFonts w:eastAsia="Times New Roman" w:cstheme="minorHAnsi"/>
          <w:sz w:val="28"/>
          <w:szCs w:val="24"/>
        </w:rPr>
        <w:t>Airport noise tracking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sidRPr="00121A54">
        <w:rPr>
          <w:rFonts w:eastAsia="Times New Roman" w:cstheme="minorHAnsi"/>
          <w:sz w:val="28"/>
          <w:szCs w:val="24"/>
        </w:rPr>
        <w:lastRenderedPageBreak/>
        <w:t>Industrial noise pollution assessment</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sidRPr="00121A54">
        <w:rPr>
          <w:rFonts w:eastAsia="Times New Roman" w:cstheme="minorHAnsi"/>
          <w:sz w:val="28"/>
          <w:szCs w:val="24"/>
        </w:rPr>
        <w:t>Construction site noise regulation</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sidRPr="00121A54">
        <w:rPr>
          <w:rFonts w:eastAsia="Times New Roman" w:cstheme="minorHAnsi"/>
          <w:sz w:val="28"/>
          <w:szCs w:val="24"/>
        </w:rPr>
        <w:t>Residential area noise level analysis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sidRPr="00121A54">
        <w:rPr>
          <w:rFonts w:eastAsia="Times New Roman" w:cstheme="minorHAnsi"/>
          <w:sz w:val="28"/>
          <w:szCs w:val="24"/>
        </w:rPr>
        <w:t>Roadway noise pollution mapping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sidRPr="00121A54">
        <w:rPr>
          <w:rFonts w:eastAsia="Times New Roman" w:cstheme="minorHAnsi"/>
          <w:sz w:val="28"/>
          <w:szCs w:val="24"/>
        </w:rPr>
        <w:t>Railway noise monitoring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sidRPr="00121A54">
        <w:rPr>
          <w:rFonts w:eastAsia="Times New Roman" w:cstheme="minorHAnsi"/>
          <w:sz w:val="28"/>
          <w:szCs w:val="24"/>
        </w:rPr>
        <w:t>Port and harbor noise tracking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sidRPr="00121A54">
        <w:rPr>
          <w:rFonts w:eastAsia="Times New Roman" w:cstheme="minorHAnsi"/>
          <w:sz w:val="28"/>
          <w:szCs w:val="24"/>
        </w:rPr>
        <w:t>Stadium noise management</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pollution near hospitals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School zone noise monitoring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Nightlife district noise control</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Highway noise barrier effectiveness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Neighborhood noise complaints tracking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Smart city noise analytics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Public transportation noise assessment</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Urban planning noise evaluation</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Monitoring noise near wildlife reserves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Soundproofing material effectiveness testing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impact on public parks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Monitoring noise near historical landmarks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monitoring in national parks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Assessing noise pollution in tourist areas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data collection for government regulations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pollution in high-density living areas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monitoring near event venues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Agricultural machinery noise assessment</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pollution near power plants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assessment for wind farms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Water treatment plant noise monitoring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University campus noise management</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monitoring in shopping malls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Smart home noise monitoring systems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monitoring in subway systems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Marine vessel noise pollution tracking</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Industrial machinery noise analysis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pollution from emergency services sirens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Monitoring noise in tunnels</w:t>
      </w:r>
    </w:p>
    <w:p w:rsid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t xml:space="preserve"> </w:t>
      </w:r>
      <w:r w:rsidRPr="00121A54">
        <w:rPr>
          <w:rFonts w:eastAsia="Times New Roman" w:cstheme="minorHAnsi"/>
          <w:sz w:val="28"/>
          <w:szCs w:val="24"/>
        </w:rPr>
        <w:t>Noise monitoring near sporting events</w:t>
      </w:r>
    </w:p>
    <w:p w:rsidR="00121A54" w:rsidRPr="00121A54" w:rsidRDefault="00121A54" w:rsidP="00121A54">
      <w:pPr>
        <w:pStyle w:val="ListParagraph"/>
        <w:numPr>
          <w:ilvl w:val="0"/>
          <w:numId w:val="3"/>
        </w:numPr>
        <w:spacing w:after="0" w:line="240" w:lineRule="auto"/>
        <w:rPr>
          <w:rFonts w:eastAsia="Times New Roman" w:cstheme="minorHAnsi"/>
          <w:sz w:val="28"/>
          <w:szCs w:val="24"/>
        </w:rPr>
      </w:pPr>
      <w:r>
        <w:rPr>
          <w:rFonts w:eastAsia="Times New Roman" w:cstheme="minorHAnsi"/>
          <w:sz w:val="28"/>
          <w:szCs w:val="24"/>
        </w:rPr>
        <w:lastRenderedPageBreak/>
        <w:t xml:space="preserve"> </w:t>
      </w:r>
      <w:r w:rsidRPr="00121A54">
        <w:rPr>
          <w:rFonts w:cstheme="minorHAnsi"/>
          <w:sz w:val="28"/>
        </w:rPr>
        <w:t>Noise impact on cultural sites</w:t>
      </w:r>
    </w:p>
    <w:p w:rsidR="00121A54" w:rsidRDefault="00121A54" w:rsidP="00121A54">
      <w:pPr>
        <w:spacing w:after="0" w:line="240" w:lineRule="auto"/>
        <w:rPr>
          <w:rFonts w:eastAsia="Times New Roman" w:cstheme="minorHAnsi"/>
          <w:sz w:val="28"/>
          <w:szCs w:val="24"/>
        </w:rPr>
      </w:pPr>
    </w:p>
    <w:p w:rsidR="0020274B" w:rsidRDefault="0020274B" w:rsidP="00121A54">
      <w:pPr>
        <w:pStyle w:val="paragraph"/>
        <w:spacing w:before="0" w:beforeAutospacing="0" w:after="0" w:afterAutospacing="0"/>
        <w:textAlignment w:val="baseline"/>
        <w:rPr>
          <w:rStyle w:val="normaltextrun"/>
          <w:rFonts w:ascii="Calibri" w:hAnsi="Calibri" w:cs="Calibri"/>
          <w:b/>
          <w:bCs/>
          <w:color w:val="000000"/>
          <w:sz w:val="36"/>
          <w:szCs w:val="36"/>
        </w:rPr>
      </w:pPr>
    </w:p>
    <w:p w:rsidR="0020274B" w:rsidRDefault="00121A54" w:rsidP="00121A5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36"/>
          <w:szCs w:val="36"/>
        </w:rPr>
        <w:t>Technical Specifications of GAO Tek</w:t>
      </w:r>
      <w:r>
        <w:rPr>
          <w:rStyle w:val="normaltextrun"/>
          <w:rFonts w:ascii="Calibri" w:hAnsi="Calibri" w:cs="Calibri"/>
          <w:color w:val="000000"/>
          <w:sz w:val="22"/>
          <w:szCs w:val="22"/>
        </w:rPr>
        <w:t xml:space="preserve"> </w:t>
      </w:r>
      <w:r w:rsidR="0020274B">
        <w:rPr>
          <w:rStyle w:val="normaltextrun"/>
          <w:rFonts w:ascii="Calibri" w:hAnsi="Calibri" w:cs="Calibri"/>
          <w:b/>
          <w:bCs/>
          <w:color w:val="000000"/>
          <w:sz w:val="36"/>
          <w:szCs w:val="36"/>
        </w:rPr>
        <w:t>Noise Pollution Monitoring</w:t>
      </w:r>
      <w:r>
        <w:rPr>
          <w:rStyle w:val="normaltextrun"/>
          <w:rFonts w:ascii="Calibri" w:hAnsi="Calibri" w:cs="Calibri"/>
          <w:b/>
          <w:bCs/>
          <w:color w:val="000000"/>
          <w:sz w:val="36"/>
          <w:szCs w:val="36"/>
        </w:rPr>
        <w:t xml:space="preserve"> Using LoRaWAN</w:t>
      </w:r>
      <w:r>
        <w:rPr>
          <w:rStyle w:val="eop"/>
          <w:rFonts w:ascii="Calibri" w:hAnsi="Calibri" w:cs="Calibri"/>
          <w:color w:val="000000"/>
          <w:sz w:val="36"/>
          <w:szCs w:val="36"/>
        </w:rPr>
        <w:t> </w:t>
      </w:r>
    </w:p>
    <w:p w:rsidR="0020274B" w:rsidRDefault="00121A54" w:rsidP="0020274B">
      <w:pPr>
        <w:pStyle w:val="paragraph"/>
        <w:spacing w:before="0" w:beforeAutospacing="0" w:after="0" w:afterAutospacing="0"/>
        <w:textAlignment w:val="baseline"/>
        <w:rPr>
          <w:rStyle w:val="eop"/>
          <w:rFonts w:ascii="Calibri" w:hAnsi="Calibri" w:cs="Calibri"/>
          <w:color w:val="000000"/>
          <w:sz w:val="28"/>
          <w:szCs w:val="28"/>
        </w:rPr>
      </w:pPr>
      <w:r>
        <w:rPr>
          <w:rStyle w:val="normaltextrun"/>
          <w:rFonts w:ascii="Calibri" w:hAnsi="Calibri" w:cs="Calibri"/>
          <w:b/>
          <w:bCs/>
          <w:color w:val="000000"/>
          <w:sz w:val="28"/>
          <w:szCs w:val="28"/>
        </w:rPr>
        <w:t>LoRaWAN end devices in</w:t>
      </w:r>
      <w:r>
        <w:rPr>
          <w:rStyle w:val="normaltextrun"/>
          <w:rFonts w:ascii="Calibri" w:hAnsi="Calibri" w:cs="Calibri"/>
          <w:color w:val="000000"/>
          <w:sz w:val="22"/>
          <w:szCs w:val="22"/>
        </w:rPr>
        <w:t xml:space="preserve"> </w:t>
      </w:r>
      <w:r w:rsidR="0020274B">
        <w:rPr>
          <w:rStyle w:val="normaltextrun"/>
          <w:rFonts w:ascii="Calibri" w:hAnsi="Calibri" w:cs="Calibri"/>
          <w:b/>
          <w:bCs/>
          <w:color w:val="000000"/>
          <w:sz w:val="28"/>
          <w:szCs w:val="28"/>
        </w:rPr>
        <w:t>Noise Pollution Monitoring</w:t>
      </w:r>
      <w:r>
        <w:rPr>
          <w:rStyle w:val="normaltextrun"/>
          <w:rFonts w:ascii="Calibri" w:hAnsi="Calibri" w:cs="Calibri"/>
          <w:b/>
          <w:bCs/>
          <w:color w:val="000000"/>
          <w:sz w:val="28"/>
          <w:szCs w:val="28"/>
        </w:rPr>
        <w:t xml:space="preserve"> Systems</w:t>
      </w:r>
      <w:r>
        <w:rPr>
          <w:rStyle w:val="eop"/>
          <w:rFonts w:ascii="Calibri" w:hAnsi="Calibri" w:cs="Calibri"/>
          <w:color w:val="000000"/>
          <w:sz w:val="28"/>
          <w:szCs w:val="28"/>
        </w:rPr>
        <w:t> </w:t>
      </w:r>
    </w:p>
    <w:p w:rsidR="0020274B" w:rsidRDefault="0020274B" w:rsidP="0020274B">
      <w:pPr>
        <w:pStyle w:val="paragraph"/>
        <w:spacing w:before="0" w:beforeAutospacing="0" w:after="0" w:afterAutospacing="0"/>
        <w:textAlignment w:val="baseline"/>
        <w:rPr>
          <w:rFonts w:asciiTheme="minorHAnsi" w:hAnsiTheme="minorHAnsi" w:cstheme="minorHAnsi"/>
          <w:sz w:val="28"/>
        </w:rPr>
      </w:pPr>
      <w:r w:rsidRPr="0020274B">
        <w:rPr>
          <w:rFonts w:asciiTheme="minorHAnsi" w:hAnsiTheme="minorHAnsi" w:cstheme="minorHAnsi"/>
          <w:sz w:val="28"/>
        </w:rPr>
        <w:t>In noise pollution monitoring systems using LoRaWAN, end devices—commonly referred to as sensors or noise monitoring units—are strategically deployed in various environments where noise pollution is a concern. These end devices are typically equipped with sound level meters that capture decibel levels, converting them into data packets transmitted over the LoRaWAN network.</w:t>
      </w:r>
    </w:p>
    <w:p w:rsidR="0020274B" w:rsidRDefault="0020274B" w:rsidP="0020274B">
      <w:pPr>
        <w:pStyle w:val="paragraph"/>
        <w:spacing w:before="0" w:beforeAutospacing="0" w:after="0" w:afterAutospacing="0"/>
        <w:textAlignment w:val="baseline"/>
        <w:rPr>
          <w:rFonts w:asciiTheme="minorHAnsi" w:hAnsiTheme="minorHAnsi" w:cstheme="minorHAnsi"/>
          <w:sz w:val="28"/>
        </w:rPr>
      </w:pPr>
    </w:p>
    <w:p w:rsidR="0020274B" w:rsidRPr="0020274B" w:rsidRDefault="0020274B" w:rsidP="0020274B">
      <w:pPr>
        <w:pStyle w:val="paragraph"/>
        <w:spacing w:before="0" w:beforeAutospacing="0" w:after="0" w:afterAutospacing="0"/>
        <w:textAlignment w:val="baseline"/>
        <w:rPr>
          <w:rFonts w:ascii="Calibri" w:hAnsi="Calibri" w:cs="Calibri"/>
          <w:color w:val="000000"/>
          <w:sz w:val="28"/>
          <w:szCs w:val="28"/>
        </w:rPr>
      </w:pPr>
      <w:r w:rsidRPr="0020274B">
        <w:rPr>
          <w:rFonts w:asciiTheme="minorHAnsi" w:hAnsiTheme="minorHAnsi" w:cstheme="minorHAnsi"/>
          <w:sz w:val="28"/>
        </w:rPr>
        <w:t>LoRaWAN end devices are often installed in key areas such as urban centers, near traffic intersections, industrial zones, airports, and construction sites. They can also be deployed in more sensitive locations like schools, hospitals, and residential neighborhoods, where noise pollution may impact quality of life. Outdoor devices are often mounted on streetlights, utility poles, or building facades to ensure broad coverage.</w:t>
      </w:r>
    </w:p>
    <w:p w:rsidR="0020274B" w:rsidRPr="0020274B" w:rsidRDefault="0020274B" w:rsidP="0020274B">
      <w:pPr>
        <w:pStyle w:val="NormalWeb"/>
        <w:rPr>
          <w:rFonts w:asciiTheme="minorHAnsi" w:hAnsiTheme="minorHAnsi" w:cstheme="minorHAnsi"/>
          <w:sz w:val="28"/>
        </w:rPr>
      </w:pPr>
      <w:r w:rsidRPr="0020274B">
        <w:rPr>
          <w:rFonts w:asciiTheme="minorHAnsi" w:hAnsiTheme="minorHAnsi" w:cstheme="minorHAnsi"/>
          <w:sz w:val="28"/>
        </w:rPr>
        <w:t>For efficient noise pollution monitoring, the placement of LoRaWAN end devices is critical. Devices are typically mounted at specific heights to capture an accurate representation of ambient noise levels. For instance, sensors placed at roadways are positioned at ear level to simulate human perception of sound. In industrial settings, devices may be distributed across different work areas to monitor equipment noise in real time.</w:t>
      </w:r>
    </w:p>
    <w:p w:rsidR="0020274B" w:rsidRDefault="0020274B" w:rsidP="0020274B">
      <w:pPr>
        <w:pStyle w:val="NormalWeb"/>
        <w:rPr>
          <w:rFonts w:asciiTheme="minorHAnsi" w:hAnsiTheme="minorHAnsi" w:cstheme="minorHAnsi"/>
          <w:sz w:val="28"/>
        </w:rPr>
      </w:pPr>
      <w:r w:rsidRPr="0020274B">
        <w:rPr>
          <w:rFonts w:asciiTheme="minorHAnsi" w:hAnsiTheme="minorHAnsi" w:cstheme="minorHAnsi"/>
          <w:sz w:val="28"/>
        </w:rPr>
        <w:t>LoRaWAN end devices are chosen for their low-power consumption and extended battery life, making them ideal for long-term deployment without frequent maintenance. Once installed, they communicate with nearby LoRaWAN gateways, which relay the data to a central server for analysis. This enables real-time monitoring and the creation of noise pollution maps to support regulatory compliance and urban planning initiatives.</w:t>
      </w:r>
      <w:r w:rsidRPr="0020274B">
        <w:rPr>
          <w:rFonts w:asciiTheme="minorHAnsi" w:hAnsiTheme="minorHAnsi" w:cstheme="minorHAnsi"/>
          <w:sz w:val="28"/>
        </w:rPr>
        <w:t xml:space="preserve"> </w:t>
      </w:r>
    </w:p>
    <w:p w:rsidR="0020274B" w:rsidRDefault="0020274B" w:rsidP="0020274B">
      <w:pPr>
        <w:pStyle w:val="NormalWeb"/>
        <w:rPr>
          <w:rStyle w:val="eop"/>
          <w:rFonts w:ascii="Calibri" w:hAnsi="Calibri" w:cs="Calibri"/>
          <w:color w:val="000000"/>
          <w:sz w:val="28"/>
          <w:szCs w:val="28"/>
          <w:shd w:val="clear" w:color="auto" w:fill="FFFFFF"/>
        </w:rPr>
      </w:pPr>
      <w:r>
        <w:rPr>
          <w:rStyle w:val="normaltextrun"/>
          <w:rFonts w:ascii="Calibri" w:hAnsi="Calibri" w:cs="Calibri"/>
          <w:b/>
          <w:bCs/>
          <w:color w:val="000000"/>
          <w:sz w:val="28"/>
          <w:szCs w:val="28"/>
          <w:shd w:val="clear" w:color="auto" w:fill="FFFFFF"/>
        </w:rPr>
        <w:t xml:space="preserve">LoRaWAN Gateways in </w:t>
      </w:r>
      <w:r>
        <w:rPr>
          <w:rStyle w:val="normaltextrun"/>
          <w:rFonts w:ascii="Calibri" w:hAnsi="Calibri" w:cs="Calibri"/>
          <w:b/>
          <w:bCs/>
          <w:color w:val="000000"/>
          <w:sz w:val="28"/>
          <w:szCs w:val="28"/>
          <w:shd w:val="clear" w:color="auto" w:fill="FFFFFF"/>
        </w:rPr>
        <w:t>Noise Pollution Monitoring</w:t>
      </w:r>
      <w:r>
        <w:rPr>
          <w:rStyle w:val="normaltextrun"/>
          <w:rFonts w:ascii="Calibri" w:hAnsi="Calibri" w:cs="Calibri"/>
          <w:b/>
          <w:bCs/>
          <w:color w:val="000000"/>
          <w:sz w:val="28"/>
          <w:szCs w:val="28"/>
          <w:shd w:val="clear" w:color="auto" w:fill="FFFFFF"/>
        </w:rPr>
        <w:t xml:space="preserve"> Systems:</w:t>
      </w:r>
      <w:r>
        <w:rPr>
          <w:rStyle w:val="eop"/>
          <w:rFonts w:ascii="Calibri" w:hAnsi="Calibri" w:cs="Calibri"/>
          <w:color w:val="000000"/>
          <w:sz w:val="28"/>
          <w:szCs w:val="28"/>
          <w:shd w:val="clear" w:color="auto" w:fill="FFFFFF"/>
        </w:rPr>
        <w:t> </w:t>
      </w:r>
    </w:p>
    <w:p w:rsidR="0020274B" w:rsidRPr="0020274B" w:rsidRDefault="0020274B" w:rsidP="0020274B">
      <w:pPr>
        <w:pStyle w:val="NormalWeb"/>
        <w:rPr>
          <w:rFonts w:asciiTheme="minorHAnsi" w:hAnsiTheme="minorHAnsi" w:cstheme="minorHAnsi"/>
          <w:sz w:val="28"/>
        </w:rPr>
      </w:pPr>
      <w:r w:rsidRPr="0020274B">
        <w:rPr>
          <w:rFonts w:asciiTheme="minorHAnsi" w:hAnsiTheme="minorHAnsi" w:cstheme="minorHAnsi"/>
          <w:sz w:val="28"/>
        </w:rPr>
        <w:t xml:space="preserve">In noise pollution monitoring systems using LoRaWAN, gateways play a crucial role in relaying data from end devices to central servers. LoRaWAN gateways are </w:t>
      </w:r>
      <w:r w:rsidRPr="0020274B">
        <w:rPr>
          <w:rFonts w:asciiTheme="minorHAnsi" w:hAnsiTheme="minorHAnsi" w:cstheme="minorHAnsi"/>
          <w:sz w:val="28"/>
        </w:rPr>
        <w:lastRenderedPageBreak/>
        <w:t>typically installed in elevated or strategic locations to maximize coverage and ensure reliable communication between the deployed noise monitoring sensors and the cloud-based data management systems.</w:t>
      </w:r>
    </w:p>
    <w:p w:rsidR="0020274B" w:rsidRPr="0020274B" w:rsidRDefault="0020274B" w:rsidP="0020274B">
      <w:pPr>
        <w:pStyle w:val="NormalWeb"/>
        <w:rPr>
          <w:rFonts w:asciiTheme="minorHAnsi" w:hAnsiTheme="minorHAnsi" w:cstheme="minorHAnsi"/>
          <w:sz w:val="28"/>
        </w:rPr>
      </w:pPr>
      <w:r w:rsidRPr="0020274B">
        <w:rPr>
          <w:rFonts w:asciiTheme="minorHAnsi" w:hAnsiTheme="minorHAnsi" w:cstheme="minorHAnsi"/>
          <w:sz w:val="28"/>
        </w:rPr>
        <w:t>LoRaWAN gateways are often placed on rooftops, cellular towers, or utility poles in urban areas to ensure line-of-sight communication with multiple noise monitoring sensors. In rural or industrial environments, they may be installed on high structures like water towers, hills, or specially constructed masts to extend coverage across wide areas. For noise pollution monitoring near highways, airports, or industrial zones, gateways are positioned to ensure uninterrupted data transmission from surrounding sensors.</w:t>
      </w:r>
    </w:p>
    <w:p w:rsidR="0020274B" w:rsidRPr="0020274B" w:rsidRDefault="0020274B" w:rsidP="0020274B">
      <w:pPr>
        <w:pStyle w:val="NormalWeb"/>
        <w:rPr>
          <w:rFonts w:asciiTheme="minorHAnsi" w:hAnsiTheme="minorHAnsi" w:cstheme="minorHAnsi"/>
          <w:sz w:val="28"/>
        </w:rPr>
      </w:pPr>
      <w:r w:rsidRPr="0020274B">
        <w:rPr>
          <w:rFonts w:asciiTheme="minorHAnsi" w:hAnsiTheme="minorHAnsi" w:cstheme="minorHAnsi"/>
          <w:sz w:val="28"/>
        </w:rPr>
        <w:t>The placement of LoRaWAN gateways is carefully planned to optimize signal strength and minimize interference. Depending on the coverage area, a single gateway can support hundreds to thousands of noise monitoring devices. Gateways are equipped with antennas designed to receive low-power, long-range signals from sensors up to several kilometers away, making them suitable for large-scale noise monitoring projects.</w:t>
      </w:r>
    </w:p>
    <w:p w:rsidR="0020274B" w:rsidRDefault="0020274B" w:rsidP="0020274B">
      <w:pPr>
        <w:pStyle w:val="NormalWeb"/>
        <w:rPr>
          <w:rFonts w:asciiTheme="minorHAnsi" w:hAnsiTheme="minorHAnsi" w:cstheme="minorHAnsi"/>
          <w:sz w:val="28"/>
        </w:rPr>
      </w:pPr>
      <w:r w:rsidRPr="0020274B">
        <w:rPr>
          <w:rFonts w:asciiTheme="minorHAnsi" w:hAnsiTheme="minorHAnsi" w:cstheme="minorHAnsi"/>
          <w:sz w:val="28"/>
        </w:rPr>
        <w:t>In urban environments, multiple gateways are deployed in a mesh network to ensure redundancy and coverage in densely populated areas. These gateways are typically connected to the internet via Ethernet or cellular backhaul, providing seamless data transmission to centralized servers for further analysis. The combination of strategically placed gateways ensures robust, real-time monitoring of noise pollution across various environments.</w:t>
      </w:r>
      <w:r>
        <w:rPr>
          <w:rFonts w:asciiTheme="minorHAnsi" w:hAnsiTheme="minorHAnsi" w:cstheme="minorHAnsi"/>
          <w:sz w:val="28"/>
        </w:rPr>
        <w:t xml:space="preserve"> </w:t>
      </w:r>
    </w:p>
    <w:p w:rsidR="0020274B" w:rsidRDefault="0020274B" w:rsidP="0020274B">
      <w:pPr>
        <w:pStyle w:val="NormalWeb"/>
        <w:rPr>
          <w:rFonts w:asciiTheme="minorHAnsi" w:hAnsiTheme="minorHAnsi" w:cstheme="minorHAnsi"/>
          <w:sz w:val="28"/>
        </w:rPr>
      </w:pP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b/>
          <w:bCs/>
          <w:color w:val="000000"/>
          <w:sz w:val="36"/>
          <w:szCs w:val="36"/>
        </w:rPr>
        <w:t>Cloud Systems</w:t>
      </w:r>
      <w:r w:rsidRPr="0020274B">
        <w:rPr>
          <w:rFonts w:ascii="Calibri" w:eastAsia="Times New Roman" w:hAnsi="Calibri" w:cs="Calibri"/>
          <w:color w:val="000000"/>
          <w:sz w:val="36"/>
          <w:szCs w:val="36"/>
        </w:rPr>
        <w:t>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color w:val="000000"/>
          <w:sz w:val="28"/>
          <w:szCs w:val="28"/>
        </w:rPr>
        <w:t>GAO LoRaWAN Cloud Systems consist of the following parts: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color w:val="000000"/>
        </w:rPr>
        <w:t>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b/>
          <w:bCs/>
          <w:color w:val="000000"/>
          <w:sz w:val="28"/>
          <w:szCs w:val="28"/>
        </w:rPr>
        <w:t>GAO LoRaWAN Gateways and End Devices:</w:t>
      </w:r>
      <w:r w:rsidRPr="0020274B">
        <w:rPr>
          <w:rFonts w:ascii="Calibri" w:eastAsia="Times New Roman" w:hAnsi="Calibri" w:cs="Calibri"/>
          <w:color w:val="000000"/>
          <w:sz w:val="28"/>
          <w:szCs w:val="28"/>
        </w:rPr>
        <w:t> </w:t>
      </w:r>
    </w:p>
    <w:p w:rsidR="0020274B" w:rsidRPr="0020274B" w:rsidRDefault="0020274B" w:rsidP="0020274B">
      <w:pPr>
        <w:numPr>
          <w:ilvl w:val="0"/>
          <w:numId w:val="4"/>
        </w:numPr>
        <w:spacing w:after="0" w:line="240" w:lineRule="auto"/>
        <w:ind w:left="360" w:firstLine="0"/>
        <w:textAlignment w:val="baseline"/>
        <w:rPr>
          <w:rFonts w:ascii="Calibri" w:eastAsia="Times New Roman" w:hAnsi="Calibri" w:cs="Calibri"/>
          <w:sz w:val="28"/>
          <w:szCs w:val="28"/>
        </w:rPr>
      </w:pPr>
      <w:hyperlink r:id="rId6" w:tgtFrame="_blank" w:history="1">
        <w:r w:rsidRPr="0020274B">
          <w:rPr>
            <w:rFonts w:ascii="Calibri" w:eastAsia="Times New Roman" w:hAnsi="Calibri" w:cs="Calibri"/>
            <w:b/>
            <w:bCs/>
            <w:color w:val="0070C0"/>
            <w:sz w:val="28"/>
            <w:szCs w:val="28"/>
            <w:u w:val="single"/>
          </w:rPr>
          <w:t>LORAWAN</w:t>
        </w:r>
      </w:hyperlink>
      <w:r w:rsidRPr="0020274B">
        <w:rPr>
          <w:rFonts w:ascii="Calibri" w:eastAsia="Times New Roman" w:hAnsi="Calibri" w:cs="Calibri"/>
          <w:color w:val="0070C0"/>
          <w:sz w:val="28"/>
          <w:szCs w:val="28"/>
        </w:rPr>
        <w:t> </w:t>
      </w:r>
    </w:p>
    <w:p w:rsidR="0020274B" w:rsidRPr="0020274B" w:rsidRDefault="0020274B" w:rsidP="0020274B">
      <w:pPr>
        <w:numPr>
          <w:ilvl w:val="0"/>
          <w:numId w:val="5"/>
        </w:numPr>
        <w:spacing w:after="0" w:line="240" w:lineRule="auto"/>
        <w:ind w:left="1080" w:firstLine="0"/>
        <w:textAlignment w:val="baseline"/>
        <w:rPr>
          <w:rFonts w:ascii="Calibri" w:eastAsia="Times New Roman" w:hAnsi="Calibri" w:cs="Calibri"/>
          <w:sz w:val="28"/>
          <w:szCs w:val="28"/>
        </w:rPr>
      </w:pPr>
      <w:hyperlink r:id="rId7" w:tgtFrame="_blank" w:history="1">
        <w:r w:rsidRPr="0020274B">
          <w:rPr>
            <w:rFonts w:ascii="Calibri" w:eastAsia="Times New Roman" w:hAnsi="Calibri" w:cs="Calibri"/>
            <w:b/>
            <w:bCs/>
            <w:color w:val="0070C0"/>
            <w:sz w:val="28"/>
            <w:szCs w:val="28"/>
            <w:u w:val="single"/>
          </w:rPr>
          <w:t>LoRaWAN Gateways</w:t>
        </w:r>
      </w:hyperlink>
      <w:r w:rsidRPr="0020274B">
        <w:rPr>
          <w:rFonts w:ascii="Calibri" w:eastAsia="Times New Roman" w:hAnsi="Calibri" w:cs="Calibri"/>
          <w:color w:val="0070C0"/>
          <w:sz w:val="28"/>
          <w:szCs w:val="28"/>
        </w:rPr>
        <w:t> </w:t>
      </w:r>
    </w:p>
    <w:p w:rsidR="0020274B" w:rsidRPr="0020274B" w:rsidRDefault="0020274B" w:rsidP="0020274B">
      <w:pPr>
        <w:numPr>
          <w:ilvl w:val="0"/>
          <w:numId w:val="6"/>
        </w:numPr>
        <w:spacing w:after="0" w:line="240" w:lineRule="auto"/>
        <w:ind w:left="1080" w:firstLine="0"/>
        <w:textAlignment w:val="baseline"/>
        <w:rPr>
          <w:rFonts w:ascii="Calibri" w:eastAsia="Times New Roman" w:hAnsi="Calibri" w:cs="Calibri"/>
          <w:sz w:val="28"/>
          <w:szCs w:val="28"/>
        </w:rPr>
      </w:pPr>
      <w:hyperlink r:id="rId8" w:tgtFrame="_blank" w:history="1">
        <w:r w:rsidRPr="0020274B">
          <w:rPr>
            <w:rFonts w:ascii="Calibri" w:eastAsia="Times New Roman" w:hAnsi="Calibri" w:cs="Calibri"/>
            <w:b/>
            <w:bCs/>
            <w:color w:val="0070C0"/>
            <w:sz w:val="28"/>
            <w:szCs w:val="28"/>
            <w:u w:val="single"/>
          </w:rPr>
          <w:t>LoRaWAN End Devices</w:t>
        </w:r>
      </w:hyperlink>
      <w:r w:rsidRPr="0020274B">
        <w:rPr>
          <w:rFonts w:ascii="Calibri" w:eastAsia="Times New Roman" w:hAnsi="Calibri" w:cs="Calibri"/>
          <w:color w:val="0070C0"/>
          <w:sz w:val="28"/>
          <w:szCs w:val="28"/>
        </w:rPr>
        <w:t> </w:t>
      </w:r>
    </w:p>
    <w:p w:rsidR="0020274B" w:rsidRPr="0020274B" w:rsidRDefault="0020274B" w:rsidP="0020274B">
      <w:pPr>
        <w:numPr>
          <w:ilvl w:val="0"/>
          <w:numId w:val="7"/>
        </w:numPr>
        <w:spacing w:after="0" w:line="240" w:lineRule="auto"/>
        <w:ind w:left="1080" w:firstLine="0"/>
        <w:textAlignment w:val="baseline"/>
        <w:rPr>
          <w:rFonts w:ascii="Calibri" w:eastAsia="Times New Roman" w:hAnsi="Calibri" w:cs="Calibri"/>
          <w:sz w:val="28"/>
          <w:szCs w:val="28"/>
        </w:rPr>
      </w:pPr>
      <w:hyperlink r:id="rId9" w:tgtFrame="_blank" w:history="1">
        <w:r w:rsidRPr="0020274B">
          <w:rPr>
            <w:rFonts w:ascii="Calibri" w:eastAsia="Times New Roman" w:hAnsi="Calibri" w:cs="Calibri"/>
            <w:b/>
            <w:bCs/>
            <w:color w:val="0070C0"/>
            <w:sz w:val="28"/>
            <w:szCs w:val="28"/>
            <w:u w:val="single"/>
          </w:rPr>
          <w:t>LoRaWAN Accessories</w:t>
        </w:r>
      </w:hyperlink>
      <w:r w:rsidRPr="0020274B">
        <w:rPr>
          <w:rFonts w:ascii="Calibri" w:eastAsia="Times New Roman" w:hAnsi="Calibri" w:cs="Calibri"/>
          <w:color w:val="0070C0"/>
          <w:sz w:val="28"/>
          <w:szCs w:val="28"/>
        </w:rPr>
        <w:t> </w:t>
      </w:r>
    </w:p>
    <w:p w:rsidR="0020274B" w:rsidRPr="0020274B" w:rsidRDefault="0020274B" w:rsidP="0020274B">
      <w:pPr>
        <w:numPr>
          <w:ilvl w:val="0"/>
          <w:numId w:val="8"/>
        </w:numPr>
        <w:spacing w:after="0" w:line="240" w:lineRule="auto"/>
        <w:ind w:left="1080" w:firstLine="0"/>
        <w:textAlignment w:val="baseline"/>
        <w:rPr>
          <w:rFonts w:ascii="Calibri" w:eastAsia="Times New Roman" w:hAnsi="Calibri" w:cs="Calibri"/>
          <w:sz w:val="28"/>
          <w:szCs w:val="28"/>
        </w:rPr>
      </w:pPr>
      <w:hyperlink r:id="rId10" w:tgtFrame="_blank" w:history="1">
        <w:r w:rsidRPr="0020274B">
          <w:rPr>
            <w:rFonts w:ascii="Calibri" w:eastAsia="Times New Roman" w:hAnsi="Calibri" w:cs="Calibri"/>
            <w:b/>
            <w:bCs/>
            <w:color w:val="0070C0"/>
            <w:sz w:val="28"/>
            <w:szCs w:val="28"/>
            <w:u w:val="single"/>
          </w:rPr>
          <w:t>LoRaWAN -  Cloud, Server, PC &amp; Mobile Systems</w:t>
        </w:r>
      </w:hyperlink>
      <w:r w:rsidRPr="0020274B">
        <w:rPr>
          <w:rFonts w:ascii="Calibri" w:eastAsia="Times New Roman" w:hAnsi="Calibri" w:cs="Calibri"/>
          <w:b/>
          <w:bCs/>
          <w:color w:val="0070C0"/>
          <w:sz w:val="28"/>
          <w:szCs w:val="28"/>
          <w:u w:val="single"/>
        </w:rPr>
        <w:t> </w:t>
      </w:r>
      <w:r w:rsidRPr="0020274B">
        <w:rPr>
          <w:rFonts w:ascii="Calibri" w:eastAsia="Times New Roman" w:hAnsi="Calibri" w:cs="Calibri"/>
          <w:color w:val="0070C0"/>
          <w:sz w:val="28"/>
          <w:szCs w:val="28"/>
        </w:rPr>
        <w:t> </w:t>
      </w:r>
    </w:p>
    <w:p w:rsidR="0020274B" w:rsidRPr="0020274B" w:rsidRDefault="0020274B" w:rsidP="0020274B">
      <w:pPr>
        <w:numPr>
          <w:ilvl w:val="0"/>
          <w:numId w:val="9"/>
        </w:numPr>
        <w:spacing w:after="0" w:line="240" w:lineRule="auto"/>
        <w:ind w:left="1080" w:firstLine="0"/>
        <w:textAlignment w:val="baseline"/>
        <w:rPr>
          <w:rFonts w:ascii="Calibri" w:eastAsia="Times New Roman" w:hAnsi="Calibri" w:cs="Calibri"/>
          <w:sz w:val="28"/>
          <w:szCs w:val="28"/>
        </w:rPr>
      </w:pPr>
      <w:hyperlink r:id="rId11" w:tgtFrame="_blank" w:history="1">
        <w:r w:rsidRPr="0020274B">
          <w:rPr>
            <w:rFonts w:ascii="Calibri" w:eastAsia="Times New Roman" w:hAnsi="Calibri" w:cs="Calibri"/>
            <w:b/>
            <w:bCs/>
            <w:color w:val="0070C0"/>
            <w:sz w:val="28"/>
            <w:szCs w:val="28"/>
            <w:u w:val="single"/>
          </w:rPr>
          <w:t>LoRaWAN Resources</w:t>
        </w:r>
      </w:hyperlink>
      <w:r w:rsidRPr="0020274B">
        <w:rPr>
          <w:rFonts w:ascii="Calibri" w:eastAsia="Times New Roman" w:hAnsi="Calibri" w:cs="Calibri"/>
          <w:color w:val="0070C0"/>
          <w:sz w:val="28"/>
          <w:szCs w:val="28"/>
        </w:rPr>
        <w:t> </w:t>
      </w:r>
    </w:p>
    <w:p w:rsidR="0020274B" w:rsidRPr="0020274B" w:rsidRDefault="0020274B" w:rsidP="0020274B">
      <w:pPr>
        <w:numPr>
          <w:ilvl w:val="0"/>
          <w:numId w:val="10"/>
        </w:numPr>
        <w:spacing w:after="0" w:line="240" w:lineRule="auto"/>
        <w:ind w:left="1080" w:firstLine="0"/>
        <w:textAlignment w:val="baseline"/>
        <w:rPr>
          <w:rFonts w:ascii="Calibri" w:eastAsia="Times New Roman" w:hAnsi="Calibri" w:cs="Calibri"/>
          <w:sz w:val="28"/>
          <w:szCs w:val="28"/>
        </w:rPr>
      </w:pPr>
      <w:hyperlink r:id="rId12" w:tgtFrame="_blank" w:history="1">
        <w:r w:rsidRPr="0020274B">
          <w:rPr>
            <w:rFonts w:ascii="Calibri" w:eastAsia="Times New Roman" w:hAnsi="Calibri" w:cs="Calibri"/>
            <w:b/>
            <w:bCs/>
            <w:color w:val="0070C0"/>
            <w:sz w:val="28"/>
            <w:szCs w:val="28"/>
            <w:u w:val="single"/>
          </w:rPr>
          <w:t>LoRaWAN Systems</w:t>
        </w:r>
      </w:hyperlink>
      <w:r w:rsidRPr="0020274B">
        <w:rPr>
          <w:rFonts w:ascii="Calibri" w:eastAsia="Times New Roman" w:hAnsi="Calibri" w:cs="Calibri"/>
          <w:color w:val="0070C0"/>
          <w:sz w:val="28"/>
          <w:szCs w:val="28"/>
        </w:rPr>
        <w:t>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color w:val="000000"/>
          <w:sz w:val="28"/>
          <w:szCs w:val="28"/>
        </w:rPr>
        <w:t>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b/>
          <w:bCs/>
          <w:color w:val="000000"/>
          <w:sz w:val="28"/>
          <w:szCs w:val="28"/>
        </w:rPr>
        <w:t xml:space="preserve">GAO LoRaWAN Cloud Services Engine: </w:t>
      </w:r>
      <w:r w:rsidRPr="0020274B">
        <w:rPr>
          <w:rFonts w:ascii="Calibri" w:eastAsia="Times New Roman" w:hAnsi="Calibri" w:cs="Calibri"/>
          <w:color w:val="000000"/>
          <w:sz w:val="28"/>
          <w:szCs w:val="28"/>
        </w:rPr>
        <w:t>Cloud Infrastructure, LoRaWAN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color w:val="000000"/>
          <w:sz w:val="28"/>
          <w:szCs w:val="28"/>
        </w:rPr>
        <w:t>Middleware, Data Analytics and Business Intelligence, and Security Measures. </w:t>
      </w:r>
    </w:p>
    <w:p w:rsidR="0020274B" w:rsidRPr="0020274B" w:rsidRDefault="0020274B" w:rsidP="0020274B">
      <w:pPr>
        <w:spacing w:after="0" w:line="240" w:lineRule="auto"/>
        <w:ind w:right="390"/>
        <w:textAlignment w:val="baseline"/>
        <w:rPr>
          <w:rFonts w:ascii="Segoe UI" w:eastAsia="Times New Roman" w:hAnsi="Segoe UI" w:cs="Segoe UI"/>
          <w:sz w:val="18"/>
          <w:szCs w:val="18"/>
        </w:rPr>
      </w:pPr>
      <w:r w:rsidRPr="0020274B">
        <w:rPr>
          <w:rFonts w:ascii="Calibri" w:eastAsia="Times New Roman" w:hAnsi="Calibri" w:cs="Calibri"/>
          <w:b/>
          <w:bCs/>
          <w:color w:val="000000"/>
          <w:sz w:val="28"/>
          <w:szCs w:val="28"/>
        </w:rPr>
        <w:t>Integration APIs</w:t>
      </w:r>
      <w:r w:rsidRPr="0020274B">
        <w:rPr>
          <w:rFonts w:ascii="Calibri" w:eastAsia="Times New Roman" w:hAnsi="Calibri" w:cs="Calibri"/>
          <w:color w:val="000000"/>
          <w:sz w:val="28"/>
          <w:szCs w:val="28"/>
        </w:rPr>
        <w:t>: APIs enable seamless integration between the LoRaWAN solution and existing</w:t>
      </w:r>
      <w:r w:rsidRPr="0020274B">
        <w:rPr>
          <w:rFonts w:ascii="Times New Roman" w:eastAsia="Times New Roman" w:hAnsi="Times New Roman" w:cs="Times New Roman"/>
          <w:color w:val="000000"/>
          <w:sz w:val="24"/>
          <w:szCs w:val="24"/>
        </w:rPr>
        <w:t xml:space="preserve"> </w:t>
      </w:r>
      <w:r>
        <w:rPr>
          <w:rFonts w:eastAsia="Times New Roman" w:cstheme="minorHAnsi"/>
          <w:color w:val="000000"/>
          <w:sz w:val="28"/>
          <w:szCs w:val="24"/>
        </w:rPr>
        <w:t>noise pollution m</w:t>
      </w:r>
      <w:r w:rsidRPr="0020274B">
        <w:rPr>
          <w:rFonts w:eastAsia="Times New Roman" w:cstheme="minorHAnsi"/>
          <w:color w:val="000000"/>
          <w:sz w:val="28"/>
          <w:szCs w:val="24"/>
        </w:rPr>
        <w:t>onitoring</w:t>
      </w:r>
      <w:r w:rsidRPr="0020274B">
        <w:rPr>
          <w:rFonts w:ascii="Calibri" w:eastAsia="Times New Roman" w:hAnsi="Calibri" w:cs="Calibri"/>
          <w:color w:val="000000"/>
          <w:sz w:val="28"/>
          <w:szCs w:val="28"/>
        </w:rPr>
        <w:t xml:space="preserve"> system such as POS, inventory management, and e-commerce platforms, allowing for data exchange and synchronization.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color w:val="000000"/>
        </w:rPr>
        <w:t> </w:t>
      </w:r>
    </w:p>
    <w:p w:rsidR="0020274B" w:rsidRPr="0020274B" w:rsidRDefault="0020274B" w:rsidP="0020274B">
      <w:pPr>
        <w:spacing w:after="0" w:line="240" w:lineRule="auto"/>
        <w:textAlignment w:val="baseline"/>
        <w:rPr>
          <w:rFonts w:ascii="Segoe UI" w:eastAsia="Times New Roman" w:hAnsi="Segoe UI" w:cs="Segoe UI"/>
          <w:color w:val="0F4761"/>
          <w:sz w:val="18"/>
          <w:szCs w:val="18"/>
        </w:rPr>
      </w:pPr>
      <w:r w:rsidRPr="0020274B">
        <w:rPr>
          <w:rFonts w:ascii="Calibri" w:eastAsia="Times New Roman" w:hAnsi="Calibri" w:cs="Calibri"/>
          <w:b/>
          <w:bCs/>
          <w:color w:val="000000"/>
          <w:sz w:val="36"/>
          <w:szCs w:val="36"/>
        </w:rPr>
        <w:t>Server, PC &amp; Mobile Systems</w:t>
      </w:r>
      <w:r w:rsidRPr="0020274B">
        <w:rPr>
          <w:rFonts w:ascii="Calibri" w:eastAsia="Times New Roman" w:hAnsi="Calibri" w:cs="Calibri"/>
          <w:color w:val="000000"/>
          <w:sz w:val="36"/>
          <w:szCs w:val="36"/>
        </w:rPr>
        <w:t>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color w:val="000000"/>
          <w:sz w:val="28"/>
          <w:szCs w:val="28"/>
        </w:rPr>
        <w:t>GAO Server, PC &amp; Mobile LoRaWAN Systems are composed of </w:t>
      </w:r>
    </w:p>
    <w:p w:rsidR="0020274B" w:rsidRPr="0020274B" w:rsidRDefault="0020274B" w:rsidP="0020274B">
      <w:pPr>
        <w:spacing w:after="0" w:line="240" w:lineRule="auto"/>
        <w:ind w:right="690"/>
        <w:jc w:val="both"/>
        <w:textAlignment w:val="baseline"/>
        <w:rPr>
          <w:rFonts w:ascii="Segoe UI" w:eastAsia="Times New Roman" w:hAnsi="Segoe UI" w:cs="Segoe UI"/>
          <w:sz w:val="18"/>
          <w:szCs w:val="18"/>
        </w:rPr>
      </w:pPr>
      <w:hyperlink r:id="rId13" w:tgtFrame="_blank" w:history="1">
        <w:r w:rsidRPr="0020274B">
          <w:rPr>
            <w:rFonts w:ascii="Calibri" w:eastAsia="Times New Roman" w:hAnsi="Calibri" w:cs="Calibri"/>
            <w:color w:val="0070C0"/>
            <w:sz w:val="28"/>
            <w:szCs w:val="28"/>
            <w:u w:val="single"/>
          </w:rPr>
          <w:t>LoRaWAN Gateways</w:t>
        </w:r>
      </w:hyperlink>
      <w:r w:rsidRPr="0020274B">
        <w:rPr>
          <w:rFonts w:ascii="Calibri" w:eastAsia="Times New Roman" w:hAnsi="Calibri" w:cs="Calibri"/>
          <w:b/>
          <w:bCs/>
          <w:color w:val="000000"/>
          <w:sz w:val="28"/>
          <w:szCs w:val="28"/>
          <w:u w:val="single"/>
        </w:rPr>
        <w:t xml:space="preserve">, </w:t>
      </w:r>
      <w:r w:rsidRPr="0020274B">
        <w:rPr>
          <w:rFonts w:ascii="Calibri" w:eastAsia="Times New Roman" w:hAnsi="Calibri" w:cs="Calibri"/>
          <w:color w:val="000000"/>
          <w:sz w:val="28"/>
          <w:szCs w:val="28"/>
        </w:rPr>
        <w:t xml:space="preserve">and </w:t>
      </w:r>
      <w:hyperlink r:id="rId14" w:tgtFrame="_blank" w:history="1">
        <w:r w:rsidRPr="0020274B">
          <w:rPr>
            <w:rFonts w:ascii="Calibri" w:eastAsia="Times New Roman" w:hAnsi="Calibri" w:cs="Calibri"/>
            <w:color w:val="0070C0"/>
            <w:sz w:val="28"/>
            <w:szCs w:val="28"/>
            <w:u w:val="single"/>
          </w:rPr>
          <w:t>LoRaWAN End Devices</w:t>
        </w:r>
      </w:hyperlink>
      <w:r w:rsidRPr="0020274B">
        <w:rPr>
          <w:rFonts w:ascii="Calibri" w:eastAsia="Times New Roman" w:hAnsi="Calibri" w:cs="Calibri"/>
          <w:color w:val="0070C0"/>
          <w:sz w:val="28"/>
          <w:szCs w:val="28"/>
        </w:rPr>
        <w:t>   </w:t>
      </w:r>
    </w:p>
    <w:p w:rsidR="0020274B" w:rsidRPr="0020274B" w:rsidRDefault="0020274B" w:rsidP="0020274B">
      <w:pPr>
        <w:spacing w:after="0" w:line="240" w:lineRule="auto"/>
        <w:ind w:right="690"/>
        <w:jc w:val="both"/>
        <w:textAlignment w:val="baseline"/>
        <w:rPr>
          <w:rFonts w:ascii="Segoe UI" w:eastAsia="Times New Roman" w:hAnsi="Segoe UI" w:cs="Segoe UI"/>
          <w:sz w:val="18"/>
          <w:szCs w:val="18"/>
        </w:rPr>
      </w:pPr>
      <w:r w:rsidRPr="0020274B">
        <w:rPr>
          <w:rFonts w:ascii="Calibri" w:eastAsia="Times New Roman" w:hAnsi="Calibri" w:cs="Calibri"/>
          <w:b/>
          <w:bCs/>
          <w:color w:val="000000"/>
          <w:sz w:val="28"/>
          <w:szCs w:val="28"/>
        </w:rPr>
        <w:t xml:space="preserve">GAO Server, PC &amp; Mobile Software Engine LoRaWAN: </w:t>
      </w:r>
      <w:r w:rsidRPr="0020274B">
        <w:rPr>
          <w:rFonts w:ascii="Calibri" w:eastAsia="Times New Roman" w:hAnsi="Calibri" w:cs="Calibri"/>
          <w:color w:val="000000"/>
          <w:sz w:val="28"/>
          <w:szCs w:val="28"/>
        </w:rPr>
        <w:t>Servers, PCs, Mobile Computing Devices and Infrastructure, Middleware Software, and Database Management System. </w:t>
      </w:r>
    </w:p>
    <w:p w:rsidR="0020274B" w:rsidRPr="0020274B" w:rsidRDefault="0020274B" w:rsidP="0020274B">
      <w:pPr>
        <w:spacing w:after="0" w:line="240" w:lineRule="auto"/>
        <w:ind w:right="330"/>
        <w:textAlignment w:val="baseline"/>
        <w:rPr>
          <w:rFonts w:ascii="Segoe UI" w:eastAsia="Times New Roman" w:hAnsi="Segoe UI" w:cs="Segoe UI"/>
          <w:sz w:val="18"/>
          <w:szCs w:val="18"/>
        </w:rPr>
      </w:pPr>
      <w:r w:rsidRPr="0020274B">
        <w:rPr>
          <w:rFonts w:ascii="Calibri" w:eastAsia="Times New Roman" w:hAnsi="Calibri" w:cs="Calibri"/>
          <w:b/>
          <w:bCs/>
          <w:color w:val="000000"/>
          <w:sz w:val="28"/>
          <w:szCs w:val="28"/>
        </w:rPr>
        <w:t>Integration with</w:t>
      </w:r>
      <w:r w:rsidRPr="0020274B">
        <w:rPr>
          <w:rFonts w:ascii="Times New Roman" w:eastAsia="Times New Roman" w:hAnsi="Times New Roman" w:cs="Times New Roman"/>
          <w:b/>
          <w:bCs/>
          <w:color w:val="000000"/>
          <w:sz w:val="24"/>
          <w:szCs w:val="24"/>
        </w:rPr>
        <w:t xml:space="preserve"> </w:t>
      </w:r>
      <w:r>
        <w:rPr>
          <w:rFonts w:ascii="Calibri" w:eastAsia="Times New Roman" w:hAnsi="Calibri" w:cs="Calibri"/>
          <w:b/>
          <w:bCs/>
          <w:color w:val="000000"/>
          <w:sz w:val="28"/>
          <w:szCs w:val="28"/>
        </w:rPr>
        <w:t>Noise Pollution Monitoring</w:t>
      </w:r>
      <w:r w:rsidRPr="0020274B">
        <w:rPr>
          <w:rFonts w:ascii="Calibri" w:eastAsia="Times New Roman" w:hAnsi="Calibri" w:cs="Calibri"/>
          <w:b/>
          <w:bCs/>
          <w:color w:val="000000"/>
          <w:sz w:val="28"/>
          <w:szCs w:val="28"/>
        </w:rPr>
        <w:t xml:space="preserve"> systems</w:t>
      </w:r>
      <w:r w:rsidRPr="0020274B">
        <w:rPr>
          <w:rFonts w:ascii="Calibri" w:eastAsia="Times New Roman" w:hAnsi="Calibri" w:cs="Calibri"/>
          <w:color w:val="000000"/>
          <w:sz w:val="28"/>
          <w:szCs w:val="28"/>
        </w:rPr>
        <w:t>: The server, PC and mobile solution integrates with existing</w:t>
      </w:r>
      <w:r w:rsidRPr="0020274B">
        <w:rPr>
          <w:rFonts w:ascii="Times New Roman" w:eastAsia="Times New Roman" w:hAnsi="Times New Roman" w:cs="Times New Roman"/>
          <w:color w:val="000000"/>
          <w:sz w:val="24"/>
          <w:szCs w:val="24"/>
        </w:rPr>
        <w:t xml:space="preserve"> </w:t>
      </w:r>
      <w:r>
        <w:rPr>
          <w:rFonts w:ascii="Calibri" w:eastAsia="Times New Roman" w:hAnsi="Calibri" w:cs="Calibri"/>
          <w:color w:val="000000"/>
          <w:sz w:val="28"/>
          <w:szCs w:val="28"/>
        </w:rPr>
        <w:t>noise pollution monitoring</w:t>
      </w:r>
      <w:r w:rsidRPr="0020274B">
        <w:rPr>
          <w:rFonts w:ascii="Calibri" w:eastAsia="Times New Roman" w:hAnsi="Calibri" w:cs="Calibri"/>
          <w:color w:val="000000"/>
          <w:sz w:val="28"/>
          <w:szCs w:val="28"/>
        </w:rPr>
        <w:t xml:space="preserve"> systems such as inventory management, asset management, point-of-sale (POS), and enterprise resource planning (ERP) systems. Integration is achieved through APIs, database</w:t>
      </w:r>
      <w:r w:rsidRPr="0020274B">
        <w:rPr>
          <w:rFonts w:ascii="Times New Roman" w:eastAsia="Times New Roman" w:hAnsi="Times New Roman" w:cs="Times New Roman"/>
          <w:color w:val="000000"/>
          <w:sz w:val="24"/>
          <w:szCs w:val="24"/>
        </w:rPr>
        <w:t xml:space="preserve"> </w:t>
      </w:r>
      <w:r w:rsidRPr="0020274B">
        <w:rPr>
          <w:rFonts w:ascii="Calibri" w:eastAsia="Times New Roman" w:hAnsi="Calibri" w:cs="Calibri"/>
          <w:color w:val="000000"/>
          <w:sz w:val="28"/>
          <w:szCs w:val="28"/>
        </w:rPr>
        <w:t>connections, or middleware adapters, enabling seamless data exchange and synchronization.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color w:val="000000"/>
          <w:sz w:val="28"/>
          <w:szCs w:val="28"/>
        </w:rPr>
        <w:t> </w:t>
      </w:r>
    </w:p>
    <w:p w:rsidR="0020274B" w:rsidRPr="0020274B" w:rsidRDefault="0020274B" w:rsidP="0020274B">
      <w:pPr>
        <w:spacing w:after="0" w:line="240" w:lineRule="auto"/>
        <w:textAlignment w:val="baseline"/>
        <w:rPr>
          <w:rFonts w:ascii="Segoe UI" w:eastAsia="Times New Roman" w:hAnsi="Segoe UI" w:cs="Segoe UI"/>
          <w:sz w:val="18"/>
          <w:szCs w:val="18"/>
        </w:rPr>
      </w:pPr>
      <w:r w:rsidRPr="0020274B">
        <w:rPr>
          <w:rFonts w:ascii="Calibri" w:eastAsia="Times New Roman" w:hAnsi="Calibri" w:cs="Calibri"/>
          <w:b/>
          <w:bCs/>
          <w:color w:val="000000"/>
          <w:sz w:val="28"/>
          <w:szCs w:val="28"/>
        </w:rPr>
        <w:t>Meta Description for This Webpage</w:t>
      </w:r>
      <w:r>
        <w:rPr>
          <w:rFonts w:ascii="Calibri" w:eastAsia="Times New Roman" w:hAnsi="Calibri" w:cs="Calibri"/>
          <w:b/>
          <w:bCs/>
          <w:color w:val="000000"/>
          <w:sz w:val="28"/>
          <w:szCs w:val="28"/>
        </w:rPr>
        <w:t xml:space="preserve"> </w:t>
      </w:r>
      <w:r w:rsidRPr="0020274B">
        <w:rPr>
          <w:rFonts w:ascii="Calibri" w:eastAsia="Times New Roman" w:hAnsi="Calibri" w:cs="Calibri"/>
          <w:b/>
          <w:bCs/>
          <w:color w:val="000000"/>
          <w:sz w:val="28"/>
          <w:szCs w:val="28"/>
        </w:rPr>
        <w:t> </w:t>
      </w:r>
      <w:r w:rsidRPr="0020274B">
        <w:rPr>
          <w:rFonts w:ascii="Calibri" w:eastAsia="Times New Roman" w:hAnsi="Calibri" w:cs="Calibri"/>
          <w:color w:val="000000"/>
          <w:sz w:val="28"/>
          <w:szCs w:val="28"/>
        </w:rPr>
        <w:t> </w:t>
      </w:r>
      <w:r>
        <w:rPr>
          <w:rFonts w:ascii="Calibri" w:eastAsia="Times New Roman" w:hAnsi="Calibri" w:cs="Calibri"/>
          <w:color w:val="000000"/>
          <w:sz w:val="28"/>
          <w:szCs w:val="28"/>
        </w:rPr>
        <w:br/>
      </w:r>
      <w:r w:rsidRPr="0020274B">
        <w:rPr>
          <w:sz w:val="28"/>
        </w:rPr>
        <w:t xml:space="preserve">GAOTek's LoRaWAN system for noise pollution monitoring offers real-time data transmission, </w:t>
      </w:r>
      <w:r>
        <w:rPr>
          <w:sz w:val="28"/>
        </w:rPr>
        <w:t>cloud integration</w:t>
      </w:r>
      <w:r w:rsidRPr="0020274B">
        <w:rPr>
          <w:sz w:val="28"/>
        </w:rPr>
        <w:t xml:space="preserve"> for urban planning and regulatory compliance</w:t>
      </w:r>
      <w:bookmarkStart w:id="0" w:name="_GoBack"/>
      <w:bookmarkEnd w:id="0"/>
    </w:p>
    <w:p w:rsidR="0020274B" w:rsidRDefault="0020274B" w:rsidP="00121A54">
      <w:pPr>
        <w:pStyle w:val="paragraph"/>
        <w:spacing w:before="0" w:beforeAutospacing="0" w:after="0" w:afterAutospacing="0"/>
        <w:textAlignment w:val="baseline"/>
        <w:rPr>
          <w:rFonts w:ascii="Segoe UI" w:hAnsi="Segoe UI" w:cs="Segoe UI"/>
          <w:sz w:val="18"/>
          <w:szCs w:val="18"/>
        </w:rPr>
      </w:pPr>
    </w:p>
    <w:p w:rsidR="00121A54" w:rsidRDefault="00121A54" w:rsidP="00121A54">
      <w:pPr>
        <w:spacing w:after="0" w:line="240" w:lineRule="auto"/>
        <w:rPr>
          <w:rFonts w:eastAsia="Times New Roman" w:cstheme="minorHAnsi"/>
          <w:sz w:val="28"/>
          <w:szCs w:val="24"/>
        </w:rPr>
      </w:pPr>
    </w:p>
    <w:p w:rsidR="0020274B" w:rsidRPr="00121A54" w:rsidRDefault="0020274B" w:rsidP="00121A54">
      <w:pPr>
        <w:spacing w:after="0" w:line="240" w:lineRule="auto"/>
        <w:rPr>
          <w:rFonts w:eastAsia="Times New Roman" w:cstheme="minorHAnsi"/>
          <w:sz w:val="28"/>
          <w:szCs w:val="24"/>
        </w:rPr>
      </w:pPr>
    </w:p>
    <w:sectPr w:rsidR="0020274B" w:rsidRPr="0012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1B26"/>
    <w:multiLevelType w:val="hybridMultilevel"/>
    <w:tmpl w:val="82B8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52053"/>
    <w:multiLevelType w:val="multilevel"/>
    <w:tmpl w:val="AE440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8E4DF6"/>
    <w:multiLevelType w:val="multilevel"/>
    <w:tmpl w:val="24622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5131F83"/>
    <w:multiLevelType w:val="multilevel"/>
    <w:tmpl w:val="58B8F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63073D7"/>
    <w:multiLevelType w:val="multilevel"/>
    <w:tmpl w:val="A614E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083088D"/>
    <w:multiLevelType w:val="multilevel"/>
    <w:tmpl w:val="6CB6F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63121F1"/>
    <w:multiLevelType w:val="hybridMultilevel"/>
    <w:tmpl w:val="9090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87184"/>
    <w:multiLevelType w:val="hybridMultilevel"/>
    <w:tmpl w:val="42E26A1E"/>
    <w:lvl w:ilvl="0" w:tplc="3E2CAF0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244A9"/>
    <w:multiLevelType w:val="multilevel"/>
    <w:tmpl w:val="B07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AD7E1F"/>
    <w:multiLevelType w:val="multilevel"/>
    <w:tmpl w:val="788E5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7"/>
  </w:num>
  <w:num w:numId="3">
    <w:abstractNumId w:val="0"/>
  </w:num>
  <w:num w:numId="4">
    <w:abstractNumId w:val="8"/>
  </w:num>
  <w:num w:numId="5">
    <w:abstractNumId w:val="2"/>
  </w:num>
  <w:num w:numId="6">
    <w:abstractNumId w:val="3"/>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54"/>
    <w:rsid w:val="00121A54"/>
    <w:rsid w:val="0020274B"/>
    <w:rsid w:val="00396271"/>
    <w:rsid w:val="003A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51049-2764-477D-BBBF-4A254B82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21A54"/>
  </w:style>
  <w:style w:type="character" w:customStyle="1" w:styleId="eop">
    <w:name w:val="eop"/>
    <w:basedOn w:val="DefaultParagraphFont"/>
    <w:rsid w:val="00121A54"/>
  </w:style>
  <w:style w:type="paragraph" w:customStyle="1" w:styleId="paragraph">
    <w:name w:val="paragraph"/>
    <w:basedOn w:val="Normal"/>
    <w:rsid w:val="00121A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21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1A54"/>
    <w:pPr>
      <w:ind w:left="720"/>
      <w:contextualSpacing/>
    </w:pPr>
  </w:style>
  <w:style w:type="character" w:styleId="Strong">
    <w:name w:val="Strong"/>
    <w:basedOn w:val="DefaultParagraphFont"/>
    <w:uiPriority w:val="22"/>
    <w:qFormat/>
    <w:rsid w:val="00202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74065">
      <w:bodyDiv w:val="1"/>
      <w:marLeft w:val="0"/>
      <w:marRight w:val="0"/>
      <w:marTop w:val="0"/>
      <w:marBottom w:val="0"/>
      <w:divBdr>
        <w:top w:val="none" w:sz="0" w:space="0" w:color="auto"/>
        <w:left w:val="none" w:sz="0" w:space="0" w:color="auto"/>
        <w:bottom w:val="none" w:sz="0" w:space="0" w:color="auto"/>
        <w:right w:val="none" w:sz="0" w:space="0" w:color="auto"/>
      </w:divBdr>
    </w:div>
    <w:div w:id="272327089">
      <w:bodyDiv w:val="1"/>
      <w:marLeft w:val="0"/>
      <w:marRight w:val="0"/>
      <w:marTop w:val="0"/>
      <w:marBottom w:val="0"/>
      <w:divBdr>
        <w:top w:val="none" w:sz="0" w:space="0" w:color="auto"/>
        <w:left w:val="none" w:sz="0" w:space="0" w:color="auto"/>
        <w:bottom w:val="none" w:sz="0" w:space="0" w:color="auto"/>
        <w:right w:val="none" w:sz="0" w:space="0" w:color="auto"/>
      </w:divBdr>
    </w:div>
    <w:div w:id="555120884">
      <w:bodyDiv w:val="1"/>
      <w:marLeft w:val="0"/>
      <w:marRight w:val="0"/>
      <w:marTop w:val="0"/>
      <w:marBottom w:val="0"/>
      <w:divBdr>
        <w:top w:val="none" w:sz="0" w:space="0" w:color="auto"/>
        <w:left w:val="none" w:sz="0" w:space="0" w:color="auto"/>
        <w:bottom w:val="none" w:sz="0" w:space="0" w:color="auto"/>
        <w:right w:val="none" w:sz="0" w:space="0" w:color="auto"/>
      </w:divBdr>
      <w:divsChild>
        <w:div w:id="964120493">
          <w:marLeft w:val="0"/>
          <w:marRight w:val="0"/>
          <w:marTop w:val="0"/>
          <w:marBottom w:val="0"/>
          <w:divBdr>
            <w:top w:val="none" w:sz="0" w:space="0" w:color="auto"/>
            <w:left w:val="none" w:sz="0" w:space="0" w:color="auto"/>
            <w:bottom w:val="none" w:sz="0" w:space="0" w:color="auto"/>
            <w:right w:val="none" w:sz="0" w:space="0" w:color="auto"/>
          </w:divBdr>
        </w:div>
        <w:div w:id="819537519">
          <w:marLeft w:val="0"/>
          <w:marRight w:val="0"/>
          <w:marTop w:val="0"/>
          <w:marBottom w:val="0"/>
          <w:divBdr>
            <w:top w:val="none" w:sz="0" w:space="0" w:color="auto"/>
            <w:left w:val="none" w:sz="0" w:space="0" w:color="auto"/>
            <w:bottom w:val="none" w:sz="0" w:space="0" w:color="auto"/>
            <w:right w:val="none" w:sz="0" w:space="0" w:color="auto"/>
          </w:divBdr>
        </w:div>
        <w:div w:id="164563990">
          <w:marLeft w:val="0"/>
          <w:marRight w:val="0"/>
          <w:marTop w:val="0"/>
          <w:marBottom w:val="0"/>
          <w:divBdr>
            <w:top w:val="none" w:sz="0" w:space="0" w:color="auto"/>
            <w:left w:val="none" w:sz="0" w:space="0" w:color="auto"/>
            <w:bottom w:val="none" w:sz="0" w:space="0" w:color="auto"/>
            <w:right w:val="none" w:sz="0" w:space="0" w:color="auto"/>
          </w:divBdr>
        </w:div>
      </w:divsChild>
    </w:div>
    <w:div w:id="687950104">
      <w:bodyDiv w:val="1"/>
      <w:marLeft w:val="0"/>
      <w:marRight w:val="0"/>
      <w:marTop w:val="0"/>
      <w:marBottom w:val="0"/>
      <w:divBdr>
        <w:top w:val="none" w:sz="0" w:space="0" w:color="auto"/>
        <w:left w:val="none" w:sz="0" w:space="0" w:color="auto"/>
        <w:bottom w:val="none" w:sz="0" w:space="0" w:color="auto"/>
        <w:right w:val="none" w:sz="0" w:space="0" w:color="auto"/>
      </w:divBdr>
      <w:divsChild>
        <w:div w:id="2134708556">
          <w:marLeft w:val="0"/>
          <w:marRight w:val="0"/>
          <w:marTop w:val="0"/>
          <w:marBottom w:val="0"/>
          <w:divBdr>
            <w:top w:val="none" w:sz="0" w:space="0" w:color="auto"/>
            <w:left w:val="none" w:sz="0" w:space="0" w:color="auto"/>
            <w:bottom w:val="none" w:sz="0" w:space="0" w:color="auto"/>
            <w:right w:val="none" w:sz="0" w:space="0" w:color="auto"/>
          </w:divBdr>
        </w:div>
        <w:div w:id="725108992">
          <w:marLeft w:val="0"/>
          <w:marRight w:val="0"/>
          <w:marTop w:val="0"/>
          <w:marBottom w:val="0"/>
          <w:divBdr>
            <w:top w:val="none" w:sz="0" w:space="0" w:color="auto"/>
            <w:left w:val="none" w:sz="0" w:space="0" w:color="auto"/>
            <w:bottom w:val="none" w:sz="0" w:space="0" w:color="auto"/>
            <w:right w:val="none" w:sz="0" w:space="0" w:color="auto"/>
          </w:divBdr>
        </w:div>
      </w:divsChild>
    </w:div>
    <w:div w:id="811482569">
      <w:bodyDiv w:val="1"/>
      <w:marLeft w:val="0"/>
      <w:marRight w:val="0"/>
      <w:marTop w:val="0"/>
      <w:marBottom w:val="0"/>
      <w:divBdr>
        <w:top w:val="none" w:sz="0" w:space="0" w:color="auto"/>
        <w:left w:val="none" w:sz="0" w:space="0" w:color="auto"/>
        <w:bottom w:val="none" w:sz="0" w:space="0" w:color="auto"/>
        <w:right w:val="none" w:sz="0" w:space="0" w:color="auto"/>
      </w:divBdr>
      <w:divsChild>
        <w:div w:id="846749897">
          <w:marLeft w:val="0"/>
          <w:marRight w:val="0"/>
          <w:marTop w:val="0"/>
          <w:marBottom w:val="0"/>
          <w:divBdr>
            <w:top w:val="none" w:sz="0" w:space="0" w:color="auto"/>
            <w:left w:val="none" w:sz="0" w:space="0" w:color="auto"/>
            <w:bottom w:val="none" w:sz="0" w:space="0" w:color="auto"/>
            <w:right w:val="none" w:sz="0" w:space="0" w:color="auto"/>
          </w:divBdr>
          <w:divsChild>
            <w:div w:id="1660890256">
              <w:marLeft w:val="0"/>
              <w:marRight w:val="0"/>
              <w:marTop w:val="0"/>
              <w:marBottom w:val="0"/>
              <w:divBdr>
                <w:top w:val="none" w:sz="0" w:space="0" w:color="auto"/>
                <w:left w:val="none" w:sz="0" w:space="0" w:color="auto"/>
                <w:bottom w:val="none" w:sz="0" w:space="0" w:color="auto"/>
                <w:right w:val="none" w:sz="0" w:space="0" w:color="auto"/>
              </w:divBdr>
              <w:divsChild>
                <w:div w:id="761993871">
                  <w:marLeft w:val="0"/>
                  <w:marRight w:val="0"/>
                  <w:marTop w:val="0"/>
                  <w:marBottom w:val="0"/>
                  <w:divBdr>
                    <w:top w:val="none" w:sz="0" w:space="0" w:color="auto"/>
                    <w:left w:val="none" w:sz="0" w:space="0" w:color="auto"/>
                    <w:bottom w:val="none" w:sz="0" w:space="0" w:color="auto"/>
                    <w:right w:val="none" w:sz="0" w:space="0" w:color="auto"/>
                  </w:divBdr>
                  <w:divsChild>
                    <w:div w:id="391122566">
                      <w:marLeft w:val="0"/>
                      <w:marRight w:val="0"/>
                      <w:marTop w:val="0"/>
                      <w:marBottom w:val="0"/>
                      <w:divBdr>
                        <w:top w:val="none" w:sz="0" w:space="0" w:color="auto"/>
                        <w:left w:val="none" w:sz="0" w:space="0" w:color="auto"/>
                        <w:bottom w:val="none" w:sz="0" w:space="0" w:color="auto"/>
                        <w:right w:val="none" w:sz="0" w:space="0" w:color="auto"/>
                      </w:divBdr>
                      <w:divsChild>
                        <w:div w:id="971791187">
                          <w:marLeft w:val="0"/>
                          <w:marRight w:val="0"/>
                          <w:marTop w:val="0"/>
                          <w:marBottom w:val="0"/>
                          <w:divBdr>
                            <w:top w:val="none" w:sz="0" w:space="0" w:color="auto"/>
                            <w:left w:val="none" w:sz="0" w:space="0" w:color="auto"/>
                            <w:bottom w:val="none" w:sz="0" w:space="0" w:color="auto"/>
                            <w:right w:val="none" w:sz="0" w:space="0" w:color="auto"/>
                          </w:divBdr>
                          <w:divsChild>
                            <w:div w:id="15733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600497">
      <w:bodyDiv w:val="1"/>
      <w:marLeft w:val="0"/>
      <w:marRight w:val="0"/>
      <w:marTop w:val="0"/>
      <w:marBottom w:val="0"/>
      <w:divBdr>
        <w:top w:val="none" w:sz="0" w:space="0" w:color="auto"/>
        <w:left w:val="none" w:sz="0" w:space="0" w:color="auto"/>
        <w:bottom w:val="none" w:sz="0" w:space="0" w:color="auto"/>
        <w:right w:val="none" w:sz="0" w:space="0" w:color="auto"/>
      </w:divBdr>
    </w:div>
    <w:div w:id="2065524281">
      <w:bodyDiv w:val="1"/>
      <w:marLeft w:val="0"/>
      <w:marRight w:val="0"/>
      <w:marTop w:val="0"/>
      <w:marBottom w:val="0"/>
      <w:divBdr>
        <w:top w:val="none" w:sz="0" w:space="0" w:color="auto"/>
        <w:left w:val="none" w:sz="0" w:space="0" w:color="auto"/>
        <w:bottom w:val="none" w:sz="0" w:space="0" w:color="auto"/>
        <w:right w:val="none" w:sz="0" w:space="0" w:color="auto"/>
      </w:divBdr>
      <w:divsChild>
        <w:div w:id="1698965332">
          <w:marLeft w:val="0"/>
          <w:marRight w:val="0"/>
          <w:marTop w:val="0"/>
          <w:marBottom w:val="0"/>
          <w:divBdr>
            <w:top w:val="none" w:sz="0" w:space="0" w:color="auto"/>
            <w:left w:val="none" w:sz="0" w:space="0" w:color="auto"/>
            <w:bottom w:val="none" w:sz="0" w:space="0" w:color="auto"/>
            <w:right w:val="none" w:sz="0" w:space="0" w:color="auto"/>
          </w:divBdr>
          <w:divsChild>
            <w:div w:id="1721634562">
              <w:marLeft w:val="0"/>
              <w:marRight w:val="0"/>
              <w:marTop w:val="0"/>
              <w:marBottom w:val="0"/>
              <w:divBdr>
                <w:top w:val="none" w:sz="0" w:space="0" w:color="auto"/>
                <w:left w:val="none" w:sz="0" w:space="0" w:color="auto"/>
                <w:bottom w:val="none" w:sz="0" w:space="0" w:color="auto"/>
                <w:right w:val="none" w:sz="0" w:space="0" w:color="auto"/>
              </w:divBdr>
            </w:div>
            <w:div w:id="1284656987">
              <w:marLeft w:val="0"/>
              <w:marRight w:val="0"/>
              <w:marTop w:val="0"/>
              <w:marBottom w:val="0"/>
              <w:divBdr>
                <w:top w:val="none" w:sz="0" w:space="0" w:color="auto"/>
                <w:left w:val="none" w:sz="0" w:space="0" w:color="auto"/>
                <w:bottom w:val="none" w:sz="0" w:space="0" w:color="auto"/>
                <w:right w:val="none" w:sz="0" w:space="0" w:color="auto"/>
              </w:divBdr>
            </w:div>
            <w:div w:id="117845404">
              <w:marLeft w:val="0"/>
              <w:marRight w:val="0"/>
              <w:marTop w:val="0"/>
              <w:marBottom w:val="0"/>
              <w:divBdr>
                <w:top w:val="none" w:sz="0" w:space="0" w:color="auto"/>
                <w:left w:val="none" w:sz="0" w:space="0" w:color="auto"/>
                <w:bottom w:val="none" w:sz="0" w:space="0" w:color="auto"/>
                <w:right w:val="none" w:sz="0" w:space="0" w:color="auto"/>
              </w:divBdr>
            </w:div>
            <w:div w:id="1438987237">
              <w:marLeft w:val="0"/>
              <w:marRight w:val="0"/>
              <w:marTop w:val="0"/>
              <w:marBottom w:val="0"/>
              <w:divBdr>
                <w:top w:val="none" w:sz="0" w:space="0" w:color="auto"/>
                <w:left w:val="none" w:sz="0" w:space="0" w:color="auto"/>
                <w:bottom w:val="none" w:sz="0" w:space="0" w:color="auto"/>
                <w:right w:val="none" w:sz="0" w:space="0" w:color="auto"/>
              </w:divBdr>
            </w:div>
            <w:div w:id="2006547335">
              <w:marLeft w:val="0"/>
              <w:marRight w:val="0"/>
              <w:marTop w:val="0"/>
              <w:marBottom w:val="0"/>
              <w:divBdr>
                <w:top w:val="none" w:sz="0" w:space="0" w:color="auto"/>
                <w:left w:val="none" w:sz="0" w:space="0" w:color="auto"/>
                <w:bottom w:val="none" w:sz="0" w:space="0" w:color="auto"/>
                <w:right w:val="none" w:sz="0" w:space="0" w:color="auto"/>
              </w:divBdr>
            </w:div>
            <w:div w:id="582489742">
              <w:marLeft w:val="0"/>
              <w:marRight w:val="0"/>
              <w:marTop w:val="0"/>
              <w:marBottom w:val="0"/>
              <w:divBdr>
                <w:top w:val="none" w:sz="0" w:space="0" w:color="auto"/>
                <w:left w:val="none" w:sz="0" w:space="0" w:color="auto"/>
                <w:bottom w:val="none" w:sz="0" w:space="0" w:color="auto"/>
                <w:right w:val="none" w:sz="0" w:space="0" w:color="auto"/>
              </w:divBdr>
            </w:div>
            <w:div w:id="1111704382">
              <w:marLeft w:val="0"/>
              <w:marRight w:val="0"/>
              <w:marTop w:val="0"/>
              <w:marBottom w:val="0"/>
              <w:divBdr>
                <w:top w:val="none" w:sz="0" w:space="0" w:color="auto"/>
                <w:left w:val="none" w:sz="0" w:space="0" w:color="auto"/>
                <w:bottom w:val="none" w:sz="0" w:space="0" w:color="auto"/>
                <w:right w:val="none" w:sz="0" w:space="0" w:color="auto"/>
              </w:divBdr>
            </w:div>
            <w:div w:id="1105004535">
              <w:marLeft w:val="0"/>
              <w:marRight w:val="0"/>
              <w:marTop w:val="0"/>
              <w:marBottom w:val="0"/>
              <w:divBdr>
                <w:top w:val="none" w:sz="0" w:space="0" w:color="auto"/>
                <w:left w:val="none" w:sz="0" w:space="0" w:color="auto"/>
                <w:bottom w:val="none" w:sz="0" w:space="0" w:color="auto"/>
                <w:right w:val="none" w:sz="0" w:space="0" w:color="auto"/>
              </w:divBdr>
            </w:div>
            <w:div w:id="672073373">
              <w:marLeft w:val="0"/>
              <w:marRight w:val="0"/>
              <w:marTop w:val="0"/>
              <w:marBottom w:val="0"/>
              <w:divBdr>
                <w:top w:val="none" w:sz="0" w:space="0" w:color="auto"/>
                <w:left w:val="none" w:sz="0" w:space="0" w:color="auto"/>
                <w:bottom w:val="none" w:sz="0" w:space="0" w:color="auto"/>
                <w:right w:val="none" w:sz="0" w:space="0" w:color="auto"/>
              </w:divBdr>
            </w:div>
            <w:div w:id="2104378186">
              <w:marLeft w:val="0"/>
              <w:marRight w:val="0"/>
              <w:marTop w:val="0"/>
              <w:marBottom w:val="0"/>
              <w:divBdr>
                <w:top w:val="none" w:sz="0" w:space="0" w:color="auto"/>
                <w:left w:val="none" w:sz="0" w:space="0" w:color="auto"/>
                <w:bottom w:val="none" w:sz="0" w:space="0" w:color="auto"/>
                <w:right w:val="none" w:sz="0" w:space="0" w:color="auto"/>
              </w:divBdr>
            </w:div>
            <w:div w:id="248464330">
              <w:marLeft w:val="0"/>
              <w:marRight w:val="0"/>
              <w:marTop w:val="0"/>
              <w:marBottom w:val="0"/>
              <w:divBdr>
                <w:top w:val="none" w:sz="0" w:space="0" w:color="auto"/>
                <w:left w:val="none" w:sz="0" w:space="0" w:color="auto"/>
                <w:bottom w:val="none" w:sz="0" w:space="0" w:color="auto"/>
                <w:right w:val="none" w:sz="0" w:space="0" w:color="auto"/>
              </w:divBdr>
            </w:div>
            <w:div w:id="1269040823">
              <w:marLeft w:val="0"/>
              <w:marRight w:val="0"/>
              <w:marTop w:val="0"/>
              <w:marBottom w:val="0"/>
              <w:divBdr>
                <w:top w:val="none" w:sz="0" w:space="0" w:color="auto"/>
                <w:left w:val="none" w:sz="0" w:space="0" w:color="auto"/>
                <w:bottom w:val="none" w:sz="0" w:space="0" w:color="auto"/>
                <w:right w:val="none" w:sz="0" w:space="0" w:color="auto"/>
              </w:divBdr>
            </w:div>
            <w:div w:id="760026783">
              <w:marLeft w:val="0"/>
              <w:marRight w:val="0"/>
              <w:marTop w:val="0"/>
              <w:marBottom w:val="0"/>
              <w:divBdr>
                <w:top w:val="none" w:sz="0" w:space="0" w:color="auto"/>
                <w:left w:val="none" w:sz="0" w:space="0" w:color="auto"/>
                <w:bottom w:val="none" w:sz="0" w:space="0" w:color="auto"/>
                <w:right w:val="none" w:sz="0" w:space="0" w:color="auto"/>
              </w:divBdr>
            </w:div>
          </w:divsChild>
        </w:div>
        <w:div w:id="1356925377">
          <w:marLeft w:val="0"/>
          <w:marRight w:val="0"/>
          <w:marTop w:val="0"/>
          <w:marBottom w:val="0"/>
          <w:divBdr>
            <w:top w:val="none" w:sz="0" w:space="0" w:color="auto"/>
            <w:left w:val="none" w:sz="0" w:space="0" w:color="auto"/>
            <w:bottom w:val="none" w:sz="0" w:space="0" w:color="auto"/>
            <w:right w:val="none" w:sz="0" w:space="0" w:color="auto"/>
          </w:divBdr>
        </w:div>
        <w:div w:id="739056927">
          <w:marLeft w:val="0"/>
          <w:marRight w:val="0"/>
          <w:marTop w:val="0"/>
          <w:marBottom w:val="0"/>
          <w:divBdr>
            <w:top w:val="none" w:sz="0" w:space="0" w:color="auto"/>
            <w:left w:val="none" w:sz="0" w:space="0" w:color="auto"/>
            <w:bottom w:val="none" w:sz="0" w:space="0" w:color="auto"/>
            <w:right w:val="none" w:sz="0" w:space="0" w:color="auto"/>
          </w:divBdr>
        </w:div>
        <w:div w:id="1245989168">
          <w:marLeft w:val="0"/>
          <w:marRight w:val="0"/>
          <w:marTop w:val="0"/>
          <w:marBottom w:val="0"/>
          <w:divBdr>
            <w:top w:val="none" w:sz="0" w:space="0" w:color="auto"/>
            <w:left w:val="none" w:sz="0" w:space="0" w:color="auto"/>
            <w:bottom w:val="none" w:sz="0" w:space="0" w:color="auto"/>
            <w:right w:val="none" w:sz="0" w:space="0" w:color="auto"/>
          </w:divBdr>
        </w:div>
        <w:div w:id="1277519482">
          <w:marLeft w:val="0"/>
          <w:marRight w:val="0"/>
          <w:marTop w:val="0"/>
          <w:marBottom w:val="0"/>
          <w:divBdr>
            <w:top w:val="none" w:sz="0" w:space="0" w:color="auto"/>
            <w:left w:val="none" w:sz="0" w:space="0" w:color="auto"/>
            <w:bottom w:val="none" w:sz="0" w:space="0" w:color="auto"/>
            <w:right w:val="none" w:sz="0" w:space="0" w:color="auto"/>
          </w:divBdr>
        </w:div>
        <w:div w:id="95947648">
          <w:marLeft w:val="0"/>
          <w:marRight w:val="0"/>
          <w:marTop w:val="0"/>
          <w:marBottom w:val="0"/>
          <w:divBdr>
            <w:top w:val="none" w:sz="0" w:space="0" w:color="auto"/>
            <w:left w:val="none" w:sz="0" w:space="0" w:color="auto"/>
            <w:bottom w:val="none" w:sz="0" w:space="0" w:color="auto"/>
            <w:right w:val="none" w:sz="0" w:space="0" w:color="auto"/>
          </w:divBdr>
        </w:div>
        <w:div w:id="870383713">
          <w:marLeft w:val="0"/>
          <w:marRight w:val="0"/>
          <w:marTop w:val="0"/>
          <w:marBottom w:val="0"/>
          <w:divBdr>
            <w:top w:val="none" w:sz="0" w:space="0" w:color="auto"/>
            <w:left w:val="none" w:sz="0" w:space="0" w:color="auto"/>
            <w:bottom w:val="none" w:sz="0" w:space="0" w:color="auto"/>
            <w:right w:val="none" w:sz="0" w:space="0" w:color="auto"/>
          </w:divBdr>
        </w:div>
        <w:div w:id="427895527">
          <w:marLeft w:val="0"/>
          <w:marRight w:val="0"/>
          <w:marTop w:val="0"/>
          <w:marBottom w:val="0"/>
          <w:divBdr>
            <w:top w:val="none" w:sz="0" w:space="0" w:color="auto"/>
            <w:left w:val="none" w:sz="0" w:space="0" w:color="auto"/>
            <w:bottom w:val="none" w:sz="0" w:space="0" w:color="auto"/>
            <w:right w:val="none" w:sz="0" w:space="0" w:color="auto"/>
          </w:divBdr>
        </w:div>
        <w:div w:id="2064207349">
          <w:marLeft w:val="0"/>
          <w:marRight w:val="0"/>
          <w:marTop w:val="0"/>
          <w:marBottom w:val="0"/>
          <w:divBdr>
            <w:top w:val="none" w:sz="0" w:space="0" w:color="auto"/>
            <w:left w:val="none" w:sz="0" w:space="0" w:color="auto"/>
            <w:bottom w:val="none" w:sz="0" w:space="0" w:color="auto"/>
            <w:right w:val="none" w:sz="0" w:space="0" w:color="auto"/>
          </w:divBdr>
        </w:div>
        <w:div w:id="1264992062">
          <w:marLeft w:val="0"/>
          <w:marRight w:val="0"/>
          <w:marTop w:val="0"/>
          <w:marBottom w:val="0"/>
          <w:divBdr>
            <w:top w:val="none" w:sz="0" w:space="0" w:color="auto"/>
            <w:left w:val="none" w:sz="0" w:space="0" w:color="auto"/>
            <w:bottom w:val="none" w:sz="0" w:space="0" w:color="auto"/>
            <w:right w:val="none" w:sz="0" w:space="0" w:color="auto"/>
          </w:divBdr>
        </w:div>
        <w:div w:id="1191383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otek.com/category/iot/lorawan-lpwan-low-power-wide-area-networks/lorawan-devices/" TargetMode="External"/><Relationship Id="rId13" Type="http://schemas.openxmlformats.org/officeDocument/2006/relationships/hyperlink" Target="https://gaotek.com/category/iot/lorawan-lpwan-low-power-wide-area-networks/lorawan-gateways/" TargetMode="External"/><Relationship Id="rId3" Type="http://schemas.openxmlformats.org/officeDocument/2006/relationships/settings" Target="settings.xml"/><Relationship Id="rId7" Type="http://schemas.openxmlformats.org/officeDocument/2006/relationships/hyperlink" Target="https://gaotek.com/category/iot/lorawan-lpwan-low-power-wide-area-networks/lorawan-gateways/" TargetMode="External"/><Relationship Id="rId12" Type="http://schemas.openxmlformats.org/officeDocument/2006/relationships/hyperlink" Target="https://gaotek.com/category/iot/lorawan-lpwan-low-power-wide-area-networks/lorawan-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aotek.com/category/iot/lorawan-lpwan-low-power-wide-area-networks/" TargetMode="External"/><Relationship Id="rId11" Type="http://schemas.openxmlformats.org/officeDocument/2006/relationships/hyperlink" Target="https://gaotek.com/category/iot/lorawan-lpwan-low-power-wide-area-networks/lorawan-resource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gaotek.com/category/iot/lorawan-lpwan-low-power-wide-area-networks/lorawan-cloud-server-pc-mobile-systems" TargetMode="External"/><Relationship Id="rId4" Type="http://schemas.openxmlformats.org/officeDocument/2006/relationships/webSettings" Target="webSettings.xml"/><Relationship Id="rId9" Type="http://schemas.openxmlformats.org/officeDocument/2006/relationships/hyperlink" Target="https://gaotek.com/category/iot/lorawan-lpwan-low-power-wide-area-networks/lorawan-accessories/" TargetMode="External"/><Relationship Id="rId14" Type="http://schemas.openxmlformats.org/officeDocument/2006/relationships/hyperlink" Target="https://gaotek.com/category/iot/lorawan-lpwan-low-power-wide-area-networks/lorawan-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2024-09-17T11:32:00Z</dcterms:created>
  <dcterms:modified xsi:type="dcterms:W3CDTF">2024-09-17T11:54:00Z</dcterms:modified>
</cp:coreProperties>
</file>