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C1E0" w14:textId="261673C7" w:rsidR="00044295" w:rsidRPr="009A62CD" w:rsidRDefault="00B72622" w:rsidP="009A62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2CD">
        <w:rPr>
          <w:rFonts w:ascii="Times New Roman" w:hAnsi="Times New Roman" w:cs="Times New Roman"/>
          <w:b/>
          <w:bCs/>
          <w:sz w:val="28"/>
          <w:szCs w:val="28"/>
        </w:rPr>
        <w:t xml:space="preserve">LAPORAN TUGAS </w:t>
      </w:r>
      <w:r w:rsidR="00545F3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41E8291" w14:textId="49B2C7B6" w:rsidR="00B72622" w:rsidRPr="009A62CD" w:rsidRDefault="00B72622" w:rsidP="009A62C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697990"/>
      <w:r w:rsidRPr="009A62CD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PENGGUNAAN SYMBOLIC UNTUK NUMERIC PROCESSING</w:t>
      </w:r>
      <w:bookmarkEnd w:id="0"/>
    </w:p>
    <w:p w14:paraId="6AA47D89" w14:textId="4DAD1C8A" w:rsidR="00B72622" w:rsidRPr="006A21EB" w:rsidRDefault="00B72622" w:rsidP="009F18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1EB">
        <w:rPr>
          <w:rFonts w:ascii="Times New Roman" w:hAnsi="Times New Roman" w:cs="Times New Roman"/>
          <w:sz w:val="28"/>
          <w:szCs w:val="28"/>
        </w:rPr>
        <w:t>KOMPUTASI NUKLIR</w:t>
      </w:r>
    </w:p>
    <w:p w14:paraId="052CB6C0" w14:textId="13695656" w:rsidR="00B72622" w:rsidRPr="006A21EB" w:rsidRDefault="00B72622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FBAE3" wp14:editId="52F75D63">
            <wp:extent cx="1847368" cy="18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D82A" w14:textId="7C3FF9FA" w:rsidR="00B72622" w:rsidRPr="006A21EB" w:rsidRDefault="00B72622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3D65EEA5" w14:textId="77777777" w:rsidR="009F18B3" w:rsidRPr="006A21EB" w:rsidRDefault="009F18B3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2FFF4" w14:textId="6544D3D5" w:rsidR="00B72622" w:rsidRPr="006A21EB" w:rsidRDefault="00B72622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>Muhammad Farhan Ramadhany</w:t>
      </w:r>
      <w:r w:rsidRPr="006A21EB">
        <w:rPr>
          <w:rFonts w:ascii="Times New Roman" w:hAnsi="Times New Roman" w:cs="Times New Roman"/>
          <w:sz w:val="24"/>
          <w:szCs w:val="24"/>
        </w:rPr>
        <w:tab/>
        <w:t>(18/431325/TK/47918)</w:t>
      </w:r>
    </w:p>
    <w:p w14:paraId="1C7F6E52" w14:textId="0A810F7B" w:rsidR="00B72622" w:rsidRPr="006A21EB" w:rsidRDefault="00B72622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B8581" w14:textId="77777777" w:rsidR="009F18B3" w:rsidRPr="006A21EB" w:rsidRDefault="009F18B3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4171C8" w14:textId="50A92E3C" w:rsidR="00B72622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PROGRAM STUDI TEKNIK NUKLIR</w:t>
      </w:r>
    </w:p>
    <w:p w14:paraId="055F8B4E" w14:textId="7CD3C2F2" w:rsidR="00B72622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DEPARTEMEN TEKNIK NUKLIR DAN TEKNIK FISIKA</w:t>
      </w:r>
    </w:p>
    <w:p w14:paraId="62EAC6E2" w14:textId="149CF899" w:rsidR="00B72622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64F9B41C" w14:textId="18F80D14" w:rsidR="00B72622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UNIVERSITAS GADJAH MADA</w:t>
      </w:r>
    </w:p>
    <w:p w14:paraId="7F1A7A33" w14:textId="5E6CF656" w:rsidR="00B72622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5BC9B98E" w14:textId="77777777" w:rsidR="001B625F" w:rsidRPr="005367CB" w:rsidRDefault="00B72622" w:rsidP="009F18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B625F" w:rsidRPr="005367CB" w:rsidSect="00880D2E">
          <w:footerReference w:type="firs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 w:rsidRPr="005367CB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bookmarkStart w:id="1" w:name="_Toc726979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65725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8899A" w14:textId="7A8A7714" w:rsidR="00F42DC8" w:rsidRDefault="00F42DC8" w:rsidP="00F42DC8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5050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  <w:bookmarkEnd w:id="1"/>
        </w:p>
        <w:p w14:paraId="2D073599" w14:textId="77777777" w:rsidR="0045050A" w:rsidRPr="0045050A" w:rsidRDefault="0045050A" w:rsidP="0045050A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777A37A" w14:textId="2C1E675B" w:rsidR="004045FE" w:rsidRPr="004045FE" w:rsidRDefault="00F42DC8" w:rsidP="004045FE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4505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05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05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2697990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Halaman Judul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_Toc72697990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74A07" w14:textId="5D22DECA" w:rsidR="004045FE" w:rsidRPr="004045FE" w:rsidRDefault="00927232" w:rsidP="004045FE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1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_Toc72697991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FA5B2" w14:textId="2B175612" w:rsidR="004045FE" w:rsidRPr="004045FE" w:rsidRDefault="00927232" w:rsidP="004045FE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2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Deskripsi Masalah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_Toc72697992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44527" w14:textId="5E15CB3F" w:rsidR="004045FE" w:rsidRPr="004045FE" w:rsidRDefault="00927232" w:rsidP="004045FE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3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Metode Penyelesaian Masalah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_Toc72697993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DB870" w14:textId="2B55684B" w:rsidR="004045FE" w:rsidRPr="004045FE" w:rsidRDefault="00927232" w:rsidP="004045FE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4" w:history="1"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Algoritma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_Toc72697994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9A7A2" w14:textId="4952D753" w:rsidR="004045FE" w:rsidRPr="004045FE" w:rsidRDefault="00927232" w:rsidP="004045FE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5" w:history="1"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 Alir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_Toc72697995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0D0F0" w14:textId="3DF2FCC9" w:rsidR="004045FE" w:rsidRPr="004045FE" w:rsidRDefault="00927232" w:rsidP="004045FE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6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Implementasi Program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_Toc72697996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C4DEB" w14:textId="2B85107D" w:rsidR="004045FE" w:rsidRPr="004045FE" w:rsidRDefault="00927232" w:rsidP="004045FE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7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Hasil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_Toc72697997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61C32" w14:textId="1FDB7AB2" w:rsidR="004045FE" w:rsidRPr="004045FE" w:rsidRDefault="00927232" w:rsidP="004045FE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8" w:history="1"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Perbandingan Solusi Analitik dan Numerik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_Toc72697998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46C40" w14:textId="6F27D08C" w:rsidR="004045FE" w:rsidRPr="004045FE" w:rsidRDefault="00927232" w:rsidP="004045FE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7999" w:history="1"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Perbandingan Error Absolut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_Toc72697999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9B507" w14:textId="1BF060E3" w:rsidR="004045FE" w:rsidRPr="004045FE" w:rsidRDefault="00927232" w:rsidP="004045FE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2698000" w:history="1"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E.</w:t>
            </w:r>
            <w:r w:rsidR="004045FE" w:rsidRPr="004045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4045FE" w:rsidRPr="004045F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Penjelasan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_Toc72698000 \h </w:instrTex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45FE" w:rsidRPr="004045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3A30E" w14:textId="3C42CF52" w:rsidR="00F42DC8" w:rsidRDefault="00F42DC8" w:rsidP="0045050A">
          <w:pPr>
            <w:spacing w:after="0" w:line="360" w:lineRule="auto"/>
          </w:pPr>
          <w:r w:rsidRPr="004505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F29313" w14:textId="77777777" w:rsidR="006F2487" w:rsidRPr="006A21EB" w:rsidRDefault="006F2487" w:rsidP="009F18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6F2487" w:rsidRPr="006A21EB" w:rsidSect="00E65A99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15331829" w14:textId="06406574" w:rsidR="00B72622" w:rsidRPr="00A561A4" w:rsidRDefault="00AC33E0" w:rsidP="004162C3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72697992"/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A5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2"/>
      <w:proofErr w:type="spellEnd"/>
    </w:p>
    <w:p w14:paraId="13849732" w14:textId="5D9757BB" w:rsidR="000F2EF0" w:rsidRPr="006A21EB" w:rsidRDefault="000F2EF0" w:rsidP="000F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A (2x2) dan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b, p, dan s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(2x1)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>().</w:t>
      </w:r>
    </w:p>
    <w:p w14:paraId="504087B6" w14:textId="5775D773" w:rsidR="000F2EF0" w:rsidRPr="006A21EB" w:rsidRDefault="000F2EF0" w:rsidP="000F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r w:rsidRPr="006A21EB">
        <w:rPr>
          <w:rFonts w:ascii="Cambria Math" w:hAnsi="Cambria Math" w:cs="Cambria Math"/>
          <w:sz w:val="24"/>
          <w:szCs w:val="24"/>
        </w:rPr>
        <w:t>𝑦</w:t>
      </w:r>
      <w:r w:rsidRPr="006A21EB">
        <w:rPr>
          <w:rFonts w:ascii="Times New Roman" w:hAnsi="Times New Roman" w:cs="Times New Roman"/>
          <w:sz w:val="24"/>
          <w:szCs w:val="24"/>
        </w:rPr>
        <w:t>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>) = (</w:t>
      </w:r>
      <w:r w:rsidRPr="006A21EB">
        <w:rPr>
          <w:rFonts w:ascii="Cambria Math" w:hAnsi="Cambria Math" w:cs="Cambria Math"/>
          <w:sz w:val="24"/>
          <w:szCs w:val="24"/>
        </w:rPr>
        <w:t>𝑦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21EB">
        <w:rPr>
          <w:rFonts w:ascii="Times New Roman" w:hAnsi="Times New Roman" w:cs="Times New Roman"/>
          <w:sz w:val="24"/>
          <w:szCs w:val="24"/>
        </w:rPr>
        <w:t>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 xml:space="preserve">) , </w:t>
      </w:r>
      <w:r w:rsidRPr="006A21EB">
        <w:rPr>
          <w:rFonts w:ascii="Cambria Math" w:hAnsi="Cambria Math" w:cs="Cambria Math"/>
          <w:sz w:val="24"/>
          <w:szCs w:val="24"/>
        </w:rPr>
        <w:t>𝑦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21EB">
        <w:rPr>
          <w:rFonts w:ascii="Times New Roman" w:hAnsi="Times New Roman" w:cs="Times New Roman"/>
          <w:sz w:val="24"/>
          <w:szCs w:val="24"/>
        </w:rPr>
        <w:t>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>))</w:t>
      </w:r>
      <w:r w:rsidRPr="006A21EB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Pr="006A21EB">
        <w:rPr>
          <w:rFonts w:ascii="Times New Roman" w:hAnsi="Times New Roman" w:cs="Times New Roman"/>
          <w:sz w:val="24"/>
          <w:szCs w:val="24"/>
        </w:rPr>
        <w:t xml:space="preserve">, t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r w:rsidRPr="006A21EB">
        <w:rPr>
          <w:rFonts w:ascii="Cambria Math" w:hAnsi="Cambria Math" w:cs="Cambria Math"/>
          <w:sz w:val="24"/>
          <w:szCs w:val="24"/>
        </w:rPr>
        <w:t>𝑦</w:t>
      </w:r>
      <w:r w:rsidRPr="006A21EB">
        <w:rPr>
          <w:rFonts w:ascii="Times New Roman" w:hAnsi="Times New Roman" w:cs="Times New Roman"/>
          <w:sz w:val="24"/>
          <w:szCs w:val="24"/>
        </w:rPr>
        <w:t>′(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 xml:space="preserve">) = </w:t>
      </w:r>
      <w:r w:rsidRPr="006A21EB">
        <w:rPr>
          <w:rFonts w:ascii="Cambria Math" w:hAnsi="Cambria Math" w:cs="Cambria Math"/>
          <w:sz w:val="24"/>
          <w:szCs w:val="24"/>
        </w:rPr>
        <w:t>𝐴𝑦</w:t>
      </w:r>
      <w:r w:rsidRPr="006A21EB">
        <w:rPr>
          <w:rFonts w:ascii="Times New Roman" w:hAnsi="Times New Roman" w:cs="Times New Roman"/>
          <w:sz w:val="24"/>
          <w:szCs w:val="24"/>
        </w:rPr>
        <w:t>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>) + (</w:t>
      </w:r>
      <w:r w:rsidRPr="006A21EB">
        <w:rPr>
          <w:rFonts w:ascii="Cambria Math" w:hAnsi="Cambria Math" w:cs="Cambria Math"/>
          <w:sz w:val="24"/>
          <w:szCs w:val="24"/>
        </w:rPr>
        <w:t>𝑏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21EB">
        <w:rPr>
          <w:rFonts w:ascii="Times New Roman" w:hAnsi="Times New Roman" w:cs="Times New Roman"/>
          <w:sz w:val="24"/>
          <w:szCs w:val="24"/>
        </w:rPr>
        <w:t>sin(</w:t>
      </w:r>
      <w:r w:rsidRPr="006A21EB">
        <w:rPr>
          <w:rFonts w:ascii="Cambria Math" w:hAnsi="Cambria Math" w:cs="Cambria Math"/>
          <w:sz w:val="24"/>
          <w:szCs w:val="24"/>
        </w:rPr>
        <w:t>𝑝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>),</w:t>
      </w:r>
      <w:r w:rsidRPr="006A21EB">
        <w:rPr>
          <w:rFonts w:ascii="Cambria Math" w:hAnsi="Cambria Math" w:cs="Cambria Math"/>
          <w:sz w:val="24"/>
          <w:szCs w:val="24"/>
        </w:rPr>
        <w:t>𝑏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21EB">
        <w:rPr>
          <w:rFonts w:ascii="Times New Roman" w:hAnsi="Times New Roman" w:cs="Times New Roman"/>
          <w:sz w:val="24"/>
          <w:szCs w:val="24"/>
        </w:rPr>
        <w:t>sin(</w:t>
      </w:r>
      <w:r w:rsidRPr="006A21EB">
        <w:rPr>
          <w:rFonts w:ascii="Cambria Math" w:hAnsi="Cambria Math" w:cs="Cambria Math"/>
          <w:sz w:val="24"/>
          <w:szCs w:val="24"/>
        </w:rPr>
        <w:t>𝑝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>))</w:t>
      </w:r>
      <w:r w:rsidRPr="006A21EB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Pr="006A21EB">
        <w:rPr>
          <w:rFonts w:ascii="Times New Roman" w:hAnsi="Times New Roman" w:cs="Times New Roman"/>
          <w:sz w:val="24"/>
          <w:szCs w:val="24"/>
        </w:rPr>
        <w:t xml:space="preserve">, </w:t>
      </w:r>
      <w:r w:rsidRPr="006A21EB">
        <w:rPr>
          <w:rFonts w:ascii="Cambria Math" w:hAnsi="Cambria Math" w:cs="Cambria Math"/>
          <w:sz w:val="24"/>
          <w:szCs w:val="24"/>
        </w:rPr>
        <w:t>𝑦</w:t>
      </w:r>
      <w:r w:rsidRPr="006A21EB">
        <w:rPr>
          <w:rFonts w:ascii="Times New Roman" w:hAnsi="Times New Roman" w:cs="Times New Roman"/>
          <w:sz w:val="24"/>
          <w:szCs w:val="24"/>
        </w:rPr>
        <w:t xml:space="preserve">(0) = </w:t>
      </w:r>
      <w:r w:rsidRPr="006A21EB">
        <w:rPr>
          <w:rFonts w:ascii="Cambria Math" w:hAnsi="Cambria Math" w:cs="Cambria Math"/>
          <w:sz w:val="24"/>
          <w:szCs w:val="24"/>
        </w:rPr>
        <w:t>𝑠</w:t>
      </w:r>
      <w:r w:rsidRPr="006A2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diff() dan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dsolve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>().</w:t>
      </w:r>
    </w:p>
    <w:p w14:paraId="56416F43" w14:textId="5753D775" w:rsidR="000F2EF0" w:rsidRPr="006A21EB" w:rsidRDefault="00994F35" w:rsidP="000F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r w:rsidRPr="006A21EB">
        <w:rPr>
          <w:rFonts w:ascii="Cambria Math" w:hAnsi="Cambria Math" w:cs="Cambria Math"/>
          <w:sz w:val="24"/>
          <w:szCs w:val="24"/>
        </w:rPr>
        <w:t>𝑦𝑛𝑢𝑚</w:t>
      </w:r>
      <w:r w:rsidRPr="006A21EB">
        <w:rPr>
          <w:rFonts w:ascii="Times New Roman" w:hAnsi="Times New Roman" w:cs="Times New Roman"/>
          <w:sz w:val="24"/>
          <w:szCs w:val="24"/>
        </w:rPr>
        <w:t>(</w:t>
      </w:r>
      <w:r w:rsidRPr="006A21EB">
        <w:rPr>
          <w:rFonts w:ascii="Cambria Math" w:hAnsi="Cambria Math" w:cs="Cambria Math"/>
          <w:sz w:val="24"/>
          <w:szCs w:val="24"/>
        </w:rPr>
        <w:t>𝑡</w:t>
      </w:r>
      <w:r w:rsidRPr="006A21EB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t=[0,10]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ode45()</w:t>
      </w:r>
      <w:r w:rsidR="00B14342" w:rsidRPr="006A21EB">
        <w:rPr>
          <w:rFonts w:ascii="Times New Roman" w:hAnsi="Times New Roman" w:cs="Times New Roman"/>
          <w:sz w:val="24"/>
          <w:szCs w:val="24"/>
        </w:rPr>
        <w:t>.</w:t>
      </w:r>
    </w:p>
    <w:p w14:paraId="50B0750B" w14:textId="29AFE943" w:rsidR="00994F35" w:rsidRPr="006A21EB" w:rsidRDefault="00994F35" w:rsidP="000F2E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t=[0,10]</w:t>
      </w:r>
      <w:r w:rsidR="005941AF">
        <w:rPr>
          <w:rFonts w:ascii="Times New Roman" w:hAnsi="Times New Roman" w:cs="Times New Roman"/>
          <w:sz w:val="24"/>
          <w:szCs w:val="24"/>
        </w:rPr>
        <w:t>,</w:t>
      </w:r>
    </w:p>
    <w:p w14:paraId="31B342D7" w14:textId="1A3CA2FF" w:rsidR="00994F35" w:rsidRPr="006A21EB" w:rsidRDefault="00994F35" w:rsidP="00994F35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y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21EB">
        <w:rPr>
          <w:rFonts w:ascii="Times New Roman" w:hAnsi="Times New Roman" w:cs="Times New Roman"/>
          <w:sz w:val="24"/>
          <w:szCs w:val="24"/>
        </w:rPr>
        <w:t>(t),y</w:t>
      </w:r>
      <w:r w:rsidRPr="006A21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21EB">
        <w:rPr>
          <w:rFonts w:ascii="Times New Roman" w:hAnsi="Times New Roman" w:cs="Times New Roman"/>
          <w:sz w:val="24"/>
          <w:szCs w:val="24"/>
        </w:rPr>
        <w:t>(t)</w:t>
      </w:r>
    </w:p>
    <w:p w14:paraId="2345C769" w14:textId="5CB64855" w:rsidR="00994F35" w:rsidRPr="006A21EB" w:rsidRDefault="00994F35" w:rsidP="00994F35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num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-y(t)</m:t>
            </m:r>
          </m:e>
        </m:d>
      </m:oMath>
    </w:p>
    <w:p w14:paraId="7A98FDCD" w14:textId="4561E8AB" w:rsidR="00741167" w:rsidRPr="006A21EB" w:rsidRDefault="00741167" w:rsidP="000D4322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7D8732C" w14:textId="42453258" w:rsidR="00AC33E0" w:rsidRPr="00A561A4" w:rsidRDefault="00AC33E0" w:rsidP="00A561A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72697993"/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A5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A5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3"/>
      <w:proofErr w:type="spellEnd"/>
    </w:p>
    <w:p w14:paraId="1CB3CEE7" w14:textId="22A5B884" w:rsidR="001E6A9B" w:rsidRPr="006A21EB" w:rsidRDefault="000D4322" w:rsidP="00A561A4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72697994"/>
      <w:proofErr w:type="spellStart"/>
      <w:r w:rsidRPr="006A21EB">
        <w:rPr>
          <w:rFonts w:ascii="Times New Roman" w:hAnsi="Times New Roman" w:cs="Times New Roman"/>
          <w:sz w:val="24"/>
          <w:szCs w:val="24"/>
        </w:rPr>
        <w:t>Algoritma</w:t>
      </w:r>
      <w:bookmarkEnd w:id="4"/>
      <w:proofErr w:type="spellEnd"/>
    </w:p>
    <w:p w14:paraId="4AA471ED" w14:textId="43AEBAF3" w:rsidR="001E6A9B" w:rsidRPr="006A21EB" w:rsidRDefault="00EC5F40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2x2 dan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b, p, s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2x1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random.</w:t>
      </w:r>
    </w:p>
    <w:p w14:paraId="4AE29BA8" w14:textId="4E4654D5" w:rsidR="00EC5F40" w:rsidRPr="006A21EB" w:rsidRDefault="000A7D27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2x2.</w:t>
      </w:r>
    </w:p>
    <w:p w14:paraId="3090C703" w14:textId="2B518C59" w:rsidR="000A7D27" w:rsidRPr="006A21EB" w:rsidRDefault="000A7D27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dsolve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r w:rsidRPr="006A21EB">
        <w:rPr>
          <w:rFonts w:ascii="Times New Roman" w:hAnsi="Times New Roman" w:cs="Times New Roman"/>
          <w:i/>
          <w:iCs/>
          <w:sz w:val="24"/>
          <w:szCs w:val="24"/>
        </w:rPr>
        <w:t>initial condition</w:t>
      </w:r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81F47E" w14:textId="095CAAFD" w:rsidR="000A7D27" w:rsidRPr="006A21EB" w:rsidRDefault="00583E52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r w:rsidR="005D3802" w:rsidRPr="006A21EB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5D3802" w:rsidRPr="006A21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D3802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02" w:rsidRPr="006A21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1547D" w:rsidRPr="006A21EB">
        <w:rPr>
          <w:rFonts w:ascii="Times New Roman" w:hAnsi="Times New Roman" w:cs="Times New Roman"/>
          <w:sz w:val="24"/>
          <w:szCs w:val="24"/>
        </w:rPr>
        <w:t>.</w:t>
      </w:r>
    </w:p>
    <w:p w14:paraId="7BEADACB" w14:textId="0CA0A167" w:rsidR="009F14AC" w:rsidRPr="006A21EB" w:rsidRDefault="009F14AC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10</w:t>
      </w:r>
      <w:r w:rsidR="00D1547D" w:rsidRPr="006A21EB">
        <w:rPr>
          <w:rFonts w:ascii="Times New Roman" w:hAnsi="Times New Roman" w:cs="Times New Roman"/>
          <w:sz w:val="24"/>
          <w:szCs w:val="24"/>
        </w:rPr>
        <w:t>.</w:t>
      </w:r>
    </w:p>
    <w:p w14:paraId="7A5F1F4D" w14:textId="69A6590C" w:rsidR="00A67BA8" w:rsidRPr="006A21EB" w:rsidRDefault="00A67BA8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35F" w:rsidRPr="006A21E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A435F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35F" w:rsidRPr="006A21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435F" w:rsidRPr="006A21EB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6A435F"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A435F" w:rsidRPr="006A21EB">
        <w:rPr>
          <w:rFonts w:ascii="Times New Roman" w:hAnsi="Times New Roman" w:cs="Times New Roman"/>
          <w:sz w:val="24"/>
          <w:szCs w:val="24"/>
        </w:rPr>
        <w:t xml:space="preserve"> ODE</w:t>
      </w:r>
      <w:r w:rsidR="00B60368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68" w:rsidRPr="006A21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0368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68" w:rsidRPr="006A21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0368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68" w:rsidRPr="006A21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60368" w:rsidRPr="006A21EB">
        <w:rPr>
          <w:rFonts w:ascii="Times New Roman" w:hAnsi="Times New Roman" w:cs="Times New Roman"/>
          <w:sz w:val="24"/>
          <w:szCs w:val="24"/>
        </w:rPr>
        <w:t xml:space="preserve"> ode45()</w:t>
      </w:r>
      <w:r w:rsidR="00A066EE" w:rsidRPr="006A21EB">
        <w:rPr>
          <w:rFonts w:ascii="Times New Roman" w:hAnsi="Times New Roman" w:cs="Times New Roman"/>
          <w:sz w:val="24"/>
          <w:szCs w:val="24"/>
        </w:rPr>
        <w:t>.</w:t>
      </w:r>
    </w:p>
    <w:p w14:paraId="4162867C" w14:textId="11A4A9FA" w:rsidR="006A435F" w:rsidRPr="006A21EB" w:rsidRDefault="00A066EE" w:rsidP="00981078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3C8F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C8F" w:rsidRPr="006A21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03C8F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C8F" w:rsidRPr="006A21E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403C8F" w:rsidRPr="006A2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3C8F" w:rsidRPr="006A21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403C8F" w:rsidRPr="006A21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3C8F" w:rsidRPr="006A21E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03C8F"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C8F" w:rsidRPr="006A21E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3D078E" w:rsidRPr="006A21EB">
        <w:rPr>
          <w:rFonts w:ascii="Times New Roman" w:hAnsi="Times New Roman" w:cs="Times New Roman"/>
          <w:sz w:val="24"/>
          <w:szCs w:val="24"/>
        </w:rPr>
        <w:t>.</w:t>
      </w:r>
    </w:p>
    <w:p w14:paraId="757D023B" w14:textId="7F1FB045" w:rsidR="009F14AC" w:rsidRPr="006A21EB" w:rsidRDefault="003D078E" w:rsidP="009F14AC">
      <w:pPr>
        <w:pStyle w:val="ListParagraph"/>
        <w:numPr>
          <w:ilvl w:val="0"/>
          <w:numId w:val="5"/>
        </w:numPr>
        <w:spacing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, dan error yang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>.</w:t>
      </w:r>
    </w:p>
    <w:p w14:paraId="7DBA50A2" w14:textId="77777777" w:rsidR="003D078E" w:rsidRPr="006A21EB" w:rsidRDefault="003D078E" w:rsidP="003D078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0E104F3" w14:textId="77777777" w:rsidR="00190AEE" w:rsidRDefault="0019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706882" w14:textId="2B1D5F62" w:rsidR="000D4322" w:rsidRPr="006A21EB" w:rsidRDefault="000D4322" w:rsidP="00A561A4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72697995"/>
      <w:r w:rsidRPr="006A21EB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Alir</w:t>
      </w:r>
      <w:bookmarkEnd w:id="5"/>
      <w:proofErr w:type="spellEnd"/>
    </w:p>
    <w:p w14:paraId="7F557C44" w14:textId="58C53438" w:rsidR="004162C3" w:rsidRPr="006A21EB" w:rsidRDefault="004C2A11" w:rsidP="004C2A1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5C519" wp14:editId="0476B332">
            <wp:extent cx="2438400" cy="754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8665" w14:textId="77777777" w:rsidR="00DC4CD0" w:rsidRDefault="00DC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D8404" w14:textId="1C7D8081" w:rsidR="00AC33E0" w:rsidRPr="00A561A4" w:rsidRDefault="00AC33E0" w:rsidP="00345818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72697996"/>
      <w:proofErr w:type="spellStart"/>
      <w:r w:rsidRPr="00A56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</w:t>
      </w:r>
      <w:proofErr w:type="spellEnd"/>
      <w:r w:rsidRPr="00A561A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bookmarkEnd w:id="6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A31797" w:rsidRPr="006D7B00" w14:paraId="2D06CF98" w14:textId="77777777" w:rsidTr="00917059">
        <w:tc>
          <w:tcPr>
            <w:tcW w:w="0" w:type="auto"/>
          </w:tcPr>
          <w:p w14:paraId="4A176FA2" w14:textId="77777777" w:rsidR="00AE249F" w:rsidRDefault="006A21EB" w:rsidP="006A21E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clear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all;clf;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clc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soal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Bangkitkan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random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randn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A =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randn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(2,2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b =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randn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(2,1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p =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randn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(2,1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s =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randn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(2,1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soal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syms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y1(t) y2(t)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ODE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ODE = [diff(y1) == A(1,1)*y1(t)+A(1,2)*y2(t)+(b(1)*sin(p(1)*t)),diff(y2) == A(2,1)*y1(t)+A(2,2)*y2(t)+(b(2)*sin(p(2)*t))]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%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 IC</w:t>
            </w:r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ic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 = [y1(0)==s(1),y2(0)==s(2)</w:t>
            </w:r>
            <w:proofErr w:type="gram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cr/>
            </w:r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Komputasi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analitik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cr/>
              <w:t xml:space="preserve">[y_analitik1(t),y_analitik2(t)] = 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dsolve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 xml:space="preserve">(ODE, </w:t>
            </w:r>
            <w:proofErr w:type="spellStart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ic</w:t>
            </w:r>
            <w:proofErr w:type="spellEnd"/>
            <w:r w:rsidR="00AE249F" w:rsidRPr="00AE249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1456057" w14:textId="110A1013" w:rsidR="006A21EB" w:rsidRPr="006D7B00" w:rsidRDefault="006A21EB" w:rsidP="006A21E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soal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Rentang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sumbu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horizontal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sampai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tspan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= [0 10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kondisi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y0 = [s(1);s(2)]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Komputasi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[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t,y_numerik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] = ode45(@(t,y_numerik)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pers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t,y_numerik,A,b,p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tspan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, y0</w:t>
            </w:r>
            <w:proofErr w:type="gramStart"/>
            <w:r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soal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error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segmen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horizontal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error = zeros(size(t,1),2)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Perhitungan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error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segmen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for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=1:1:size(t,1)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  error(i,1) = norm(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(i,1) - y_analitik1(t(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)),2)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  error(i,2) = norm(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(i,2) - y_analitik2(t(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)),2)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end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%Plot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analitik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figure(1)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fplot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(y_analitik1,'</w:t>
            </w:r>
            <w:r w:rsidR="00AB6EC3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hold 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on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fplot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(y_analitik2,'</w:t>
            </w:r>
            <w:r w:rsidR="00AB6EC3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hold 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on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plot(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t,y_numerik</w:t>
            </w:r>
            <w:proofErr w:type="spellEnd"/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(:,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1),'</w:t>
            </w:r>
            <w:r w:rsidR="00AB6EC3">
              <w:rPr>
                <w:rFonts w:ascii="Courier New" w:hAnsi="Courier New" w:cs="Courier New"/>
                <w:sz w:val="20"/>
                <w:szCs w:val="20"/>
              </w:rPr>
              <w:t>--r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',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t,y_numerik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(:,2),'</w:t>
            </w:r>
            <w:r w:rsidR="00AB6EC3">
              <w:rPr>
                <w:rFonts w:ascii="Courier New" w:hAnsi="Courier New" w:cs="Courier New"/>
                <w:sz w:val="20"/>
                <w:szCs w:val="20"/>
              </w:rPr>
              <w:t>--b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hold 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ylim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([-10 10]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xlim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([0 10]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legend('yAnalitis1','yAnalitis2','yNumerik1','yNumerik2')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title('Solusi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Analitis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('t')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('y')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%Plot error yang 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dihasilkan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figure(2)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plot(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t,error</w:t>
            </w:r>
            <w:proofErr w:type="spellEnd"/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(:,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1),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t,error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(:,2))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legend('y1','y2')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  <w:t>title('</w:t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 xml:space="preserve"> Absolut'</w:t>
            </w:r>
            <w:proofErr w:type="gram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('t')</w:t>
            </w:r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proofErr w:type="spellStart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6A18D5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="006A18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A18D5">
              <w:rPr>
                <w:rFonts w:ascii="Courier New" w:hAnsi="Courier New" w:cs="Courier New"/>
                <w:sz w:val="20"/>
                <w:szCs w:val="20"/>
              </w:rPr>
              <w:t>absolut</w:t>
            </w:r>
            <w:proofErr w:type="spellEnd"/>
            <w:r w:rsidR="00C0498A" w:rsidRPr="006D7B00">
              <w:rPr>
                <w:rFonts w:ascii="Courier New" w:hAnsi="Courier New" w:cs="Courier New"/>
                <w:sz w:val="20"/>
                <w:szCs w:val="20"/>
              </w:rPr>
              <w:t>')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%Sub-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perhitungan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function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dydt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pers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t,y_numerik,A,b,p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 xml:space="preserve">  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dydt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 xml:space="preserve"> = [A(1,1)*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(1)+A(1,2)*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(2)+(b(1)*sin(p(1)*t)) ; A(2,1)*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(1)+A(2,2)*</w:t>
            </w:r>
            <w:proofErr w:type="spellStart"/>
            <w:r w:rsidRPr="006D7B00">
              <w:rPr>
                <w:rFonts w:ascii="Courier New" w:hAnsi="Courier New" w:cs="Courier New"/>
                <w:sz w:val="20"/>
                <w:szCs w:val="20"/>
              </w:rPr>
              <w:t>y_numerik</w:t>
            </w:r>
            <w:proofErr w:type="spellEnd"/>
            <w:r w:rsidRPr="006D7B00">
              <w:rPr>
                <w:rFonts w:ascii="Courier New" w:hAnsi="Courier New" w:cs="Courier New"/>
                <w:sz w:val="20"/>
                <w:szCs w:val="20"/>
              </w:rPr>
              <w:t>(2)+(b(2)*sin(p(2)*t))]</w:t>
            </w:r>
            <w:r w:rsidRPr="006D7B00">
              <w:rPr>
                <w:rFonts w:ascii="Courier New" w:hAnsi="Courier New" w:cs="Courier New"/>
                <w:sz w:val="20"/>
                <w:szCs w:val="20"/>
              </w:rPr>
              <w:cr/>
              <w:t>end</w:t>
            </w:r>
          </w:p>
          <w:p w14:paraId="37DCCF3B" w14:textId="77777777" w:rsidR="00A31797" w:rsidRPr="006D7B00" w:rsidRDefault="00A31797" w:rsidP="006A21E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B0FF9A4" w14:textId="44B02C83" w:rsidR="00CC31A5" w:rsidRPr="006A21EB" w:rsidRDefault="00CC31A5">
      <w:pPr>
        <w:rPr>
          <w:rFonts w:ascii="Times New Roman" w:hAnsi="Times New Roman" w:cs="Times New Roman"/>
          <w:sz w:val="24"/>
          <w:szCs w:val="24"/>
        </w:rPr>
      </w:pPr>
    </w:p>
    <w:p w14:paraId="7349EC58" w14:textId="28AC45F9" w:rsidR="00AC33E0" w:rsidRPr="00A561A4" w:rsidRDefault="00AC33E0" w:rsidP="004162C3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72697997"/>
      <w:r w:rsidRPr="00A561A4">
        <w:rPr>
          <w:rFonts w:ascii="Times New Roman" w:hAnsi="Times New Roman" w:cs="Times New Roman"/>
          <w:b/>
          <w:bCs/>
          <w:sz w:val="24"/>
          <w:szCs w:val="24"/>
        </w:rPr>
        <w:t>Hasi</w:t>
      </w:r>
      <w:r w:rsidR="004162C3" w:rsidRPr="00A561A4">
        <w:rPr>
          <w:rFonts w:ascii="Times New Roman" w:hAnsi="Times New Roman" w:cs="Times New Roman"/>
          <w:b/>
          <w:bCs/>
          <w:sz w:val="24"/>
          <w:szCs w:val="24"/>
        </w:rPr>
        <w:t>l</w:t>
      </w:r>
      <w:bookmarkEnd w:id="7"/>
    </w:p>
    <w:p w14:paraId="7405294F" w14:textId="1F7269BC" w:rsidR="00153B57" w:rsidRPr="006A21EB" w:rsidRDefault="00153B57" w:rsidP="00A561A4">
      <w:pPr>
        <w:pStyle w:val="ListParagraph"/>
        <w:numPr>
          <w:ilvl w:val="1"/>
          <w:numId w:val="2"/>
        </w:numPr>
        <w:spacing w:line="360" w:lineRule="auto"/>
        <w:ind w:left="851" w:hanging="28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72697998"/>
      <w:proofErr w:type="spellStart"/>
      <w:r w:rsidRPr="006A21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1EB">
        <w:rPr>
          <w:rFonts w:ascii="Times New Roman" w:hAnsi="Times New Roman" w:cs="Times New Roman"/>
          <w:sz w:val="24"/>
          <w:szCs w:val="24"/>
        </w:rPr>
        <w:t>Numerik</w:t>
      </w:r>
      <w:bookmarkEnd w:id="8"/>
      <w:proofErr w:type="spellEnd"/>
    </w:p>
    <w:p w14:paraId="3D0F01FF" w14:textId="275C2078" w:rsidR="006B7FCC" w:rsidRDefault="00483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141FA" wp14:editId="756AD689">
            <wp:extent cx="5725795" cy="4299585"/>
            <wp:effectExtent l="0" t="0" r="825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369D" w14:textId="77777777" w:rsidR="00483C96" w:rsidRDefault="00483C96">
      <w:pPr>
        <w:rPr>
          <w:rFonts w:ascii="Times New Roman" w:hAnsi="Times New Roman" w:cs="Times New Roman"/>
          <w:sz w:val="24"/>
          <w:szCs w:val="24"/>
        </w:rPr>
      </w:pPr>
      <w:bookmarkStart w:id="9" w:name="_Toc72697999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47F60C" w14:textId="29898CA4" w:rsidR="00153B57" w:rsidRPr="006A21EB" w:rsidRDefault="00153B57" w:rsidP="00A561A4">
      <w:pPr>
        <w:pStyle w:val="ListParagraph"/>
        <w:numPr>
          <w:ilvl w:val="1"/>
          <w:numId w:val="2"/>
        </w:numPr>
        <w:spacing w:line="360" w:lineRule="auto"/>
        <w:ind w:left="851" w:hanging="28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lastRenderedPageBreak/>
        <w:t>Perbandingan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Error Absolut</w:t>
      </w:r>
      <w:bookmarkEnd w:id="9"/>
    </w:p>
    <w:p w14:paraId="07FE9C21" w14:textId="1F9B72A3" w:rsidR="004162C3" w:rsidRDefault="00483C96" w:rsidP="003D7AA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FF6A4" wp14:editId="1CE8874E">
            <wp:extent cx="5725795" cy="42995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608" w14:textId="77777777" w:rsidR="00A2065A" w:rsidRPr="006A21EB" w:rsidRDefault="00A2065A" w:rsidP="00A75C1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402FEB" w14:textId="1C630C15" w:rsidR="00AC33E0" w:rsidRPr="00130B36" w:rsidRDefault="00AC33E0" w:rsidP="004162C3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2698000"/>
      <w:proofErr w:type="spellStart"/>
      <w:r w:rsidRPr="00130B3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bookmarkEnd w:id="10"/>
      <w:proofErr w:type="spellEnd"/>
    </w:p>
    <w:p w14:paraId="5DDA3677" w14:textId="252C97E5" w:rsidR="006A21EB" w:rsidRDefault="00C73482" w:rsidP="00E04A76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4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MATLAB 'diff'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dan format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3482">
        <w:rPr>
          <w:rFonts w:ascii="Times New Roman" w:hAnsi="Times New Roman" w:cs="Times New Roman"/>
          <w:sz w:val="24"/>
          <w:szCs w:val="24"/>
        </w:rPr>
        <w:t>.</w:t>
      </w:r>
    </w:p>
    <w:p w14:paraId="3ACBE4FD" w14:textId="684EEB60" w:rsidR="000E115C" w:rsidRDefault="000E115C" w:rsidP="00E04A76">
      <w:pPr>
        <w:pStyle w:val="ListParagraph"/>
        <w:spacing w:before="240" w:line="360" w:lineRule="auto"/>
        <w:ind w:left="0" w:firstLine="567"/>
        <w:contextualSpacing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E11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g(x) = diff(f(x),</w:t>
      </w:r>
      <w:proofErr w:type="spellStart"/>
      <w:r w:rsidR="00A415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variabel</w:t>
      </w:r>
      <w:proofErr w:type="spellEnd"/>
      <w:r w:rsidR="00A415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415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penderivasi</w:t>
      </w:r>
      <w:proofErr w:type="spellEnd"/>
      <w:r w:rsidR="00A41582" w:rsidRPr="000E11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E11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E552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</w:t>
      </w:r>
      <w:proofErr w:type="spellEnd"/>
      <w:r w:rsidR="00E552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52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derivasi</w:t>
      </w:r>
      <w:proofErr w:type="spellEnd"/>
      <w:proofErr w:type="gramStart"/>
      <w:r w:rsidRPr="000E11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09CF3B0" w14:textId="34640B8E" w:rsidR="00E04A76" w:rsidRDefault="00C6670B" w:rsidP="005C415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1E191D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derivasi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E191D">
        <w:rPr>
          <w:rFonts w:ascii="Times New Roman" w:hAnsi="Times New Roman" w:cs="Times New Roman"/>
          <w:sz w:val="24"/>
          <w:szCs w:val="24"/>
        </w:rPr>
        <w:t>dsolve</w:t>
      </w:r>
      <w:proofErr w:type="spellEnd"/>
      <w:r w:rsidR="001E191D">
        <w:rPr>
          <w:rFonts w:ascii="Times New Roman" w:hAnsi="Times New Roman" w:cs="Times New Roman"/>
          <w:sz w:val="24"/>
          <w:szCs w:val="24"/>
        </w:rPr>
        <w:t>’.</w:t>
      </w:r>
    </w:p>
    <w:p w14:paraId="69A909DF" w14:textId="762DBE8F" w:rsidR="00E04A76" w:rsidRPr="00E04A76" w:rsidRDefault="00E04A76" w:rsidP="00E04A76">
      <w:pPr>
        <w:pStyle w:val="ListParagraph"/>
        <w:spacing w:before="240" w:line="360" w:lineRule="auto"/>
        <w:ind w:left="0" w:firstLine="567"/>
        <w:contextualSpacing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Persamaan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diferensial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kondisi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awal</w:t>
      </w:r>
      <w:proofErr w:type="spellEnd"/>
      <w:proofErr w:type="gramStart"/>
      <w:r w:rsidR="007E45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6661011" w14:textId="76F92ABC" w:rsidR="00F47195" w:rsidRDefault="00385E82" w:rsidP="00E04A76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A1AA3">
        <w:rPr>
          <w:rFonts w:ascii="Times New Roman" w:hAnsi="Times New Roman" w:cs="Times New Roman"/>
          <w:sz w:val="24"/>
          <w:szCs w:val="24"/>
        </w:rPr>
        <w:t xml:space="preserve">, </w:t>
      </w:r>
      <w:r w:rsidR="001E191D" w:rsidRPr="001E191D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dsolve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diff dan ==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, diff (y, x) == y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6B1542">
        <w:rPr>
          <w:rFonts w:ascii="Times New Roman" w:hAnsi="Times New Roman" w:cs="Times New Roman"/>
          <w:sz w:val="24"/>
          <w:szCs w:val="24"/>
        </w:rPr>
        <w:t>/</w:t>
      </w:r>
      <w:r w:rsidR="001E191D" w:rsidRPr="001E191D">
        <w:rPr>
          <w:rFonts w:ascii="Times New Roman" w:hAnsi="Times New Roman" w:cs="Times New Roman"/>
          <w:sz w:val="24"/>
          <w:szCs w:val="24"/>
        </w:rPr>
        <w:t xml:space="preserve">dx = y. </w:t>
      </w:r>
      <w:proofErr w:type="spellStart"/>
      <w:r w:rsidR="00BD63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D63E1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BD63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E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eqn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D" w:rsidRPr="001E19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191D" w:rsidRPr="001E191D">
        <w:rPr>
          <w:rFonts w:ascii="Times New Roman" w:hAnsi="Times New Roman" w:cs="Times New Roman"/>
          <w:sz w:val="24"/>
          <w:szCs w:val="24"/>
        </w:rPr>
        <w:t>.</w:t>
      </w:r>
    </w:p>
    <w:p w14:paraId="57AD3B4A" w14:textId="77777777" w:rsidR="007F1F30" w:rsidRDefault="00050461" w:rsidP="00E04A76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="00D64E89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numeriknya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. Nilai random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benut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8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64E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3AA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13AA0">
        <w:rPr>
          <w:rFonts w:ascii="Times New Roman" w:hAnsi="Times New Roman" w:cs="Times New Roman"/>
          <w:sz w:val="24"/>
          <w:szCs w:val="24"/>
        </w:rPr>
        <w:t>.</w:t>
      </w:r>
    </w:p>
    <w:p w14:paraId="4FE96595" w14:textId="29845C5C" w:rsidR="00474782" w:rsidRDefault="007F1F30" w:rsidP="00E04A76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dsolve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AD65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(t)</w:t>
      </w:r>
      <w:r w:rsidR="00AD65DC">
        <w:rPr>
          <w:rFonts w:ascii="Times New Roman" w:hAnsi="Times New Roman" w:cs="Times New Roman"/>
          <w:sz w:val="24"/>
          <w:szCs w:val="24"/>
        </w:rPr>
        <w:t xml:space="preserve"> dan y</w:t>
      </w:r>
      <w:r w:rsidR="00AD65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D65DC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11A4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511A44">
        <w:rPr>
          <w:rFonts w:ascii="Times New Roman" w:hAnsi="Times New Roman" w:cs="Times New Roman"/>
          <w:sz w:val="24"/>
          <w:szCs w:val="24"/>
        </w:rPr>
        <w:t>.</w:t>
      </w:r>
    </w:p>
    <w:p w14:paraId="28724D93" w14:textId="1C257491" w:rsidR="00511A44" w:rsidRPr="00511A44" w:rsidRDefault="00511A44" w:rsidP="00511A44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‘ode45’, ‘ode23’,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A44">
        <w:rPr>
          <w:rFonts w:ascii="Times New Roman" w:hAnsi="Times New Roman" w:cs="Times New Roman"/>
          <w:sz w:val="24"/>
          <w:szCs w:val="24"/>
        </w:rPr>
        <w:t>[t, y] = ode45 (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odefun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tspan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, y0), di mana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tspan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= [t0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 ′ = f (t, y)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t0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y0.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6B2E3BA1" w14:textId="541A0D10" w:rsidR="00511A44" w:rsidRPr="00511A44" w:rsidRDefault="00511A44" w:rsidP="00511A44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4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MATLAB ODE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 ′ = f (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t,y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>, M(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t,y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) y′ = f (t, y). </w:t>
      </w:r>
      <w:proofErr w:type="spellStart"/>
      <w:r w:rsidR="00CC25C1">
        <w:rPr>
          <w:rFonts w:ascii="Times New Roman" w:hAnsi="Times New Roman" w:cs="Times New Roman"/>
          <w:sz w:val="24"/>
          <w:szCs w:val="24"/>
        </w:rPr>
        <w:t>S</w:t>
      </w:r>
      <w:r w:rsidRPr="00511A44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="00CC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5C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C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5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5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C25C1">
        <w:rPr>
          <w:rFonts w:ascii="Times New Roman" w:hAnsi="Times New Roman" w:cs="Times New Roman"/>
          <w:sz w:val="24"/>
          <w:szCs w:val="24"/>
        </w:rPr>
        <w:t xml:space="preserve"> </w:t>
      </w:r>
      <w:r w:rsidRPr="00511A44">
        <w:rPr>
          <w:rFonts w:ascii="Times New Roman" w:hAnsi="Times New Roman" w:cs="Times New Roman"/>
          <w:sz w:val="24"/>
          <w:szCs w:val="24"/>
        </w:rPr>
        <w:t xml:space="preserve">ode23s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. ode15s dan ode23t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44">
        <w:rPr>
          <w:rFonts w:ascii="Times New Roman" w:hAnsi="Times New Roman" w:cs="Times New Roman"/>
          <w:sz w:val="24"/>
          <w:szCs w:val="24"/>
        </w:rPr>
        <w:t>aljabar-diferensial</w:t>
      </w:r>
      <w:proofErr w:type="spellEnd"/>
      <w:r w:rsidR="00E83B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7FD6D" w14:textId="092651EC" w:rsidR="00511A44" w:rsidRDefault="008D2FE2" w:rsidP="00511A44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511A44" w:rsidRPr="00511A44">
        <w:rPr>
          <w:rFonts w:ascii="Times New Roman" w:hAnsi="Times New Roman" w:cs="Times New Roman"/>
          <w:sz w:val="24"/>
          <w:szCs w:val="24"/>
        </w:rPr>
        <w:t>ode45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solver</w:t>
      </w:r>
      <w:r w:rsidR="00511A44" w:rsidRPr="00511A44">
        <w:rPr>
          <w:rFonts w:ascii="Times New Roman" w:hAnsi="Times New Roman" w:cs="Times New Roman"/>
          <w:sz w:val="24"/>
          <w:szCs w:val="24"/>
        </w:rPr>
        <w:t xml:space="preserve"> ODE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r w:rsidR="00DB7407" w:rsidRPr="00BE7E8A">
        <w:rPr>
          <w:rFonts w:ascii="Times New Roman" w:hAnsi="Times New Roman" w:cs="Times New Roman"/>
          <w:i/>
          <w:iCs/>
          <w:sz w:val="24"/>
          <w:szCs w:val="24"/>
        </w:rPr>
        <w:t>solver</w:t>
      </w:r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BE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743BE1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743BE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4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BE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74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BE1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76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F3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763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F30763">
        <w:rPr>
          <w:rFonts w:ascii="Times New Roman" w:hAnsi="Times New Roman" w:cs="Times New Roman"/>
          <w:sz w:val="24"/>
          <w:szCs w:val="24"/>
        </w:rPr>
        <w:t xml:space="preserve"> yang </w:t>
      </w:r>
      <w:r w:rsidR="00F30763" w:rsidRPr="00F30763">
        <w:rPr>
          <w:rFonts w:ascii="Times New Roman" w:hAnsi="Times New Roman" w:cs="Times New Roman"/>
          <w:i/>
          <w:iCs/>
          <w:sz w:val="24"/>
          <w:szCs w:val="24"/>
        </w:rPr>
        <w:t>stiff</w:t>
      </w:r>
      <w:r w:rsidR="00F3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r w:rsidR="00AA017D" w:rsidRPr="00AA017D">
        <w:rPr>
          <w:rFonts w:ascii="Times New Roman" w:hAnsi="Times New Roman" w:cs="Times New Roman"/>
          <w:i/>
          <w:iCs/>
          <w:sz w:val="24"/>
          <w:szCs w:val="24"/>
        </w:rPr>
        <w:t>solver</w:t>
      </w:r>
      <w:r w:rsidR="00511A44" w:rsidRPr="00511A44">
        <w:rPr>
          <w:rFonts w:ascii="Times New Roman" w:hAnsi="Times New Roman" w:cs="Times New Roman"/>
          <w:sz w:val="24"/>
          <w:szCs w:val="24"/>
        </w:rPr>
        <w:t xml:space="preserve"> ODE lain yang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44" w:rsidRPr="00511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1A44" w:rsidRPr="00511A44">
        <w:rPr>
          <w:rFonts w:ascii="Times New Roman" w:hAnsi="Times New Roman" w:cs="Times New Roman"/>
          <w:sz w:val="24"/>
          <w:szCs w:val="24"/>
        </w:rPr>
        <w:t>.</w:t>
      </w:r>
    </w:p>
    <w:p w14:paraId="1E218016" w14:textId="58C22F16" w:rsidR="0049143F" w:rsidRDefault="0049143F" w:rsidP="00511A44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, error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dan relative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matriks-matriks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66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1B16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AE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A35AE4">
        <w:rPr>
          <w:rFonts w:ascii="Times New Roman" w:hAnsi="Times New Roman" w:cs="Times New Roman"/>
          <w:sz w:val="24"/>
          <w:szCs w:val="24"/>
        </w:rPr>
        <w:t>.</w:t>
      </w:r>
      <w:r w:rsidR="001B1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1E54E" w14:textId="77777777" w:rsidR="00E37C77" w:rsidRPr="00F47195" w:rsidRDefault="00E37C77" w:rsidP="00511A44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E37C77" w:rsidRPr="00F47195" w:rsidSect="00E65A99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8733" w14:textId="77777777" w:rsidR="00927232" w:rsidRDefault="00927232" w:rsidP="00AC33E0">
      <w:pPr>
        <w:spacing w:after="0" w:line="240" w:lineRule="auto"/>
      </w:pPr>
      <w:r>
        <w:separator/>
      </w:r>
    </w:p>
  </w:endnote>
  <w:endnote w:type="continuationSeparator" w:id="0">
    <w:p w14:paraId="01218CA3" w14:textId="77777777" w:rsidR="00927232" w:rsidRDefault="00927232" w:rsidP="00A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008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5668C86" w14:textId="33DD38F0" w:rsidR="00E65A99" w:rsidRPr="00E65A99" w:rsidRDefault="00E65A9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5A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5A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5A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5A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5A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266059C" w14:textId="77777777" w:rsidR="00E65A99" w:rsidRDefault="00E65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5817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89E77" w14:textId="1E4BA7FD" w:rsidR="00E65A99" w:rsidRPr="00E65A99" w:rsidRDefault="00E65A9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5A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5A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5A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5A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5A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36D9DB" w14:textId="77777777" w:rsidR="00E65A99" w:rsidRDefault="00E65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5067" w14:textId="77777777" w:rsidR="00927232" w:rsidRDefault="00927232" w:rsidP="00AC33E0">
      <w:pPr>
        <w:spacing w:after="0" w:line="240" w:lineRule="auto"/>
      </w:pPr>
      <w:r>
        <w:separator/>
      </w:r>
    </w:p>
  </w:footnote>
  <w:footnote w:type="continuationSeparator" w:id="0">
    <w:p w14:paraId="63F78C33" w14:textId="77777777" w:rsidR="00927232" w:rsidRDefault="00927232" w:rsidP="00AC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CCA"/>
    <w:multiLevelType w:val="hybridMultilevel"/>
    <w:tmpl w:val="1A826B04"/>
    <w:lvl w:ilvl="0" w:tplc="F1AAAF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79D"/>
    <w:multiLevelType w:val="hybridMultilevel"/>
    <w:tmpl w:val="52AC1BD4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5127F"/>
    <w:multiLevelType w:val="hybridMultilevel"/>
    <w:tmpl w:val="751422B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E335D"/>
    <w:multiLevelType w:val="hybridMultilevel"/>
    <w:tmpl w:val="0D30363E"/>
    <w:lvl w:ilvl="0" w:tplc="5C602DEC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E5720C"/>
    <w:multiLevelType w:val="hybridMultilevel"/>
    <w:tmpl w:val="2BC2263E"/>
    <w:lvl w:ilvl="0" w:tplc="B3F668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A62ED6E0">
      <w:start w:val="1"/>
      <w:numFmt w:val="upperLetter"/>
      <w:lvlText w:val="%3."/>
      <w:lvlJc w:val="left"/>
      <w:pPr>
        <w:ind w:left="254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C"/>
    <w:rsid w:val="00017FA8"/>
    <w:rsid w:val="00044295"/>
    <w:rsid w:val="000479AB"/>
    <w:rsid w:val="00050461"/>
    <w:rsid w:val="00053B92"/>
    <w:rsid w:val="000A7D27"/>
    <w:rsid w:val="000D4322"/>
    <w:rsid w:val="000D6AA8"/>
    <w:rsid w:val="000E115C"/>
    <w:rsid w:val="000F2EF0"/>
    <w:rsid w:val="000F3C30"/>
    <w:rsid w:val="00102C71"/>
    <w:rsid w:val="00115422"/>
    <w:rsid w:val="00130B36"/>
    <w:rsid w:val="00153B57"/>
    <w:rsid w:val="00190AEE"/>
    <w:rsid w:val="001A64B2"/>
    <w:rsid w:val="001B1666"/>
    <w:rsid w:val="001B625F"/>
    <w:rsid w:val="001E191D"/>
    <w:rsid w:val="001E43A8"/>
    <w:rsid w:val="001E6A9B"/>
    <w:rsid w:val="001F0BCD"/>
    <w:rsid w:val="001F171C"/>
    <w:rsid w:val="00212C5E"/>
    <w:rsid w:val="00221910"/>
    <w:rsid w:val="00261DBD"/>
    <w:rsid w:val="00262590"/>
    <w:rsid w:val="002772C9"/>
    <w:rsid w:val="00294799"/>
    <w:rsid w:val="002A2148"/>
    <w:rsid w:val="00334220"/>
    <w:rsid w:val="00345818"/>
    <w:rsid w:val="00375194"/>
    <w:rsid w:val="00377861"/>
    <w:rsid w:val="0038273C"/>
    <w:rsid w:val="00385E82"/>
    <w:rsid w:val="00387C63"/>
    <w:rsid w:val="00391851"/>
    <w:rsid w:val="00397F6B"/>
    <w:rsid w:val="003A1AA3"/>
    <w:rsid w:val="003B0E99"/>
    <w:rsid w:val="003B54E6"/>
    <w:rsid w:val="003D078E"/>
    <w:rsid w:val="003D2D8B"/>
    <w:rsid w:val="003D7AAB"/>
    <w:rsid w:val="00402957"/>
    <w:rsid w:val="00403C8F"/>
    <w:rsid w:val="004045FE"/>
    <w:rsid w:val="004162C3"/>
    <w:rsid w:val="00423956"/>
    <w:rsid w:val="0045050A"/>
    <w:rsid w:val="00474782"/>
    <w:rsid w:val="00480F2E"/>
    <w:rsid w:val="00483C96"/>
    <w:rsid w:val="0049143F"/>
    <w:rsid w:val="004C2A11"/>
    <w:rsid w:val="004E42F3"/>
    <w:rsid w:val="004F43C3"/>
    <w:rsid w:val="00511A44"/>
    <w:rsid w:val="005367CB"/>
    <w:rsid w:val="00545F3A"/>
    <w:rsid w:val="00583E52"/>
    <w:rsid w:val="005941AF"/>
    <w:rsid w:val="005B464C"/>
    <w:rsid w:val="005C4151"/>
    <w:rsid w:val="005D3802"/>
    <w:rsid w:val="00600B08"/>
    <w:rsid w:val="0064228A"/>
    <w:rsid w:val="006944CA"/>
    <w:rsid w:val="006A18D5"/>
    <w:rsid w:val="006A21EB"/>
    <w:rsid w:val="006A435F"/>
    <w:rsid w:val="006A6678"/>
    <w:rsid w:val="006B1542"/>
    <w:rsid w:val="006B7FCC"/>
    <w:rsid w:val="006C1730"/>
    <w:rsid w:val="006C2376"/>
    <w:rsid w:val="006D7B00"/>
    <w:rsid w:val="006F1732"/>
    <w:rsid w:val="006F2487"/>
    <w:rsid w:val="006F435E"/>
    <w:rsid w:val="0071147B"/>
    <w:rsid w:val="007275B2"/>
    <w:rsid w:val="00741167"/>
    <w:rsid w:val="00743BE1"/>
    <w:rsid w:val="007508A5"/>
    <w:rsid w:val="00775B0F"/>
    <w:rsid w:val="007968D0"/>
    <w:rsid w:val="007A68B6"/>
    <w:rsid w:val="007D43A4"/>
    <w:rsid w:val="007E4566"/>
    <w:rsid w:val="007E71A7"/>
    <w:rsid w:val="007F1F30"/>
    <w:rsid w:val="007F3187"/>
    <w:rsid w:val="00822E78"/>
    <w:rsid w:val="00856955"/>
    <w:rsid w:val="00880D2E"/>
    <w:rsid w:val="008D0020"/>
    <w:rsid w:val="008D1A08"/>
    <w:rsid w:val="008D2FE2"/>
    <w:rsid w:val="008F4432"/>
    <w:rsid w:val="0091083F"/>
    <w:rsid w:val="00917059"/>
    <w:rsid w:val="00927232"/>
    <w:rsid w:val="00933DA1"/>
    <w:rsid w:val="0096798C"/>
    <w:rsid w:val="00981078"/>
    <w:rsid w:val="00994F35"/>
    <w:rsid w:val="009A62CD"/>
    <w:rsid w:val="009C3DB3"/>
    <w:rsid w:val="009F14AC"/>
    <w:rsid w:val="009F18B3"/>
    <w:rsid w:val="00A066EE"/>
    <w:rsid w:val="00A2065A"/>
    <w:rsid w:val="00A30815"/>
    <w:rsid w:val="00A31797"/>
    <w:rsid w:val="00A35AE4"/>
    <w:rsid w:val="00A41582"/>
    <w:rsid w:val="00A475A4"/>
    <w:rsid w:val="00A52196"/>
    <w:rsid w:val="00A561A4"/>
    <w:rsid w:val="00A67BA8"/>
    <w:rsid w:val="00A75C1A"/>
    <w:rsid w:val="00AA017D"/>
    <w:rsid w:val="00AA6BFE"/>
    <w:rsid w:val="00AB6EC3"/>
    <w:rsid w:val="00AC33E0"/>
    <w:rsid w:val="00AC755D"/>
    <w:rsid w:val="00AD65DC"/>
    <w:rsid w:val="00AE1218"/>
    <w:rsid w:val="00AE249F"/>
    <w:rsid w:val="00B14342"/>
    <w:rsid w:val="00B2141C"/>
    <w:rsid w:val="00B57A89"/>
    <w:rsid w:val="00B60368"/>
    <w:rsid w:val="00B72622"/>
    <w:rsid w:val="00B8157A"/>
    <w:rsid w:val="00B8523D"/>
    <w:rsid w:val="00B9400C"/>
    <w:rsid w:val="00BA68B0"/>
    <w:rsid w:val="00BC4C30"/>
    <w:rsid w:val="00BD63E1"/>
    <w:rsid w:val="00BE15BD"/>
    <w:rsid w:val="00BE7E8A"/>
    <w:rsid w:val="00C0498A"/>
    <w:rsid w:val="00C13AA0"/>
    <w:rsid w:val="00C1735B"/>
    <w:rsid w:val="00C33C39"/>
    <w:rsid w:val="00C518AD"/>
    <w:rsid w:val="00C54136"/>
    <w:rsid w:val="00C6670B"/>
    <w:rsid w:val="00C73482"/>
    <w:rsid w:val="00CB2703"/>
    <w:rsid w:val="00CC25C1"/>
    <w:rsid w:val="00CC31A5"/>
    <w:rsid w:val="00CC4F3D"/>
    <w:rsid w:val="00CE50B0"/>
    <w:rsid w:val="00D14049"/>
    <w:rsid w:val="00D1547D"/>
    <w:rsid w:val="00D4320E"/>
    <w:rsid w:val="00D64E89"/>
    <w:rsid w:val="00DB7407"/>
    <w:rsid w:val="00DC4CD0"/>
    <w:rsid w:val="00DC5ACB"/>
    <w:rsid w:val="00E04A76"/>
    <w:rsid w:val="00E37C77"/>
    <w:rsid w:val="00E55228"/>
    <w:rsid w:val="00E65A99"/>
    <w:rsid w:val="00E77A14"/>
    <w:rsid w:val="00E83BF9"/>
    <w:rsid w:val="00EA2A36"/>
    <w:rsid w:val="00EC5F40"/>
    <w:rsid w:val="00F27103"/>
    <w:rsid w:val="00F30763"/>
    <w:rsid w:val="00F35384"/>
    <w:rsid w:val="00F42DC8"/>
    <w:rsid w:val="00F47195"/>
    <w:rsid w:val="00F47659"/>
    <w:rsid w:val="00F679FE"/>
    <w:rsid w:val="00F7629F"/>
    <w:rsid w:val="00F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EDA4"/>
  <w15:chartTrackingRefBased/>
  <w15:docId w15:val="{F9AF5428-8778-48A8-B792-DA3C7D4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E0"/>
  </w:style>
  <w:style w:type="paragraph" w:styleId="Footer">
    <w:name w:val="footer"/>
    <w:basedOn w:val="Normal"/>
    <w:link w:val="FooterChar"/>
    <w:uiPriority w:val="99"/>
    <w:unhideWhenUsed/>
    <w:rsid w:val="00A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E0"/>
  </w:style>
  <w:style w:type="paragraph" w:styleId="ListParagraph">
    <w:name w:val="List Paragraph"/>
    <w:basedOn w:val="Normal"/>
    <w:uiPriority w:val="34"/>
    <w:qFormat/>
    <w:rsid w:val="00AC33E0"/>
    <w:pPr>
      <w:ind w:left="720"/>
      <w:contextualSpacing/>
    </w:pPr>
  </w:style>
  <w:style w:type="table" w:styleId="TableGrid">
    <w:name w:val="Table Grid"/>
    <w:basedOn w:val="TableNormal"/>
    <w:uiPriority w:val="39"/>
    <w:rsid w:val="00A3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4F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4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2D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2D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D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2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B40D-DD8D-40E2-B5D7-ABE45C86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Ramadhany</dc:creator>
  <cp:keywords/>
  <dc:description/>
  <cp:lastModifiedBy>Muhammad Farhan Ramadhany</cp:lastModifiedBy>
  <cp:revision>208</cp:revision>
  <dcterms:created xsi:type="dcterms:W3CDTF">2021-05-23T03:59:00Z</dcterms:created>
  <dcterms:modified xsi:type="dcterms:W3CDTF">2021-05-24T06:51:00Z</dcterms:modified>
</cp:coreProperties>
</file>