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3B3FCB1A" w14:textId="7FD61B4A"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18B606A7182A4554A5DC34AF83013FFF"/>
          </w:placeholder>
          <w:dataBinding w:prefixMappings="xmlns:ns0='http://purl.org/dc/elements/1.1/' xmlns:ns1='http://schemas.openxmlformats.org/package/2006/metadata/core-properties' " w:xpath="/ns1:coreProperties[1]/ns0:subject[1]" w:storeItemID="{6C3C8BC8-F283-45AE-878A-BAB7291924A1}"/>
          <w:text/>
        </w:sdtPr>
        <w:sdtContent>
          <w:r w:rsidR="003E0AD5">
            <w:rPr>
              <w:lang w:val="de-AT"/>
            </w:rPr>
            <w:t xml:space="preserve">Scientific </w:t>
          </w:r>
          <w:r w:rsidR="00741AF1">
            <w:rPr>
              <w:lang w:val="de-AT"/>
            </w:rPr>
            <w:t>Paper</w:t>
          </w:r>
        </w:sdtContent>
      </w:sdt>
    </w:p>
    <w:p w14:paraId="195F8195" w14:textId="107CBC36" w:rsidR="00363626" w:rsidRPr="00E36A9A" w:rsidRDefault="00363626" w:rsidP="00363626">
      <w:pPr>
        <w:pStyle w:val="DeckblattStudiengang"/>
        <w:rPr>
          <w:color w:val="auto"/>
          <w:lang w:val="de-AT"/>
        </w:rPr>
      </w:pPr>
      <w:r w:rsidRPr="00E36A9A">
        <w:rPr>
          <w:color w:val="auto"/>
          <w:lang w:val="de-AT"/>
        </w:rPr>
        <w:t xml:space="preserve">im Studiengang </w:t>
      </w:r>
      <w:r w:rsidR="00741AF1">
        <w:rPr>
          <w:color w:val="auto"/>
          <w:lang w:val="de-AT"/>
        </w:rPr>
        <w:t>BIF</w:t>
      </w:r>
    </w:p>
    <w:p w14:paraId="7FFB027F" w14:textId="1B17E57F" w:rsidR="000C35CB" w:rsidRPr="00E36A9A" w:rsidRDefault="00363626" w:rsidP="00363626">
      <w:pPr>
        <w:pStyle w:val="DeckblattStudiengang"/>
        <w:spacing w:after="1701"/>
        <w:rPr>
          <w:color w:val="auto"/>
          <w:lang w:val="de-AT"/>
        </w:rPr>
      </w:pPr>
      <w:r w:rsidRPr="00E36A9A">
        <w:rPr>
          <w:color w:val="auto"/>
          <w:lang w:val="de-AT"/>
        </w:rPr>
        <w:t xml:space="preserve">Lehrveranstaltung </w:t>
      </w:r>
      <w:r w:rsidR="00741AF1">
        <w:rPr>
          <w:color w:val="auto"/>
          <w:lang w:val="de-AT"/>
        </w:rPr>
        <w:t>InnoLab3</w:t>
      </w:r>
    </w:p>
    <w:p w14:paraId="5B9BCC61" w14:textId="517AEB4E" w:rsidR="00191661" w:rsidRPr="00741AF1" w:rsidRDefault="00000000" w:rsidP="00807373">
      <w:pPr>
        <w:pStyle w:val="DeckblattArbeitstitel"/>
        <w:spacing w:after="2438"/>
        <w:rPr>
          <w:lang w:val="en-GB"/>
        </w:rPr>
      </w:pPr>
      <w:sdt>
        <w:sdtPr>
          <w:rPr>
            <w:lang w:val="en-GB"/>
          </w:rPr>
          <w:alias w:val="Dokumenttitel"/>
          <w:tag w:val="documenttitle"/>
          <w:id w:val="689881072"/>
          <w:placeholder>
            <w:docPart w:val="F958F85E7622433CA4C1BC9DAF568CF9"/>
          </w:placeholder>
          <w:dataBinding w:prefixMappings="xmlns:ns0='http://purl.org/dc/elements/1.1/' xmlns:ns1='http://schemas.openxmlformats.org/package/2006/metadata/core-properties' " w:xpath="/ns1:coreProperties[1]/ns0:title[1]" w:storeItemID="{6C3C8BC8-F283-45AE-878A-BAB7291924A1}"/>
          <w:text/>
        </w:sdtPr>
        <w:sdtContent>
          <w:r w:rsidR="00741AF1" w:rsidRPr="00741AF1">
            <w:rPr>
              <w:lang w:val="en-GB"/>
            </w:rPr>
            <w:t>Git Game – Learning by P</w:t>
          </w:r>
          <w:r w:rsidR="00741AF1">
            <w:rPr>
              <w:lang w:val="en-GB"/>
            </w:rPr>
            <w:t>laying</w:t>
          </w:r>
        </w:sdtContent>
      </w:sdt>
    </w:p>
    <w:p w14:paraId="02FC8407" w14:textId="77777777"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B374AAF902234B17973C95BE9BE9EF2A"/>
          </w:placeholder>
          <w:dataBinding w:prefixMappings="xmlns:ns0='http://purl.org/dc/elements/1.1/' xmlns:ns1='http://schemas.openxmlformats.org/package/2006/metadata/core-properties' " w:xpath="/ns1:coreProperties[1]/ns0:creator[1]" w:storeItemID="{6C3C8BC8-F283-45AE-878A-BAB7291924A1}"/>
          <w:text/>
        </w:sdtPr>
        <w:sdtContent>
          <w:r w:rsidR="00741AF1">
            <w:rPr>
              <w:lang w:val="de-AT"/>
            </w:rPr>
            <w:t>Mohammad Farhan Saifee</w:t>
          </w:r>
        </w:sdtContent>
      </w:sdt>
    </w:p>
    <w:p w14:paraId="2C61AB67" w14:textId="1382D3B6" w:rsidR="002761EC" w:rsidRPr="00E36A9A" w:rsidRDefault="002761EC" w:rsidP="005E5A61">
      <w:pPr>
        <w:pStyle w:val="DeckblattAutor"/>
        <w:rPr>
          <w:color w:val="auto"/>
          <w:lang w:val="de-AT"/>
        </w:rPr>
      </w:pPr>
      <w:r w:rsidRPr="00E36A9A">
        <w:rPr>
          <w:color w:val="auto"/>
          <w:lang w:val="de-AT"/>
        </w:rPr>
        <w:t xml:space="preserve">Personenkennzeichen: </w:t>
      </w:r>
      <w:r w:rsidR="003E0AD5" w:rsidRPr="003E0AD5">
        <w:rPr>
          <w:color w:val="000000"/>
          <w:sz w:val="24"/>
          <w:szCs w:val="24"/>
          <w:shd w:val="clear" w:color="auto" w:fill="FFFFFF"/>
        </w:rPr>
        <w:t>2020257005</w:t>
      </w:r>
    </w:p>
    <w:p w14:paraId="39F9645D" w14:textId="77777777" w:rsidR="007B781E" w:rsidRPr="00E36A9A" w:rsidRDefault="007B781E" w:rsidP="00F232C9">
      <w:pPr>
        <w:pStyle w:val="DeckblattAutor"/>
        <w:rPr>
          <w:color w:val="auto"/>
          <w:lang w:val="de-AT"/>
        </w:rPr>
      </w:pPr>
    </w:p>
    <w:p w14:paraId="2F8C1B61" w14:textId="77777777"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 Titel Vorname Name</w:t>
      </w:r>
      <w:r w:rsidR="00A55DB3" w:rsidRPr="00E36A9A">
        <w:rPr>
          <w:color w:val="auto"/>
          <w:lang w:val="de-AT"/>
        </w:rPr>
        <w:t>,</w:t>
      </w:r>
      <w:r w:rsidR="002761EC" w:rsidRPr="00E36A9A">
        <w:rPr>
          <w:color w:val="auto"/>
          <w:lang w:val="de-AT"/>
        </w:rPr>
        <w:t xml:space="preserve"> Titel</w:t>
      </w:r>
    </w:p>
    <w:p w14:paraId="2D0318AE" w14:textId="77777777" w:rsidR="00191661" w:rsidRPr="00E36A9A" w:rsidRDefault="00191661" w:rsidP="0016496E">
      <w:pPr>
        <w:pStyle w:val="DeckblattAutor"/>
        <w:rPr>
          <w:color w:val="auto"/>
          <w:sz w:val="24"/>
          <w:szCs w:val="24"/>
          <w:lang w:val="de-AT"/>
        </w:rPr>
      </w:pPr>
    </w:p>
    <w:p w14:paraId="6AD686C7" w14:textId="01378267" w:rsidR="00D9285D" w:rsidRPr="00523145" w:rsidRDefault="00741AF1" w:rsidP="00F232C9">
      <w:pPr>
        <w:pStyle w:val="DeckblattAutor"/>
        <w:rPr>
          <w:color w:val="auto"/>
          <w:lang w:val="en-GB"/>
        </w:rPr>
      </w:pPr>
      <w:r>
        <w:rPr>
          <w:color w:val="auto"/>
          <w:lang w:val="en-GB"/>
        </w:rPr>
        <w:t>Wien</w:t>
      </w:r>
      <w:r w:rsidR="00191661" w:rsidRPr="00523145">
        <w:rPr>
          <w:color w:val="auto"/>
          <w:lang w:val="en-GB"/>
        </w:rPr>
        <w:t xml:space="preserve">, </w:t>
      </w:r>
      <w:r>
        <w:rPr>
          <w:color w:val="auto"/>
          <w:lang w:val="en-GB"/>
        </w:rPr>
        <w:t>23.01.2023</w:t>
      </w:r>
    </w:p>
    <w:p w14:paraId="42FD69A4" w14:textId="77777777" w:rsidR="004926E2" w:rsidRPr="00523145" w:rsidRDefault="004926E2" w:rsidP="00191661">
      <w:pPr>
        <w:rPr>
          <w:lang w:val="en-GB"/>
        </w:rPr>
        <w:sectPr w:rsidR="004926E2" w:rsidRPr="00523145"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p>
    <w:bookmarkEnd w:id="0"/>
    <w:bookmarkEnd w:id="1"/>
    <w:bookmarkEnd w:id="2"/>
    <w:bookmarkEnd w:id="3"/>
    <w:p w14:paraId="0ECAA168" w14:textId="3C7CF77D" w:rsidR="00D416AA" w:rsidRPr="00523145" w:rsidRDefault="004C5844" w:rsidP="00E45CD4">
      <w:pPr>
        <w:pStyle w:val="Startberschrift"/>
        <w:rPr>
          <w:lang w:val="en-GB"/>
        </w:rPr>
      </w:pPr>
      <w:r>
        <w:rPr>
          <w:lang w:val="en-GB"/>
        </w:rPr>
        <w:lastRenderedPageBreak/>
        <w:t xml:space="preserve">Abstract in </w:t>
      </w:r>
      <w:r w:rsidR="00EF1D5D">
        <w:rPr>
          <w:lang w:val="en-GB"/>
        </w:rPr>
        <w:t>German</w:t>
      </w:r>
    </w:p>
    <w:p w14:paraId="5B6F8B52" w14:textId="77777777" w:rsidR="00823745" w:rsidRPr="00823745" w:rsidRDefault="00823745" w:rsidP="00823745">
      <w:pPr>
        <w:rPr>
          <w:sz w:val="24"/>
          <w:lang w:val="de-AT"/>
        </w:rPr>
      </w:pPr>
      <w:r w:rsidRPr="00823745">
        <w:rPr>
          <w:sz w:val="24"/>
          <w:lang w:val="de-AT"/>
        </w:rPr>
        <w:t>Diese wissenschaftliche Arbeit geht der Frage nach, ob Nutzer durch Lernspiele im Vergleich zu Videos, Texten oder anderen Methoden schneller lernen. Es wurde eine Literaturrecherche durchgeführt, um Informationen über frühere Forschungen zu diesem Thema zu sammeln, einschließlich Studien, die die Wirksamkeit verschiedener Arten von Lernmaterialien und -methoden untersucht haben, sowie relevante Theorien oder Modelle in Bezug auf Lernen und Gedächtnis.</w:t>
      </w:r>
    </w:p>
    <w:p w14:paraId="6140AFF7" w14:textId="77777777" w:rsidR="00823745" w:rsidRPr="00823745" w:rsidRDefault="00823745" w:rsidP="00823745">
      <w:pPr>
        <w:rPr>
          <w:szCs w:val="22"/>
          <w:lang w:val="de-AT"/>
        </w:rPr>
      </w:pPr>
    </w:p>
    <w:p w14:paraId="7CD23C04" w14:textId="77777777" w:rsidR="00363626" w:rsidRPr="00823745" w:rsidRDefault="00E623B1" w:rsidP="00E45CD4">
      <w:pPr>
        <w:pStyle w:val="Startberschrift"/>
      </w:pPr>
      <w:bookmarkStart w:id="4" w:name="_Toc94299435"/>
      <w:r w:rsidRPr="00E36A9A">
        <w:rPr>
          <w:noProof/>
          <w:lang w:bidi="ar-SA"/>
        </w:rPr>
        <mc:AlternateContent>
          <mc:Choice Requires="wps">
            <w:drawing>
              <wp:anchor distT="0" distB="0" distL="114300" distR="114300" simplePos="0" relativeHeight="251658752" behindDoc="0" locked="1" layoutInCell="1" allowOverlap="1" wp14:anchorId="64186E55" wp14:editId="0E30FF54">
                <wp:simplePos x="0" y="0"/>
                <wp:positionH relativeFrom="margin">
                  <wp:posOffset>433070</wp:posOffset>
                </wp:positionH>
                <wp:positionV relativeFrom="margin">
                  <wp:posOffset>8208645</wp:posOffset>
                </wp:positionV>
                <wp:extent cx="5353050" cy="481330"/>
                <wp:effectExtent l="0" t="0" r="0" b="0"/>
                <wp:wrapSquare wrapText="bothSides"/>
                <wp:docPr id="3" name="Text Box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C506F8" w14:textId="1AEC9F91" w:rsidR="007C1524" w:rsidRPr="00D416AA" w:rsidRDefault="007C1524" w:rsidP="00D416AA">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86E55" id="_x0000_t202" coordsize="21600,21600" o:spt="202" path="m,l,21600r21600,l21600,xe">
                <v:stroke joinstyle="miter"/>
                <v:path gradientshapeok="t" o:connecttype="rect"/>
              </v:shapetype>
              <v:shape id="Text Box 66" o:spid="_x0000_s1026" type="#_x0000_t202" alt="&quot;&quot;" style="position:absolute;left:0;text-align:left;margin-left:34.1pt;margin-top:646.35pt;width:421.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bD4AEAAKEDAAAOAAAAZHJzL2Uyb0RvYy54bWysU9uO0zAQfUfiHyy/0yS9wBI1XS27WoS0&#10;XKSFD3AcO7FIPGbsNilfz9jpdgu8IV4se2Zy5pwzk+31NPTsoNAbsBUvFjlnykpojG0r/u3r/asr&#10;znwQthE9WFXxo/L8evfyxXZ0pVpCB32jkBGI9eXoKt6F4Mos87JTg/ALcMpSUgMOItAT26xBMRL6&#10;0GfLPH+djYCNQ5DKe4rezUm+S/haKxk+a+1VYH3FiVtIJ6azjme224qyReE6I080xD+wGISx1PQM&#10;dSeCYHs0f0ENRiJ40GEhYchAayNV0kBqivwPNY+dcCppIXO8O9vk/x+s/HR4dF+QhekdTDTAJMK7&#10;B5DfPbNw2wnbqhtEGDslGmpcRMuy0fny9Gm02pc+gtTjR2hoyGIfIAFNGofoCulkhE4DOJ5NV1Ng&#10;koKb1WaVbyglKbe+KlarNJVMlE9fO/ThvYKBxUvFkYaa0MXhwYfIRpRPJbGZhXvT92mwvf0tQIUx&#10;kthHwjP1MNUTVUcVNTRH0oEw7wntNV06wJ+cjbQjFfc/9gIVZ/0HS168LdbruFTpsd68WdIDLzP1&#10;ZUZYSVAVD5zN19swL+LeoWk76jS7b+GG/NMmSXtmdeJNe5AUn3Y2LtrlO1U9/1m7XwAAAP//AwBQ&#10;SwMEFAAGAAgAAAAhAMyLBrjfAAAADAEAAA8AAABkcnMvZG93bnJldi54bWxMj01PwzAMhu9I/IfI&#10;SNxY2qL1i6YTQtoRENskrl7jtdWapGqytfv3mBMc/fjV68fVZjGDuNLke2cVxKsIBNnG6d62Cg77&#10;7VMOwge0GgdnScGNPGzq+7sKS+1m+0XXXWgFl1hfooIuhLGU0jcdGfQrN5Ll3clNBgOPUyv1hDOX&#10;m0EmUZRKg73lCx2O9NZRc95djIK1e8/mpYk+z9lh+/0xnopbjkGpx4fl9QVEoCX8heFXn9WhZqej&#10;u1jtxaAgzRNOMk+KJAPBiSKOGR0ZPaf5GmRdyf9P1D8AAAD//wMAUEsBAi0AFAAGAAgAAAAhALaD&#10;OJL+AAAA4QEAABMAAAAAAAAAAAAAAAAAAAAAAFtDb250ZW50X1R5cGVzXS54bWxQSwECLQAUAAYA&#10;CAAAACEAOP0h/9YAAACUAQAACwAAAAAAAAAAAAAAAAAvAQAAX3JlbHMvLnJlbHNQSwECLQAUAAYA&#10;CAAAACEAjj7mw+ABAAChAwAADgAAAAAAAAAAAAAAAAAuAgAAZHJzL2Uyb0RvYy54bWxQSwECLQAU&#10;AAYACAAAACEAzIsGuN8AAAAMAQAADwAAAAAAAAAAAAAAAAA6BAAAZHJzL2Rvd25yZXYueG1sUEsF&#10;BgAAAAAEAAQA8wAAAEYFAAAAAA==&#10;" filled="f" stroked="f" strokecolor="white">
                <v:textbox>
                  <w:txbxContent>
                    <w:p w14:paraId="53C506F8" w14:textId="1AEC9F91" w:rsidR="007C1524" w:rsidRPr="00D416AA" w:rsidRDefault="007C1524" w:rsidP="00D416AA">
                      <w:pPr>
                        <w:rPr>
                          <w:szCs w:val="22"/>
                        </w:rPr>
                      </w:pPr>
                    </w:p>
                  </w:txbxContent>
                </v:textbox>
                <w10:wrap type="square" anchorx="margin" anchory="margin"/>
                <w10:anchorlock/>
              </v:shape>
            </w:pict>
          </mc:Fallback>
        </mc:AlternateContent>
      </w:r>
    </w:p>
    <w:p w14:paraId="2855583F" w14:textId="7C46DCAB" w:rsidR="00D416AA" w:rsidRPr="00523145" w:rsidRDefault="00D416AA" w:rsidP="00E45CD4">
      <w:pPr>
        <w:pStyle w:val="Startberschrift"/>
        <w:rPr>
          <w:lang w:val="en-GB"/>
        </w:rPr>
      </w:pPr>
      <w:r w:rsidRPr="00523145">
        <w:rPr>
          <w:lang w:val="en-GB"/>
        </w:rPr>
        <w:t>Abstract</w:t>
      </w:r>
      <w:bookmarkEnd w:id="4"/>
      <w:r w:rsidR="00EF1D5D">
        <w:rPr>
          <w:lang w:val="en-GB"/>
        </w:rPr>
        <w:t xml:space="preserve"> in English</w:t>
      </w:r>
    </w:p>
    <w:p w14:paraId="6D2726DA" w14:textId="5B5F1905" w:rsidR="00D416AA" w:rsidRPr="00823745" w:rsidRDefault="00823745" w:rsidP="00E813F6">
      <w:pPr>
        <w:rPr>
          <w:sz w:val="24"/>
          <w:lang w:val="en-GB"/>
        </w:rPr>
      </w:pPr>
      <w:r w:rsidRPr="00823745">
        <w:rPr>
          <w:sz w:val="24"/>
          <w:lang w:val="en-GB"/>
        </w:rPr>
        <w:t>This scientific paper examines the question of whether users learn faster through educational games compared to videos, texts, or other methods. A literature review was conducted to gather information about previous research on the topic, including studies that have investigated the effectiveness of different types of learning materials and methods, as well as any relevant theories or models related to learning and memory.</w:t>
      </w:r>
    </w:p>
    <w:p w14:paraId="120A5B5B" w14:textId="16A59E14" w:rsidR="00D416AA" w:rsidRPr="00523145" w:rsidRDefault="00E623B1" w:rsidP="00D416AA">
      <w:pPr>
        <w:pStyle w:val="Startberschrift"/>
        <w:rPr>
          <w:lang w:val="en-GB"/>
        </w:rPr>
      </w:pPr>
      <w:bookmarkStart w:id="5" w:name="_Toc94299436"/>
      <w:r w:rsidRPr="00E36A9A">
        <w:rPr>
          <w:noProof/>
          <w:lang w:bidi="ar-SA"/>
        </w:rPr>
        <mc:AlternateContent>
          <mc:Choice Requires="wps">
            <w:drawing>
              <wp:anchor distT="0" distB="0" distL="114300" distR="114300" simplePos="0" relativeHeight="251656704" behindDoc="0" locked="1" layoutInCell="1" allowOverlap="1" wp14:anchorId="74BCE240" wp14:editId="0D40ABC3">
                <wp:simplePos x="0" y="0"/>
                <wp:positionH relativeFrom="margin">
                  <wp:align>left</wp:align>
                </wp:positionH>
                <wp:positionV relativeFrom="margin">
                  <wp:posOffset>8202930</wp:posOffset>
                </wp:positionV>
                <wp:extent cx="5781675" cy="481330"/>
                <wp:effectExtent l="0" t="0" r="0" b="0"/>
                <wp:wrapSquare wrapText="bothSides"/>
                <wp:docPr id="2"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F0CE291" w14:textId="08BFFBC2" w:rsidR="007C1524" w:rsidRPr="00415E8D" w:rsidRDefault="007C1524" w:rsidP="00D416AA">
                            <w:pPr>
                              <w:rPr>
                                <w:szCs w:val="2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CE240" id="Text Box 65" o:spid="_x0000_s1027" type="#_x0000_t202" alt="&quot;&quot;"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1F0CE291" w14:textId="08BFFBC2" w:rsidR="007C1524" w:rsidRPr="00415E8D" w:rsidRDefault="007C1524" w:rsidP="00D416AA">
                      <w:pPr>
                        <w:rPr>
                          <w:szCs w:val="22"/>
                          <w:lang w:val="en-US"/>
                        </w:rPr>
                      </w:pPr>
                    </w:p>
                  </w:txbxContent>
                </v:textbox>
                <w10:wrap type="square" anchorx="margin" anchory="margin"/>
                <w10:anchorlock/>
              </v:shape>
            </w:pict>
          </mc:Fallback>
        </mc:AlternateContent>
      </w:r>
      <w:r w:rsidR="00D416AA" w:rsidRPr="00523145">
        <w:rPr>
          <w:lang w:val="en-GB"/>
        </w:rPr>
        <w:br w:type="page"/>
      </w:r>
      <w:bookmarkEnd w:id="5"/>
      <w:r w:rsidR="00267495">
        <w:rPr>
          <w:lang w:val="en-GB"/>
        </w:rPr>
        <w:lastRenderedPageBreak/>
        <w:t>Acknowledgement</w:t>
      </w:r>
    </w:p>
    <w:p w14:paraId="325F63BD" w14:textId="4F7C569A" w:rsidR="00D416AA" w:rsidRPr="00F6363F" w:rsidRDefault="00F6363F" w:rsidP="00415E8D">
      <w:pPr>
        <w:rPr>
          <w:sz w:val="24"/>
          <w:lang w:val="en-GB"/>
        </w:rPr>
      </w:pPr>
      <w:r w:rsidRPr="00F6363F">
        <w:rPr>
          <w:sz w:val="24"/>
          <w:lang w:val="en-GB"/>
        </w:rPr>
        <w:t>First, we</w:t>
      </w:r>
      <w:r w:rsidRPr="00F6363F">
        <w:rPr>
          <w:sz w:val="24"/>
          <w:lang w:val="en-GB"/>
        </w:rPr>
        <w:t xml:space="preserve"> would like to express </w:t>
      </w:r>
      <w:r w:rsidRPr="00F6363F">
        <w:rPr>
          <w:sz w:val="24"/>
          <w:lang w:val="en-GB"/>
        </w:rPr>
        <w:t>our</w:t>
      </w:r>
      <w:r w:rsidRPr="00F6363F">
        <w:rPr>
          <w:sz w:val="24"/>
          <w:lang w:val="en-GB"/>
        </w:rPr>
        <w:t xml:space="preserve"> deepest gratitude to </w:t>
      </w:r>
      <w:r w:rsidRPr="00F6363F">
        <w:rPr>
          <w:sz w:val="24"/>
          <w:lang w:val="en-GB"/>
        </w:rPr>
        <w:t>our</w:t>
      </w:r>
      <w:r w:rsidRPr="00F6363F">
        <w:rPr>
          <w:sz w:val="24"/>
          <w:lang w:val="en-GB"/>
        </w:rPr>
        <w:t xml:space="preserve"> supervisor, </w:t>
      </w:r>
      <w:r w:rsidRPr="00F6363F">
        <w:rPr>
          <w:sz w:val="24"/>
          <w:lang w:val="en-GB"/>
        </w:rPr>
        <w:t xml:space="preserve">Prof. Lukas </w:t>
      </w:r>
      <w:proofErr w:type="spellStart"/>
      <w:r w:rsidRPr="00F6363F">
        <w:rPr>
          <w:sz w:val="24"/>
          <w:lang w:val="en-GB"/>
        </w:rPr>
        <w:t>Aichbauer</w:t>
      </w:r>
      <w:proofErr w:type="spellEnd"/>
      <w:r w:rsidRPr="00F6363F">
        <w:rPr>
          <w:sz w:val="24"/>
          <w:lang w:val="en-GB"/>
        </w:rPr>
        <w:t xml:space="preserve">, for </w:t>
      </w:r>
      <w:r w:rsidRPr="00F6363F">
        <w:rPr>
          <w:sz w:val="24"/>
          <w:lang w:val="en-GB"/>
        </w:rPr>
        <w:t>his</w:t>
      </w:r>
      <w:r w:rsidRPr="00F6363F">
        <w:rPr>
          <w:sz w:val="24"/>
          <w:lang w:val="en-GB"/>
        </w:rPr>
        <w:t xml:space="preserve"> unwavering support and guidance throughout the duration of this project. </w:t>
      </w:r>
      <w:r w:rsidRPr="00F6363F">
        <w:rPr>
          <w:sz w:val="24"/>
          <w:lang w:val="en-GB"/>
        </w:rPr>
        <w:t>His</w:t>
      </w:r>
      <w:r w:rsidRPr="00F6363F">
        <w:rPr>
          <w:sz w:val="24"/>
          <w:lang w:val="en-GB"/>
        </w:rPr>
        <w:t xml:space="preserve"> expertise and insights have been invaluable in helping </w:t>
      </w:r>
      <w:r w:rsidRPr="00F6363F">
        <w:rPr>
          <w:sz w:val="24"/>
          <w:lang w:val="en-GB"/>
        </w:rPr>
        <w:t>us</w:t>
      </w:r>
      <w:r w:rsidRPr="00F6363F">
        <w:rPr>
          <w:sz w:val="24"/>
          <w:lang w:val="en-GB"/>
        </w:rPr>
        <w:t xml:space="preserve"> to shape and refine </w:t>
      </w:r>
      <w:r w:rsidRPr="00F6363F">
        <w:rPr>
          <w:sz w:val="24"/>
          <w:lang w:val="en-GB"/>
        </w:rPr>
        <w:t>our</w:t>
      </w:r>
      <w:r w:rsidRPr="00F6363F">
        <w:rPr>
          <w:sz w:val="24"/>
          <w:lang w:val="en-GB"/>
        </w:rPr>
        <w:t xml:space="preserve"> research question, design and conduct </w:t>
      </w:r>
      <w:r w:rsidRPr="00F6363F">
        <w:rPr>
          <w:sz w:val="24"/>
          <w:lang w:val="en-GB"/>
        </w:rPr>
        <w:t>our</w:t>
      </w:r>
      <w:r w:rsidRPr="00F6363F">
        <w:rPr>
          <w:sz w:val="24"/>
          <w:lang w:val="en-GB"/>
        </w:rPr>
        <w:t xml:space="preserve"> study, and </w:t>
      </w:r>
      <w:proofErr w:type="spellStart"/>
      <w:r w:rsidRPr="00F6363F">
        <w:rPr>
          <w:sz w:val="24"/>
          <w:lang w:val="en-GB"/>
        </w:rPr>
        <w:t>analyze</w:t>
      </w:r>
      <w:proofErr w:type="spellEnd"/>
      <w:r w:rsidRPr="00F6363F">
        <w:rPr>
          <w:sz w:val="24"/>
          <w:lang w:val="en-GB"/>
        </w:rPr>
        <w:t xml:space="preserve"> and interpret the results. </w:t>
      </w:r>
      <w:r w:rsidRPr="00F6363F">
        <w:rPr>
          <w:sz w:val="24"/>
          <w:lang w:val="en-GB"/>
        </w:rPr>
        <w:t>We are</w:t>
      </w:r>
      <w:r w:rsidRPr="00F6363F">
        <w:rPr>
          <w:sz w:val="24"/>
          <w:lang w:val="en-GB"/>
        </w:rPr>
        <w:t xml:space="preserve"> particularly grateful for </w:t>
      </w:r>
      <w:r w:rsidRPr="00F6363F">
        <w:rPr>
          <w:sz w:val="24"/>
          <w:lang w:val="en-GB"/>
        </w:rPr>
        <w:t>his</w:t>
      </w:r>
      <w:r w:rsidRPr="00F6363F">
        <w:rPr>
          <w:sz w:val="24"/>
          <w:lang w:val="en-GB"/>
        </w:rPr>
        <w:t xml:space="preserve"> patience and encouragement during the more challenging stages of the project.</w:t>
      </w:r>
    </w:p>
    <w:p w14:paraId="10820D8C" w14:textId="155DB72D" w:rsidR="001A1408" w:rsidRPr="00F6363F" w:rsidRDefault="00C77BA2" w:rsidP="00D416AA">
      <w:pPr>
        <w:pStyle w:val="Startberschrift"/>
        <w:rPr>
          <w:lang w:val="en-GB"/>
        </w:rPr>
      </w:pPr>
      <w:r w:rsidRPr="00523145">
        <w:rPr>
          <w:b w:val="0"/>
          <w:sz w:val="24"/>
          <w:szCs w:val="24"/>
          <w:lang w:val="en-GB" w:eastAsia="de-DE" w:bidi="ar-SA"/>
        </w:rPr>
        <w:br w:type="page"/>
      </w:r>
      <w:r w:rsidR="003114A8">
        <w:rPr>
          <w:lang w:val="en-GB"/>
        </w:rPr>
        <w:lastRenderedPageBreak/>
        <w:t>Table of Contents</w:t>
      </w:r>
    </w:p>
    <w:p w14:paraId="32C6AAE7" w14:textId="0A55EDEE" w:rsidR="00DE19B3" w:rsidRDefault="001B68E4">
      <w:pPr>
        <w:pStyle w:val="Verzeichnis1"/>
        <w:tabs>
          <w:tab w:val="left" w:pos="960"/>
        </w:tabs>
        <w:rPr>
          <w:rFonts w:asciiTheme="minorHAnsi" w:eastAsiaTheme="minorEastAsia" w:hAnsiTheme="minorHAnsi" w:cstheme="minorBidi"/>
          <w:bCs w:val="0"/>
          <w:noProof/>
          <w:lang w:val="de-AT" w:eastAsia="de-AT"/>
        </w:rPr>
      </w:pPr>
      <w:r w:rsidRPr="00E36A9A">
        <w:rPr>
          <w:lang w:val="de-AT"/>
        </w:rPr>
        <w:fldChar w:fldCharType="begin"/>
      </w:r>
      <w:r w:rsidRPr="00E36A9A">
        <w:rPr>
          <w:lang w:val="de-AT"/>
        </w:rPr>
        <w:instrText xml:space="preserve"> TOC \o "2-3" \h \z \t "Überschrift 1;1;Literatur;1" </w:instrText>
      </w:r>
      <w:r w:rsidRPr="00E36A9A">
        <w:rPr>
          <w:lang w:val="de-AT"/>
        </w:rPr>
        <w:fldChar w:fldCharType="separate"/>
      </w:r>
      <w:hyperlink w:anchor="_Toc125394883" w:history="1">
        <w:r w:rsidR="00DE19B3" w:rsidRPr="006416A3">
          <w:rPr>
            <w:rStyle w:val="Hyperlink"/>
            <w:noProof/>
            <w:lang w:val="de-AT"/>
          </w:rPr>
          <w:t>1</w:t>
        </w:r>
        <w:r w:rsidR="00DE19B3">
          <w:rPr>
            <w:rFonts w:asciiTheme="minorHAnsi" w:eastAsiaTheme="minorEastAsia" w:hAnsiTheme="minorHAnsi" w:cstheme="minorBidi"/>
            <w:bCs w:val="0"/>
            <w:noProof/>
            <w:lang w:val="de-AT" w:eastAsia="de-AT"/>
          </w:rPr>
          <w:tab/>
        </w:r>
        <w:r w:rsidR="00DE19B3" w:rsidRPr="006416A3">
          <w:rPr>
            <w:rStyle w:val="Hyperlink"/>
            <w:noProof/>
            <w:lang w:val="de-AT"/>
          </w:rPr>
          <w:t>Introduction</w:t>
        </w:r>
        <w:r w:rsidR="00DE19B3">
          <w:rPr>
            <w:noProof/>
            <w:webHidden/>
          </w:rPr>
          <w:tab/>
        </w:r>
        <w:r w:rsidR="00DE19B3">
          <w:rPr>
            <w:noProof/>
            <w:webHidden/>
          </w:rPr>
          <w:fldChar w:fldCharType="begin"/>
        </w:r>
        <w:r w:rsidR="00DE19B3">
          <w:rPr>
            <w:noProof/>
            <w:webHidden/>
          </w:rPr>
          <w:instrText xml:space="preserve"> PAGEREF _Toc125394883 \h </w:instrText>
        </w:r>
        <w:r w:rsidR="00DE19B3">
          <w:rPr>
            <w:noProof/>
            <w:webHidden/>
          </w:rPr>
        </w:r>
        <w:r w:rsidR="00DE19B3">
          <w:rPr>
            <w:noProof/>
            <w:webHidden/>
          </w:rPr>
          <w:fldChar w:fldCharType="separate"/>
        </w:r>
        <w:r w:rsidR="00DE19B3">
          <w:rPr>
            <w:noProof/>
            <w:webHidden/>
          </w:rPr>
          <w:t>5</w:t>
        </w:r>
        <w:r w:rsidR="00DE19B3">
          <w:rPr>
            <w:noProof/>
            <w:webHidden/>
          </w:rPr>
          <w:fldChar w:fldCharType="end"/>
        </w:r>
      </w:hyperlink>
    </w:p>
    <w:p w14:paraId="0A972EAC" w14:textId="2676EC12" w:rsidR="00DE19B3" w:rsidRDefault="00DE19B3">
      <w:pPr>
        <w:pStyle w:val="Verzeichnis1"/>
        <w:tabs>
          <w:tab w:val="left" w:pos="960"/>
        </w:tabs>
        <w:rPr>
          <w:rFonts w:asciiTheme="minorHAnsi" w:eastAsiaTheme="minorEastAsia" w:hAnsiTheme="minorHAnsi" w:cstheme="minorBidi"/>
          <w:bCs w:val="0"/>
          <w:noProof/>
          <w:lang w:val="de-AT" w:eastAsia="de-AT"/>
        </w:rPr>
      </w:pPr>
      <w:hyperlink w:anchor="_Toc125394884" w:history="1">
        <w:r w:rsidRPr="006416A3">
          <w:rPr>
            <w:rStyle w:val="Hyperlink"/>
            <w:noProof/>
            <w:lang w:val="de-AT"/>
          </w:rPr>
          <w:t>2</w:t>
        </w:r>
        <w:r>
          <w:rPr>
            <w:rFonts w:asciiTheme="minorHAnsi" w:eastAsiaTheme="minorEastAsia" w:hAnsiTheme="minorHAnsi" w:cstheme="minorBidi"/>
            <w:bCs w:val="0"/>
            <w:noProof/>
            <w:lang w:val="de-AT" w:eastAsia="de-AT"/>
          </w:rPr>
          <w:tab/>
        </w:r>
        <w:r w:rsidRPr="006416A3">
          <w:rPr>
            <w:rStyle w:val="Hyperlink"/>
            <w:noProof/>
            <w:lang w:val="de-AT"/>
          </w:rPr>
          <w:t>Theoretical Basics</w:t>
        </w:r>
        <w:r>
          <w:rPr>
            <w:noProof/>
            <w:webHidden/>
          </w:rPr>
          <w:tab/>
        </w:r>
        <w:r>
          <w:rPr>
            <w:noProof/>
            <w:webHidden/>
          </w:rPr>
          <w:fldChar w:fldCharType="begin"/>
        </w:r>
        <w:r>
          <w:rPr>
            <w:noProof/>
            <w:webHidden/>
          </w:rPr>
          <w:instrText xml:space="preserve"> PAGEREF _Toc125394884 \h </w:instrText>
        </w:r>
        <w:r>
          <w:rPr>
            <w:noProof/>
            <w:webHidden/>
          </w:rPr>
        </w:r>
        <w:r>
          <w:rPr>
            <w:noProof/>
            <w:webHidden/>
          </w:rPr>
          <w:fldChar w:fldCharType="separate"/>
        </w:r>
        <w:r>
          <w:rPr>
            <w:noProof/>
            <w:webHidden/>
          </w:rPr>
          <w:t>6</w:t>
        </w:r>
        <w:r>
          <w:rPr>
            <w:noProof/>
            <w:webHidden/>
          </w:rPr>
          <w:fldChar w:fldCharType="end"/>
        </w:r>
      </w:hyperlink>
    </w:p>
    <w:p w14:paraId="64E62C49" w14:textId="118150BB" w:rsidR="00DE19B3" w:rsidRDefault="00DE19B3">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5394885" w:history="1">
        <w:r w:rsidRPr="006416A3">
          <w:rPr>
            <w:rStyle w:val="Hyperlink"/>
            <w:noProof/>
            <w:lang w:val="de-AT" w:eastAsia="en-US" w:bidi="en-US"/>
          </w:rPr>
          <w:t>2.1</w:t>
        </w:r>
        <w:r>
          <w:rPr>
            <w:rFonts w:asciiTheme="minorHAnsi" w:eastAsiaTheme="minorEastAsia" w:hAnsiTheme="minorHAnsi" w:cstheme="minorBidi"/>
            <w:bCs w:val="0"/>
            <w:noProof/>
            <w:szCs w:val="22"/>
            <w:lang w:val="de-AT" w:eastAsia="de-AT"/>
          </w:rPr>
          <w:tab/>
        </w:r>
        <w:r w:rsidRPr="006416A3">
          <w:rPr>
            <w:rStyle w:val="Hyperlink"/>
            <w:noProof/>
            <w:lang w:val="de-AT" w:eastAsia="en-US" w:bidi="en-US"/>
          </w:rPr>
          <w:t>GIT</w:t>
        </w:r>
        <w:r>
          <w:rPr>
            <w:noProof/>
            <w:webHidden/>
          </w:rPr>
          <w:tab/>
        </w:r>
        <w:r>
          <w:rPr>
            <w:noProof/>
            <w:webHidden/>
          </w:rPr>
          <w:fldChar w:fldCharType="begin"/>
        </w:r>
        <w:r>
          <w:rPr>
            <w:noProof/>
            <w:webHidden/>
          </w:rPr>
          <w:instrText xml:space="preserve"> PAGEREF _Toc125394885 \h </w:instrText>
        </w:r>
        <w:r>
          <w:rPr>
            <w:noProof/>
            <w:webHidden/>
          </w:rPr>
        </w:r>
        <w:r>
          <w:rPr>
            <w:noProof/>
            <w:webHidden/>
          </w:rPr>
          <w:fldChar w:fldCharType="separate"/>
        </w:r>
        <w:r>
          <w:rPr>
            <w:noProof/>
            <w:webHidden/>
          </w:rPr>
          <w:t>6</w:t>
        </w:r>
        <w:r>
          <w:rPr>
            <w:noProof/>
            <w:webHidden/>
          </w:rPr>
          <w:fldChar w:fldCharType="end"/>
        </w:r>
      </w:hyperlink>
    </w:p>
    <w:p w14:paraId="6D3DE860" w14:textId="4EB30DC7" w:rsidR="00DE19B3" w:rsidRDefault="00DE19B3">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5394886" w:history="1">
        <w:r w:rsidRPr="006416A3">
          <w:rPr>
            <w:rStyle w:val="Hyperlink"/>
            <w:noProof/>
            <w:lang w:val="en-GB"/>
          </w:rPr>
          <w:t>2.2</w:t>
        </w:r>
        <w:r>
          <w:rPr>
            <w:rFonts w:asciiTheme="minorHAnsi" w:eastAsiaTheme="minorEastAsia" w:hAnsiTheme="minorHAnsi" w:cstheme="minorBidi"/>
            <w:bCs w:val="0"/>
            <w:noProof/>
            <w:szCs w:val="22"/>
            <w:lang w:val="de-AT" w:eastAsia="de-AT"/>
          </w:rPr>
          <w:tab/>
        </w:r>
        <w:r w:rsidRPr="006416A3">
          <w:rPr>
            <w:rStyle w:val="Hyperlink"/>
            <w:noProof/>
            <w:lang w:val="en-GB"/>
          </w:rPr>
          <w:t>Educational Games</w:t>
        </w:r>
        <w:r>
          <w:rPr>
            <w:noProof/>
            <w:webHidden/>
          </w:rPr>
          <w:tab/>
        </w:r>
        <w:r>
          <w:rPr>
            <w:noProof/>
            <w:webHidden/>
          </w:rPr>
          <w:fldChar w:fldCharType="begin"/>
        </w:r>
        <w:r>
          <w:rPr>
            <w:noProof/>
            <w:webHidden/>
          </w:rPr>
          <w:instrText xml:space="preserve"> PAGEREF _Toc125394886 \h </w:instrText>
        </w:r>
        <w:r>
          <w:rPr>
            <w:noProof/>
            <w:webHidden/>
          </w:rPr>
        </w:r>
        <w:r>
          <w:rPr>
            <w:noProof/>
            <w:webHidden/>
          </w:rPr>
          <w:fldChar w:fldCharType="separate"/>
        </w:r>
        <w:r>
          <w:rPr>
            <w:noProof/>
            <w:webHidden/>
          </w:rPr>
          <w:t>7</w:t>
        </w:r>
        <w:r>
          <w:rPr>
            <w:noProof/>
            <w:webHidden/>
          </w:rPr>
          <w:fldChar w:fldCharType="end"/>
        </w:r>
      </w:hyperlink>
    </w:p>
    <w:p w14:paraId="7B088E60" w14:textId="31ADBBE1" w:rsidR="00DE19B3" w:rsidRDefault="00DE19B3">
      <w:pPr>
        <w:pStyle w:val="Verzeichnis3"/>
        <w:rPr>
          <w:rFonts w:asciiTheme="minorHAnsi" w:eastAsiaTheme="minorEastAsia" w:hAnsiTheme="minorHAnsi" w:cstheme="minorBidi"/>
          <w:noProof/>
          <w:szCs w:val="22"/>
          <w:lang w:val="de-AT" w:eastAsia="de-AT"/>
        </w:rPr>
      </w:pPr>
      <w:hyperlink w:anchor="_Toc125394887" w:history="1">
        <w:r w:rsidRPr="006416A3">
          <w:rPr>
            <w:rStyle w:val="Hyperlink"/>
            <w:noProof/>
            <w:lang w:val="en-GB"/>
          </w:rPr>
          <w:t>2.2.1</w:t>
        </w:r>
        <w:r>
          <w:rPr>
            <w:rFonts w:asciiTheme="minorHAnsi" w:eastAsiaTheme="minorEastAsia" w:hAnsiTheme="minorHAnsi" w:cstheme="minorBidi"/>
            <w:noProof/>
            <w:szCs w:val="22"/>
            <w:lang w:val="de-AT" w:eastAsia="de-AT"/>
          </w:rPr>
          <w:tab/>
        </w:r>
        <w:r w:rsidRPr="006416A3">
          <w:rPr>
            <w:rStyle w:val="Hyperlink"/>
            <w:noProof/>
            <w:lang w:val="en-GB"/>
          </w:rPr>
          <w:t>Difference between serious games</w:t>
        </w:r>
        <w:r>
          <w:rPr>
            <w:noProof/>
            <w:webHidden/>
          </w:rPr>
          <w:tab/>
        </w:r>
        <w:r>
          <w:rPr>
            <w:noProof/>
            <w:webHidden/>
          </w:rPr>
          <w:fldChar w:fldCharType="begin"/>
        </w:r>
        <w:r>
          <w:rPr>
            <w:noProof/>
            <w:webHidden/>
          </w:rPr>
          <w:instrText xml:space="preserve"> PAGEREF _Toc125394887 \h </w:instrText>
        </w:r>
        <w:r>
          <w:rPr>
            <w:noProof/>
            <w:webHidden/>
          </w:rPr>
        </w:r>
        <w:r>
          <w:rPr>
            <w:noProof/>
            <w:webHidden/>
          </w:rPr>
          <w:fldChar w:fldCharType="separate"/>
        </w:r>
        <w:r>
          <w:rPr>
            <w:noProof/>
            <w:webHidden/>
          </w:rPr>
          <w:t>7</w:t>
        </w:r>
        <w:r>
          <w:rPr>
            <w:noProof/>
            <w:webHidden/>
          </w:rPr>
          <w:fldChar w:fldCharType="end"/>
        </w:r>
      </w:hyperlink>
    </w:p>
    <w:p w14:paraId="124B0179" w14:textId="7797EEB1" w:rsidR="00DE19B3" w:rsidRDefault="00DE19B3">
      <w:pPr>
        <w:pStyle w:val="Verzeichnis1"/>
        <w:tabs>
          <w:tab w:val="left" w:pos="960"/>
        </w:tabs>
        <w:rPr>
          <w:rFonts w:asciiTheme="minorHAnsi" w:eastAsiaTheme="minorEastAsia" w:hAnsiTheme="minorHAnsi" w:cstheme="minorBidi"/>
          <w:bCs w:val="0"/>
          <w:noProof/>
          <w:lang w:val="de-AT" w:eastAsia="de-AT"/>
        </w:rPr>
      </w:pPr>
      <w:hyperlink w:anchor="_Toc125394888" w:history="1">
        <w:r w:rsidRPr="006416A3">
          <w:rPr>
            <w:rStyle w:val="Hyperlink"/>
            <w:noProof/>
            <w:lang w:val="en-GB"/>
          </w:rPr>
          <w:t>3</w:t>
        </w:r>
        <w:r>
          <w:rPr>
            <w:rFonts w:asciiTheme="minorHAnsi" w:eastAsiaTheme="minorEastAsia" w:hAnsiTheme="minorHAnsi" w:cstheme="minorBidi"/>
            <w:bCs w:val="0"/>
            <w:noProof/>
            <w:lang w:val="de-AT" w:eastAsia="de-AT"/>
          </w:rPr>
          <w:tab/>
        </w:r>
        <w:r w:rsidRPr="006416A3">
          <w:rPr>
            <w:rStyle w:val="Hyperlink"/>
            <w:noProof/>
            <w:lang w:val="en-GB"/>
          </w:rPr>
          <w:t>Case Studies</w:t>
        </w:r>
        <w:r>
          <w:rPr>
            <w:noProof/>
            <w:webHidden/>
          </w:rPr>
          <w:tab/>
        </w:r>
        <w:r>
          <w:rPr>
            <w:noProof/>
            <w:webHidden/>
          </w:rPr>
          <w:fldChar w:fldCharType="begin"/>
        </w:r>
        <w:r>
          <w:rPr>
            <w:noProof/>
            <w:webHidden/>
          </w:rPr>
          <w:instrText xml:space="preserve"> PAGEREF _Toc125394888 \h </w:instrText>
        </w:r>
        <w:r>
          <w:rPr>
            <w:noProof/>
            <w:webHidden/>
          </w:rPr>
        </w:r>
        <w:r>
          <w:rPr>
            <w:noProof/>
            <w:webHidden/>
          </w:rPr>
          <w:fldChar w:fldCharType="separate"/>
        </w:r>
        <w:r>
          <w:rPr>
            <w:noProof/>
            <w:webHidden/>
          </w:rPr>
          <w:t>8</w:t>
        </w:r>
        <w:r>
          <w:rPr>
            <w:noProof/>
            <w:webHidden/>
          </w:rPr>
          <w:fldChar w:fldCharType="end"/>
        </w:r>
      </w:hyperlink>
    </w:p>
    <w:p w14:paraId="62843787" w14:textId="36ACBF9A" w:rsidR="00DE19B3" w:rsidRDefault="00DE19B3">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5394889" w:history="1">
        <w:r w:rsidRPr="006416A3">
          <w:rPr>
            <w:rStyle w:val="Hyperlink"/>
            <w:noProof/>
            <w:lang w:val="en-GB"/>
          </w:rPr>
          <w:t>3.1</w:t>
        </w:r>
        <w:r>
          <w:rPr>
            <w:rFonts w:asciiTheme="minorHAnsi" w:eastAsiaTheme="minorEastAsia" w:hAnsiTheme="minorHAnsi" w:cstheme="minorBidi"/>
            <w:bCs w:val="0"/>
            <w:noProof/>
            <w:szCs w:val="22"/>
            <w:lang w:val="de-AT" w:eastAsia="de-AT"/>
          </w:rPr>
          <w:tab/>
        </w:r>
        <w:r w:rsidRPr="006416A3">
          <w:rPr>
            <w:rStyle w:val="Hyperlink"/>
            <w:noProof/>
            <w:lang w:val="en-GB"/>
          </w:rPr>
          <w:t>Case-Study 1</w:t>
        </w:r>
        <w:r>
          <w:rPr>
            <w:noProof/>
            <w:webHidden/>
          </w:rPr>
          <w:tab/>
        </w:r>
        <w:r>
          <w:rPr>
            <w:noProof/>
            <w:webHidden/>
          </w:rPr>
          <w:fldChar w:fldCharType="begin"/>
        </w:r>
        <w:r>
          <w:rPr>
            <w:noProof/>
            <w:webHidden/>
          </w:rPr>
          <w:instrText xml:space="preserve"> PAGEREF _Toc125394889 \h </w:instrText>
        </w:r>
        <w:r>
          <w:rPr>
            <w:noProof/>
            <w:webHidden/>
          </w:rPr>
        </w:r>
        <w:r>
          <w:rPr>
            <w:noProof/>
            <w:webHidden/>
          </w:rPr>
          <w:fldChar w:fldCharType="separate"/>
        </w:r>
        <w:r>
          <w:rPr>
            <w:noProof/>
            <w:webHidden/>
          </w:rPr>
          <w:t>8</w:t>
        </w:r>
        <w:r>
          <w:rPr>
            <w:noProof/>
            <w:webHidden/>
          </w:rPr>
          <w:fldChar w:fldCharType="end"/>
        </w:r>
      </w:hyperlink>
    </w:p>
    <w:p w14:paraId="05531535" w14:textId="4056F4AF" w:rsidR="00DE19B3" w:rsidRDefault="00DE19B3">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5394890" w:history="1">
        <w:r w:rsidRPr="006416A3">
          <w:rPr>
            <w:rStyle w:val="Hyperlink"/>
            <w:noProof/>
            <w:lang w:val="en-GB"/>
          </w:rPr>
          <w:t>3.2</w:t>
        </w:r>
        <w:r>
          <w:rPr>
            <w:rFonts w:asciiTheme="minorHAnsi" w:eastAsiaTheme="minorEastAsia" w:hAnsiTheme="minorHAnsi" w:cstheme="minorBidi"/>
            <w:bCs w:val="0"/>
            <w:noProof/>
            <w:szCs w:val="22"/>
            <w:lang w:val="de-AT" w:eastAsia="de-AT"/>
          </w:rPr>
          <w:tab/>
        </w:r>
        <w:r w:rsidRPr="006416A3">
          <w:rPr>
            <w:rStyle w:val="Hyperlink"/>
            <w:noProof/>
            <w:lang w:val="en-GB"/>
          </w:rPr>
          <w:t>Case-Study 2</w:t>
        </w:r>
        <w:r>
          <w:rPr>
            <w:noProof/>
            <w:webHidden/>
          </w:rPr>
          <w:tab/>
        </w:r>
        <w:r>
          <w:rPr>
            <w:noProof/>
            <w:webHidden/>
          </w:rPr>
          <w:fldChar w:fldCharType="begin"/>
        </w:r>
        <w:r>
          <w:rPr>
            <w:noProof/>
            <w:webHidden/>
          </w:rPr>
          <w:instrText xml:space="preserve"> PAGEREF _Toc125394890 \h </w:instrText>
        </w:r>
        <w:r>
          <w:rPr>
            <w:noProof/>
            <w:webHidden/>
          </w:rPr>
        </w:r>
        <w:r>
          <w:rPr>
            <w:noProof/>
            <w:webHidden/>
          </w:rPr>
          <w:fldChar w:fldCharType="separate"/>
        </w:r>
        <w:r>
          <w:rPr>
            <w:noProof/>
            <w:webHidden/>
          </w:rPr>
          <w:t>8</w:t>
        </w:r>
        <w:r>
          <w:rPr>
            <w:noProof/>
            <w:webHidden/>
          </w:rPr>
          <w:fldChar w:fldCharType="end"/>
        </w:r>
      </w:hyperlink>
    </w:p>
    <w:p w14:paraId="5F613997" w14:textId="28392D0D" w:rsidR="00DE19B3" w:rsidRDefault="00DE19B3">
      <w:pPr>
        <w:pStyle w:val="Verzeichnis1"/>
        <w:rPr>
          <w:rFonts w:asciiTheme="minorHAnsi" w:eastAsiaTheme="minorEastAsia" w:hAnsiTheme="minorHAnsi" w:cstheme="minorBidi"/>
          <w:bCs w:val="0"/>
          <w:noProof/>
          <w:lang w:val="de-AT" w:eastAsia="de-AT"/>
        </w:rPr>
      </w:pPr>
      <w:hyperlink w:anchor="_Toc125394891" w:history="1">
        <w:r w:rsidRPr="006416A3">
          <w:rPr>
            <w:rStyle w:val="Hyperlink"/>
            <w:noProof/>
          </w:rPr>
          <w:t>Literaturverzeichnis</w:t>
        </w:r>
        <w:r>
          <w:rPr>
            <w:noProof/>
            <w:webHidden/>
          </w:rPr>
          <w:tab/>
        </w:r>
        <w:r>
          <w:rPr>
            <w:noProof/>
            <w:webHidden/>
          </w:rPr>
          <w:fldChar w:fldCharType="begin"/>
        </w:r>
        <w:r>
          <w:rPr>
            <w:noProof/>
            <w:webHidden/>
          </w:rPr>
          <w:instrText xml:space="preserve"> PAGEREF _Toc125394891 \h </w:instrText>
        </w:r>
        <w:r>
          <w:rPr>
            <w:noProof/>
            <w:webHidden/>
          </w:rPr>
        </w:r>
        <w:r>
          <w:rPr>
            <w:noProof/>
            <w:webHidden/>
          </w:rPr>
          <w:fldChar w:fldCharType="separate"/>
        </w:r>
        <w:r>
          <w:rPr>
            <w:noProof/>
            <w:webHidden/>
          </w:rPr>
          <w:t>9</w:t>
        </w:r>
        <w:r>
          <w:rPr>
            <w:noProof/>
            <w:webHidden/>
          </w:rPr>
          <w:fldChar w:fldCharType="end"/>
        </w:r>
      </w:hyperlink>
    </w:p>
    <w:p w14:paraId="6A8AE817" w14:textId="28302C55" w:rsidR="0070616D" w:rsidRPr="00E36A9A" w:rsidRDefault="001B68E4" w:rsidP="001B68E4">
      <w:pPr>
        <w:rPr>
          <w:lang w:val="de-AT"/>
        </w:rPr>
      </w:pPr>
      <w:r w:rsidRPr="00E36A9A">
        <w:rPr>
          <w:lang w:val="de-AT"/>
        </w:rPr>
        <w:fldChar w:fldCharType="end"/>
      </w:r>
    </w:p>
    <w:p w14:paraId="6DF6AA98" w14:textId="703CBA5B" w:rsidR="001B68E4" w:rsidRPr="00E36A9A" w:rsidRDefault="001B68E4" w:rsidP="002F11F7">
      <w:pPr>
        <w:pStyle w:val="Anmerkungen"/>
        <w:rPr>
          <w:lang w:val="de-AT"/>
        </w:rPr>
      </w:pPr>
    </w:p>
    <w:p w14:paraId="2AFB8D2B" w14:textId="3654255E" w:rsidR="00D416AA" w:rsidRDefault="00C77BA2" w:rsidP="00BE0857">
      <w:pPr>
        <w:pStyle w:val="berschrift1"/>
        <w:numPr>
          <w:ilvl w:val="0"/>
          <w:numId w:val="29"/>
        </w:numPr>
        <w:tabs>
          <w:tab w:val="left" w:pos="180"/>
          <w:tab w:val="left" w:pos="360"/>
        </w:tabs>
        <w:ind w:left="0" w:firstLine="0"/>
        <w:rPr>
          <w:lang w:val="de-AT"/>
        </w:rPr>
      </w:pPr>
      <w:bookmarkStart w:id="6" w:name="_Toc114210880"/>
      <w:r w:rsidRPr="00E36A9A">
        <w:rPr>
          <w:bCs w:val="0"/>
          <w:kern w:val="0"/>
          <w:sz w:val="24"/>
          <w:szCs w:val="24"/>
          <w:lang w:val="de-AT"/>
        </w:rPr>
        <w:br w:type="page"/>
      </w:r>
      <w:bookmarkStart w:id="7" w:name="_Toc125394883"/>
      <w:bookmarkEnd w:id="6"/>
      <w:proofErr w:type="spellStart"/>
      <w:r w:rsidR="00AF5316">
        <w:rPr>
          <w:lang w:val="de-AT"/>
        </w:rPr>
        <w:lastRenderedPageBreak/>
        <w:t>Introduction</w:t>
      </w:r>
      <w:bookmarkEnd w:id="7"/>
      <w:proofErr w:type="spellEnd"/>
    </w:p>
    <w:p w14:paraId="5B861B15" w14:textId="77777777" w:rsidR="00AF5316" w:rsidRDefault="00AF5316" w:rsidP="00AF5316">
      <w:pPr>
        <w:rPr>
          <w:sz w:val="24"/>
          <w:szCs w:val="28"/>
          <w:lang w:val="en-US"/>
        </w:rPr>
      </w:pPr>
      <w:r w:rsidRPr="00AF5316">
        <w:rPr>
          <w:sz w:val="24"/>
          <w:szCs w:val="28"/>
          <w:lang w:val="en-US"/>
        </w:rPr>
        <w:t>The impact of the internet and technology on our lives has made it clear that traditional ways of learning are no longer enough. People are looking for new methods of learning that push them to think and learn differently, and learning games are a great way to do this. They can be used to motivate different types of learners and change the way they think and act.</w:t>
      </w:r>
    </w:p>
    <w:p w14:paraId="53504B3D" w14:textId="77777777" w:rsidR="00AF5316" w:rsidRDefault="00AF5316" w:rsidP="00AF5316">
      <w:pPr>
        <w:rPr>
          <w:sz w:val="24"/>
          <w:szCs w:val="28"/>
          <w:lang w:val="en-US"/>
        </w:rPr>
      </w:pPr>
    </w:p>
    <w:p w14:paraId="4FBACCA7" w14:textId="77777777" w:rsidR="00AF5316" w:rsidRDefault="00AF5316" w:rsidP="00AF5316">
      <w:pPr>
        <w:rPr>
          <w:sz w:val="24"/>
          <w:szCs w:val="28"/>
          <w:lang w:val="en-US"/>
        </w:rPr>
      </w:pPr>
      <w:r w:rsidRPr="00AF5316">
        <w:rPr>
          <w:sz w:val="24"/>
          <w:szCs w:val="28"/>
          <w:lang w:val="en-US"/>
        </w:rPr>
        <w:t>Current educational trends focus on developing the skills of learners rather than just increasing their knowledge. This approach emphasizes the role of teachers and educators as guides rather than traditional instructors.</w:t>
      </w:r>
    </w:p>
    <w:p w14:paraId="4DEFF2D2" w14:textId="77777777" w:rsidR="00AF5316" w:rsidRDefault="00AF5316" w:rsidP="00AF5316">
      <w:pPr>
        <w:rPr>
          <w:sz w:val="24"/>
          <w:szCs w:val="28"/>
          <w:lang w:val="en-US"/>
        </w:rPr>
      </w:pPr>
    </w:p>
    <w:p w14:paraId="661B4D2C" w14:textId="77777777" w:rsidR="00AF5316" w:rsidRDefault="00AF5316" w:rsidP="00AF5316">
      <w:pPr>
        <w:rPr>
          <w:sz w:val="24"/>
          <w:szCs w:val="28"/>
          <w:lang w:val="en-US"/>
        </w:rPr>
      </w:pPr>
      <w:r w:rsidRPr="00AF5316">
        <w:rPr>
          <w:sz w:val="24"/>
          <w:szCs w:val="28"/>
          <w:lang w:val="en-US"/>
        </w:rPr>
        <w:t>Computer games have been a popular form of entertainment for many years, and in recent times, they have become even more prevalent in social interactions through social media. A diverse group of people, including those of different ages, genders and professions, have taken up gaming. With the increasing amount of time spent online and on computing devices, it is logical to utilize some of that time for educational purposes, as many people play games regularly.</w:t>
      </w:r>
    </w:p>
    <w:p w14:paraId="1C9557F2" w14:textId="77777777" w:rsidR="00AF5316" w:rsidRDefault="00AF5316" w:rsidP="00AF5316">
      <w:pPr>
        <w:rPr>
          <w:sz w:val="24"/>
          <w:szCs w:val="28"/>
          <w:lang w:val="en-US"/>
        </w:rPr>
      </w:pPr>
    </w:p>
    <w:p w14:paraId="2BDE093C" w14:textId="77777777" w:rsidR="00AF5316" w:rsidRDefault="00AF5316" w:rsidP="00AF5316">
      <w:pPr>
        <w:rPr>
          <w:sz w:val="24"/>
          <w:szCs w:val="28"/>
          <w:lang w:val="en-US"/>
        </w:rPr>
      </w:pPr>
      <w:r w:rsidRPr="00AF5316">
        <w:rPr>
          <w:sz w:val="24"/>
          <w:szCs w:val="28"/>
          <w:lang w:val="en-US"/>
        </w:rPr>
        <w:t>Games can be very powerful tools for learning as they allow players to see the consequences of their choices and improve problem-solving skills. Learning games help learners understand the broader context and can also enhance creativity. Additionally, these games offer the opportunity to try things that are not possible in real life, making them particularly useful for exploring expensive or dangerous subjects.</w:t>
      </w:r>
    </w:p>
    <w:p w14:paraId="455D065C" w14:textId="77777777" w:rsidR="00AF5316" w:rsidRDefault="00AF5316" w:rsidP="00AF5316">
      <w:pPr>
        <w:rPr>
          <w:sz w:val="24"/>
          <w:szCs w:val="28"/>
          <w:lang w:val="en-US"/>
        </w:rPr>
      </w:pPr>
    </w:p>
    <w:p w14:paraId="47FEDF26" w14:textId="77777777" w:rsidR="00AF5316" w:rsidRDefault="00AF5316" w:rsidP="00AF5316">
      <w:pPr>
        <w:rPr>
          <w:sz w:val="24"/>
          <w:szCs w:val="28"/>
          <w:lang w:val="en-US"/>
        </w:rPr>
      </w:pPr>
      <w:r w:rsidRPr="00AF5316">
        <w:rPr>
          <w:sz w:val="24"/>
          <w:szCs w:val="28"/>
          <w:lang w:val="en-US"/>
        </w:rPr>
        <w:t>Another benefit of learning games is their ability to elicit emotions, which can enhance the learning experience. For example, escapism is a common motivation for gaming, which can also be used in an educational context. Positive emotions such as fun, enjoyment, and pleasure can keep players engaged in the game, while a balance of challenge and difficulty can maintain their interest. Carefully crafted rules, goals, characters, and a compelling story can inspire passion, and competition can provide a sense of excitement. By tapping into these emotions, the effectiveness of learning can be improved.</w:t>
      </w:r>
    </w:p>
    <w:p w14:paraId="45ED8E79" w14:textId="77777777" w:rsidR="00AF5316" w:rsidRDefault="00AF5316" w:rsidP="00AF5316">
      <w:pPr>
        <w:rPr>
          <w:sz w:val="24"/>
          <w:szCs w:val="28"/>
          <w:lang w:val="en-US"/>
        </w:rPr>
      </w:pPr>
    </w:p>
    <w:p w14:paraId="2016A6EF" w14:textId="17C399BC" w:rsidR="00AF5316" w:rsidRPr="00AF5316" w:rsidRDefault="00AF5316" w:rsidP="00AF5316">
      <w:pPr>
        <w:rPr>
          <w:sz w:val="24"/>
          <w:szCs w:val="28"/>
          <w:lang w:val="en-US"/>
        </w:rPr>
      </w:pPr>
      <w:r w:rsidRPr="00AF5316">
        <w:rPr>
          <w:sz w:val="24"/>
          <w:szCs w:val="28"/>
          <w:lang w:val="en-US"/>
        </w:rPr>
        <w:t xml:space="preserve">The concepts of playfulness and gamification are becoming increasingly popular in workplaces. They can be applied in everyday situations by incorporating elements similar to games, such as scoring workers' outcomes. For example, a worker could be awarded points for completing a design document or assisting a colleague. This </w:t>
      </w:r>
      <w:r w:rsidRPr="00AF5316">
        <w:rPr>
          <w:sz w:val="24"/>
          <w:szCs w:val="28"/>
          <w:lang w:val="en-US"/>
        </w:rPr>
        <w:lastRenderedPageBreak/>
        <w:t>approach is used to give clear feedback, guide action towards achieving goals and motivate workers to improve their performance.</w:t>
      </w:r>
    </w:p>
    <w:p w14:paraId="297CA905" w14:textId="77777777" w:rsidR="00AF5316" w:rsidRDefault="00AF5316" w:rsidP="00AF5316">
      <w:pPr>
        <w:rPr>
          <w:sz w:val="24"/>
          <w:szCs w:val="28"/>
          <w:lang w:val="en-US"/>
        </w:rPr>
      </w:pPr>
      <w:r w:rsidRPr="00AF5316">
        <w:rPr>
          <w:sz w:val="24"/>
          <w:szCs w:val="28"/>
          <w:lang w:val="en-US"/>
        </w:rPr>
        <w:t>While learning games offer many benefits, there are also challenges to consider. Different age groups have different levels of ability and interest in using technology, so a learning game should be easy to understand for beginners yet challenging enough for experts. This applies not only to computer use but also to mobile devices and tablet computers.</w:t>
      </w:r>
    </w:p>
    <w:p w14:paraId="218A1D38" w14:textId="77777777" w:rsidR="00AF5316" w:rsidRDefault="00AF5316" w:rsidP="00AF5316">
      <w:pPr>
        <w:rPr>
          <w:sz w:val="24"/>
          <w:szCs w:val="28"/>
          <w:lang w:val="en-US"/>
        </w:rPr>
      </w:pPr>
    </w:p>
    <w:p w14:paraId="734FD338" w14:textId="626CFAC2" w:rsidR="00AF5316" w:rsidRDefault="00AF5316" w:rsidP="00AF5316">
      <w:pPr>
        <w:rPr>
          <w:lang w:val="en-US"/>
        </w:rPr>
      </w:pPr>
      <w:r w:rsidRPr="00AF5316">
        <w:rPr>
          <w:sz w:val="24"/>
          <w:szCs w:val="28"/>
          <w:lang w:val="en-US"/>
        </w:rPr>
        <w:t>Another challenge is the user's skill level, which presents both technical and content-related difficulties. Game developers must be careful not to create games that are too simplistic, as they may demotivate players. To prevent boredom, learning games should be diverse and include well-designed content and an appropriate level of technical challenges to keep learners engaged</w:t>
      </w:r>
      <w:r w:rsidRPr="00AF5316">
        <w:rPr>
          <w:lang w:val="en-US"/>
        </w:rPr>
        <w:t>.</w:t>
      </w:r>
      <w:r w:rsidR="000C6CE3">
        <w:rPr>
          <w:lang w:val="en-US"/>
        </w:rPr>
        <w:t xml:space="preserve"> [1]</w:t>
      </w:r>
    </w:p>
    <w:p w14:paraId="53135BD4" w14:textId="0659C74B" w:rsidR="000B3F73" w:rsidRDefault="000B3F73">
      <w:pPr>
        <w:spacing w:line="240" w:lineRule="auto"/>
        <w:jc w:val="left"/>
        <w:rPr>
          <w:szCs w:val="22"/>
          <w:lang w:val="en-GB"/>
        </w:rPr>
      </w:pPr>
    </w:p>
    <w:p w14:paraId="28B6A923" w14:textId="4DC29D97" w:rsidR="00D416AA" w:rsidRPr="00E36A9A" w:rsidRDefault="00C3109E" w:rsidP="00103E33">
      <w:pPr>
        <w:pStyle w:val="berschrift1"/>
        <w:rPr>
          <w:lang w:val="de-AT"/>
        </w:rPr>
      </w:pPr>
      <w:bookmarkStart w:id="8" w:name="_Toc125394884"/>
      <w:proofErr w:type="spellStart"/>
      <w:r>
        <w:rPr>
          <w:lang w:val="de-AT"/>
        </w:rPr>
        <w:t>Theoretical</w:t>
      </w:r>
      <w:proofErr w:type="spellEnd"/>
      <w:r>
        <w:rPr>
          <w:lang w:val="de-AT"/>
        </w:rPr>
        <w:t xml:space="preserve"> Basics</w:t>
      </w:r>
      <w:bookmarkEnd w:id="8"/>
    </w:p>
    <w:p w14:paraId="02836462" w14:textId="6B840AD8" w:rsidR="00D416AA" w:rsidRPr="00633C5C" w:rsidRDefault="00633C5C" w:rsidP="00AD7F2F">
      <w:pPr>
        <w:rPr>
          <w:sz w:val="24"/>
          <w:lang w:val="en-GB"/>
        </w:rPr>
      </w:pPr>
      <w:r w:rsidRPr="00633C5C">
        <w:rPr>
          <w:sz w:val="24"/>
          <w:lang w:val="en-GB"/>
        </w:rPr>
        <w:t>This section introduces the most important theories that are relevant for understanding the topic.</w:t>
      </w:r>
    </w:p>
    <w:p w14:paraId="05AEADB7" w14:textId="77777777" w:rsidR="00D11956" w:rsidRPr="00523145" w:rsidRDefault="00D11956" w:rsidP="00AD7F2F">
      <w:pPr>
        <w:rPr>
          <w:szCs w:val="22"/>
          <w:lang w:val="en-GB"/>
        </w:rPr>
      </w:pPr>
    </w:p>
    <w:p w14:paraId="194AFC1C" w14:textId="30C37E58" w:rsidR="00D416AA" w:rsidRPr="00E36A9A" w:rsidRDefault="00C3109E" w:rsidP="0016257B">
      <w:pPr>
        <w:pStyle w:val="berschrift2"/>
        <w:rPr>
          <w:lang w:val="de-AT" w:eastAsia="en-US" w:bidi="en-US"/>
        </w:rPr>
      </w:pPr>
      <w:bookmarkStart w:id="9" w:name="_Toc125394885"/>
      <w:r>
        <w:rPr>
          <w:lang w:val="de-AT" w:eastAsia="en-US" w:bidi="en-US"/>
        </w:rPr>
        <w:t>GIT</w:t>
      </w:r>
      <w:bookmarkEnd w:id="9"/>
    </w:p>
    <w:p w14:paraId="6194F65B" w14:textId="77777777" w:rsidR="00831C3A" w:rsidRDefault="00C3109E" w:rsidP="00C3109E">
      <w:pPr>
        <w:rPr>
          <w:sz w:val="24"/>
          <w:szCs w:val="28"/>
          <w:lang w:val="en-US"/>
        </w:rPr>
      </w:pPr>
      <w:r w:rsidRPr="00831C3A">
        <w:rPr>
          <w:sz w:val="24"/>
          <w:szCs w:val="28"/>
          <w:lang w:val="en-US"/>
        </w:rPr>
        <w:t>Git is a version control system that enables you to keep track of all the modifications made to files over time. It allows you to monitor all files related to a project, including text and code files, with great ease.</w:t>
      </w:r>
    </w:p>
    <w:p w14:paraId="432926BA" w14:textId="77777777" w:rsidR="00831C3A" w:rsidRDefault="00C3109E" w:rsidP="00C3109E">
      <w:pPr>
        <w:rPr>
          <w:sz w:val="24"/>
          <w:szCs w:val="28"/>
          <w:lang w:val="en-US"/>
        </w:rPr>
      </w:pPr>
      <w:r w:rsidRPr="00831C3A">
        <w:rPr>
          <w:sz w:val="24"/>
          <w:szCs w:val="28"/>
          <w:lang w:val="en-US"/>
        </w:rPr>
        <w:t>One of the most valuable features of Git is its ability to maintain multiple versions of a single file. This allows you to revert to a previous version if necessary, ensuring that you never lose work or accidentally break the code for your application.</w:t>
      </w:r>
    </w:p>
    <w:p w14:paraId="7C0AE9AF" w14:textId="77777777" w:rsidR="00831C3A" w:rsidRDefault="00831C3A" w:rsidP="00C3109E">
      <w:pPr>
        <w:rPr>
          <w:sz w:val="24"/>
          <w:szCs w:val="28"/>
          <w:lang w:val="en-US"/>
        </w:rPr>
      </w:pPr>
    </w:p>
    <w:p w14:paraId="29554856" w14:textId="77777777" w:rsidR="00831C3A" w:rsidRDefault="00C3109E" w:rsidP="00C3109E">
      <w:pPr>
        <w:rPr>
          <w:sz w:val="24"/>
          <w:szCs w:val="28"/>
          <w:lang w:val="en-US"/>
        </w:rPr>
      </w:pPr>
      <w:r w:rsidRPr="00831C3A">
        <w:rPr>
          <w:sz w:val="24"/>
          <w:szCs w:val="28"/>
          <w:lang w:val="en-US"/>
        </w:rPr>
        <w:t xml:space="preserve">For example, if you have developed an app with some features and it is working well, and you introduce a new feature but mistakenly make changes to the code files that cause the app to </w:t>
      </w:r>
      <w:r w:rsidR="00831C3A" w:rsidRPr="00831C3A">
        <w:rPr>
          <w:sz w:val="24"/>
          <w:szCs w:val="28"/>
          <w:lang w:val="en-US"/>
        </w:rPr>
        <w:t>crash,</w:t>
      </w:r>
      <w:r w:rsidRPr="00831C3A">
        <w:rPr>
          <w:sz w:val="24"/>
          <w:szCs w:val="28"/>
          <w:lang w:val="en-US"/>
        </w:rPr>
        <w:t xml:space="preserve"> and you can't identify the problem. Additionally, you might have added a feature, but later decide it's not needed and want to remove it. With Git, you can easily revert to a previous version of the code before the feature was added or errors were made, allowing you to troubleshoot or remove the feature without affecting the rest of the application.</w:t>
      </w:r>
    </w:p>
    <w:p w14:paraId="652E03F9" w14:textId="77777777" w:rsidR="00831C3A" w:rsidRDefault="00831C3A" w:rsidP="00C3109E">
      <w:pPr>
        <w:rPr>
          <w:sz w:val="24"/>
          <w:szCs w:val="28"/>
          <w:lang w:val="en-US"/>
        </w:rPr>
      </w:pPr>
    </w:p>
    <w:p w14:paraId="0AEABEE1" w14:textId="77777777" w:rsidR="00831C3A" w:rsidRDefault="00C3109E" w:rsidP="00C3109E">
      <w:pPr>
        <w:rPr>
          <w:sz w:val="24"/>
          <w:szCs w:val="28"/>
          <w:lang w:val="en-US"/>
        </w:rPr>
      </w:pPr>
      <w:r w:rsidRPr="00831C3A">
        <w:rPr>
          <w:sz w:val="24"/>
          <w:szCs w:val="28"/>
          <w:lang w:val="en-US"/>
        </w:rPr>
        <w:t xml:space="preserve">Without a version control system like Git, resolving these issues would require manually identifying and undoing the changes made, which is prone to errors and takes </w:t>
      </w:r>
      <w:r w:rsidRPr="00831C3A">
        <w:rPr>
          <w:sz w:val="24"/>
          <w:szCs w:val="28"/>
          <w:lang w:val="en-US"/>
        </w:rPr>
        <w:lastRenderedPageBreak/>
        <w:t>a lot of time. With Git, you can simply revert to a previous version of the code, making it easy to identify and fix the problem or remove the unnecessary feature quickly and with confidence that you have restored the correct version of the code.</w:t>
      </w:r>
    </w:p>
    <w:p w14:paraId="04BED63F" w14:textId="77777777" w:rsidR="00831C3A" w:rsidRDefault="00831C3A" w:rsidP="00C3109E">
      <w:pPr>
        <w:rPr>
          <w:sz w:val="24"/>
          <w:szCs w:val="28"/>
          <w:lang w:val="en-US"/>
        </w:rPr>
      </w:pPr>
    </w:p>
    <w:p w14:paraId="0E9282F6" w14:textId="3D3F2D90" w:rsidR="00134F78" w:rsidRDefault="00C3109E" w:rsidP="00AD7F2F">
      <w:pPr>
        <w:rPr>
          <w:szCs w:val="22"/>
          <w:lang w:val="en-GB"/>
        </w:rPr>
      </w:pPr>
      <w:r w:rsidRPr="00831C3A">
        <w:rPr>
          <w:sz w:val="24"/>
          <w:szCs w:val="28"/>
          <w:lang w:val="en-US"/>
        </w:rPr>
        <w:t>Git allows you to quickly and easily revert the entire code of an app to a previous state with a few simple commands. Additionally, having a version control system like Git gives you the freedom to experiment with your code without worrying about breaking the functionality of your application. You can easily roll back any changes that don't work out</w:t>
      </w:r>
      <w:r w:rsidR="00831C3A">
        <w:rPr>
          <w:sz w:val="24"/>
          <w:szCs w:val="28"/>
          <w:lang w:val="en-US"/>
        </w:rPr>
        <w:t>.</w:t>
      </w:r>
      <w:r w:rsidR="000C6CE3">
        <w:rPr>
          <w:sz w:val="24"/>
          <w:szCs w:val="28"/>
          <w:lang w:val="en-US"/>
        </w:rPr>
        <w:t xml:space="preserve"> [</w:t>
      </w:r>
      <w:r w:rsidR="00857E53">
        <w:rPr>
          <w:sz w:val="24"/>
          <w:szCs w:val="28"/>
          <w:lang w:val="en-US"/>
        </w:rPr>
        <w:t>3</w:t>
      </w:r>
      <w:r w:rsidR="000C6CE3">
        <w:rPr>
          <w:sz w:val="24"/>
          <w:szCs w:val="28"/>
          <w:lang w:val="en-US"/>
        </w:rPr>
        <w:t>]</w:t>
      </w:r>
    </w:p>
    <w:p w14:paraId="3CCA864D" w14:textId="77777777" w:rsidR="00DC57F9" w:rsidRDefault="00DC57F9" w:rsidP="00AD7F2F">
      <w:pPr>
        <w:rPr>
          <w:szCs w:val="22"/>
          <w:lang w:val="en-GB"/>
        </w:rPr>
      </w:pPr>
    </w:p>
    <w:p w14:paraId="4684AAEF" w14:textId="2351BA8F" w:rsidR="00857E53" w:rsidRDefault="0085672F" w:rsidP="0085672F">
      <w:pPr>
        <w:pStyle w:val="berschrift2"/>
        <w:rPr>
          <w:lang w:val="en-GB"/>
        </w:rPr>
      </w:pPr>
      <w:bookmarkStart w:id="10" w:name="_Toc125394886"/>
      <w:r>
        <w:rPr>
          <w:lang w:val="en-GB"/>
        </w:rPr>
        <w:t>Educational Games</w:t>
      </w:r>
      <w:bookmarkEnd w:id="10"/>
    </w:p>
    <w:p w14:paraId="44ADFB29" w14:textId="09FC2138" w:rsidR="00857E53" w:rsidRDefault="00FF0057" w:rsidP="00AD7F2F">
      <w:pPr>
        <w:rPr>
          <w:sz w:val="24"/>
          <w:lang w:val="en-GB"/>
        </w:rPr>
      </w:pPr>
      <w:r w:rsidRPr="00FF0057">
        <w:rPr>
          <w:sz w:val="24"/>
          <w:lang w:val="en-GB"/>
        </w:rPr>
        <w:t>Educational games are interactive and engaging learning experiences that use game mechanics, technology, and design to teach and reinforce concepts and skills. They can be used to teach a wide range of subjects, from math and science to history and language arts</w:t>
      </w:r>
      <w:r>
        <w:rPr>
          <w:sz w:val="24"/>
          <w:lang w:val="en-GB"/>
        </w:rPr>
        <w:t xml:space="preserve">. </w:t>
      </w:r>
      <w:r w:rsidR="004B356E">
        <w:rPr>
          <w:sz w:val="24"/>
          <w:lang w:val="en-GB"/>
        </w:rPr>
        <w:t>[4]</w:t>
      </w:r>
    </w:p>
    <w:p w14:paraId="28932A8D" w14:textId="77777777" w:rsidR="004B356E" w:rsidRDefault="004B356E" w:rsidP="00AD7F2F">
      <w:pPr>
        <w:rPr>
          <w:szCs w:val="22"/>
          <w:lang w:val="en-GB"/>
        </w:rPr>
      </w:pPr>
    </w:p>
    <w:p w14:paraId="1267D822" w14:textId="20B7A317" w:rsidR="00334F6C" w:rsidRPr="00334F6C" w:rsidRDefault="00334F6C" w:rsidP="00AD7F2F">
      <w:pPr>
        <w:rPr>
          <w:sz w:val="24"/>
          <w:lang w:val="en-GB"/>
        </w:rPr>
      </w:pPr>
      <w:r w:rsidRPr="00334F6C">
        <w:rPr>
          <w:sz w:val="24"/>
          <w:lang w:val="en-GB"/>
        </w:rPr>
        <w:t xml:space="preserve">Educational games can help students to improve their maths and reading skills </w:t>
      </w:r>
      <w:r w:rsidR="004B356E">
        <w:rPr>
          <w:sz w:val="24"/>
          <w:lang w:val="en-GB"/>
        </w:rPr>
        <w:t>and have also been used to train professionals in a variety of fields, including healthcare, military, and business. [5]</w:t>
      </w:r>
    </w:p>
    <w:p w14:paraId="508CB2AB" w14:textId="69EBFC3B" w:rsidR="00334F6C" w:rsidRDefault="00334F6C" w:rsidP="00AD7F2F">
      <w:pPr>
        <w:rPr>
          <w:szCs w:val="22"/>
          <w:lang w:val="en-GB"/>
        </w:rPr>
      </w:pPr>
    </w:p>
    <w:p w14:paraId="1D3859D3" w14:textId="29BA80B4" w:rsidR="00691067" w:rsidRDefault="00691067" w:rsidP="00691067">
      <w:pPr>
        <w:pStyle w:val="berschrift3"/>
        <w:rPr>
          <w:lang w:val="en-GB"/>
        </w:rPr>
      </w:pPr>
      <w:bookmarkStart w:id="11" w:name="_Toc125394887"/>
      <w:r>
        <w:rPr>
          <w:lang w:val="en-GB"/>
        </w:rPr>
        <w:t>Difference between serious games</w:t>
      </w:r>
      <w:bookmarkEnd w:id="11"/>
    </w:p>
    <w:p w14:paraId="72E84285" w14:textId="4DB5E421" w:rsidR="00691067" w:rsidRPr="002948E6" w:rsidRDefault="003C77CE" w:rsidP="00691067">
      <w:pPr>
        <w:rPr>
          <w:sz w:val="24"/>
          <w:szCs w:val="28"/>
          <w:lang w:val="en-GB"/>
        </w:rPr>
      </w:pPr>
      <w:r w:rsidRPr="002948E6">
        <w:rPr>
          <w:sz w:val="24"/>
          <w:szCs w:val="28"/>
          <w:lang w:val="en-GB"/>
        </w:rPr>
        <w:t>In educational games, the aim is to learn and achieve new levels by playing.</w:t>
      </w:r>
    </w:p>
    <w:p w14:paraId="55FDA49F" w14:textId="5C61E538" w:rsidR="003C77CE" w:rsidRPr="002948E6" w:rsidRDefault="003C77CE" w:rsidP="00691067">
      <w:pPr>
        <w:rPr>
          <w:sz w:val="24"/>
          <w:szCs w:val="28"/>
          <w:lang w:val="en-GB"/>
        </w:rPr>
      </w:pPr>
      <w:r w:rsidRPr="002948E6">
        <w:rPr>
          <w:sz w:val="24"/>
          <w:szCs w:val="28"/>
          <w:lang w:val="en-GB"/>
        </w:rPr>
        <w:t>Serious games tend to have a whole story, missions to complete and they are mostly developed for people who want to have fun in their free time.</w:t>
      </w:r>
      <w:r w:rsidR="00CA68D8">
        <w:rPr>
          <w:sz w:val="24"/>
          <w:szCs w:val="28"/>
          <w:lang w:val="en-GB"/>
        </w:rPr>
        <w:t xml:space="preserve"> [6]</w:t>
      </w:r>
    </w:p>
    <w:p w14:paraId="19A76A2E" w14:textId="007980C5" w:rsidR="00334F6C" w:rsidRDefault="00334F6C" w:rsidP="00AD7F2F">
      <w:pPr>
        <w:rPr>
          <w:szCs w:val="22"/>
          <w:lang w:val="en-GB"/>
        </w:rPr>
      </w:pPr>
    </w:p>
    <w:p w14:paraId="504DBAB1" w14:textId="3BC3B252" w:rsidR="00DC57F9" w:rsidRDefault="00DC57F9">
      <w:pPr>
        <w:spacing w:line="240" w:lineRule="auto"/>
        <w:jc w:val="left"/>
        <w:rPr>
          <w:szCs w:val="22"/>
          <w:lang w:val="en-GB"/>
        </w:rPr>
      </w:pPr>
      <w:r>
        <w:rPr>
          <w:szCs w:val="22"/>
          <w:lang w:val="en-GB"/>
        </w:rPr>
        <w:br w:type="page"/>
      </w:r>
    </w:p>
    <w:p w14:paraId="66E2F482" w14:textId="72E73113" w:rsidR="00857E53" w:rsidRDefault="00206AC1" w:rsidP="00D56921">
      <w:pPr>
        <w:pStyle w:val="berschrift1"/>
        <w:rPr>
          <w:lang w:val="en-GB"/>
        </w:rPr>
      </w:pPr>
      <w:bookmarkStart w:id="12" w:name="_Toc125394888"/>
      <w:r>
        <w:rPr>
          <w:lang w:val="en-GB"/>
        </w:rPr>
        <w:lastRenderedPageBreak/>
        <w:t>Case Studies</w:t>
      </w:r>
      <w:bookmarkEnd w:id="12"/>
    </w:p>
    <w:p w14:paraId="2A52A2A9" w14:textId="01C08C0C" w:rsidR="00206AC1" w:rsidRPr="00206AC1" w:rsidRDefault="00206AC1" w:rsidP="00206AC1">
      <w:pPr>
        <w:rPr>
          <w:sz w:val="24"/>
          <w:szCs w:val="28"/>
          <w:lang w:val="en-GB"/>
        </w:rPr>
      </w:pPr>
      <w:r w:rsidRPr="00206AC1">
        <w:rPr>
          <w:sz w:val="24"/>
          <w:szCs w:val="28"/>
          <w:lang w:val="en-GB"/>
        </w:rPr>
        <w:t>After understanding the main concept and the theoretical basics of educational games in connection with GIT, the focus in this section will be on research studies.</w:t>
      </w:r>
    </w:p>
    <w:p w14:paraId="52C96CB1" w14:textId="111DEF1C" w:rsidR="00206AC1" w:rsidRDefault="00206AC1" w:rsidP="00206AC1">
      <w:pPr>
        <w:rPr>
          <w:sz w:val="24"/>
          <w:szCs w:val="28"/>
          <w:lang w:val="en-GB"/>
        </w:rPr>
      </w:pPr>
    </w:p>
    <w:p w14:paraId="446ACB28" w14:textId="74451D8F" w:rsidR="008E4E13" w:rsidRPr="00206AC1" w:rsidRDefault="008E4E13" w:rsidP="008E4E13">
      <w:pPr>
        <w:pStyle w:val="berschrift2"/>
        <w:rPr>
          <w:lang w:val="en-GB"/>
        </w:rPr>
      </w:pPr>
      <w:bookmarkStart w:id="13" w:name="_Toc125394889"/>
      <w:r>
        <w:rPr>
          <w:lang w:val="en-GB"/>
        </w:rPr>
        <w:t>Case-Study 1</w:t>
      </w:r>
      <w:bookmarkEnd w:id="13"/>
    </w:p>
    <w:p w14:paraId="1D47CE4D" w14:textId="446B6869" w:rsidR="00206AC1" w:rsidRDefault="008E4E13" w:rsidP="00206AC1">
      <w:pPr>
        <w:rPr>
          <w:sz w:val="24"/>
          <w:szCs w:val="28"/>
          <w:lang w:val="en-GB"/>
        </w:rPr>
      </w:pPr>
      <w:r w:rsidRPr="008E4E13">
        <w:rPr>
          <w:sz w:val="24"/>
          <w:szCs w:val="28"/>
          <w:lang w:val="en-GB"/>
        </w:rPr>
        <w:t>In the book "The Game Believes in You: How Digital Play Can Make Our Kids Smarter" by Greg Toppo, the author discusses how educational games can help students improve their math and reading skills. He cites a study in which middle-school students who played a math game called "</w:t>
      </w:r>
      <w:proofErr w:type="spellStart"/>
      <w:r w:rsidRPr="008E4E13">
        <w:rPr>
          <w:sz w:val="24"/>
          <w:szCs w:val="28"/>
          <w:lang w:val="en-GB"/>
        </w:rPr>
        <w:t>DragonBox</w:t>
      </w:r>
      <w:proofErr w:type="spellEnd"/>
      <w:r w:rsidRPr="008E4E13">
        <w:rPr>
          <w:sz w:val="24"/>
          <w:szCs w:val="28"/>
          <w:lang w:val="en-GB"/>
        </w:rPr>
        <w:t xml:space="preserve"> Algebra" performed significantly better on standardized math tests than a control group who did not play the game.</w:t>
      </w:r>
      <w:r>
        <w:rPr>
          <w:sz w:val="24"/>
          <w:szCs w:val="28"/>
          <w:lang w:val="en-GB"/>
        </w:rPr>
        <w:t xml:space="preserve"> [4]</w:t>
      </w:r>
    </w:p>
    <w:p w14:paraId="67916300" w14:textId="4F8FF58E" w:rsidR="008E4E13" w:rsidRDefault="008E4E13" w:rsidP="00206AC1">
      <w:pPr>
        <w:rPr>
          <w:sz w:val="24"/>
          <w:szCs w:val="28"/>
          <w:lang w:val="en-GB"/>
        </w:rPr>
      </w:pPr>
    </w:p>
    <w:p w14:paraId="60CC1A68" w14:textId="4F2C033E" w:rsidR="008E4E13" w:rsidRPr="00206AC1" w:rsidRDefault="008E4E13" w:rsidP="008E4E13">
      <w:pPr>
        <w:pStyle w:val="berschrift2"/>
        <w:rPr>
          <w:lang w:val="en-GB"/>
        </w:rPr>
      </w:pPr>
      <w:bookmarkStart w:id="14" w:name="_Toc125394890"/>
      <w:r>
        <w:rPr>
          <w:lang w:val="en-GB"/>
        </w:rPr>
        <w:t>Case-Study 2</w:t>
      </w:r>
      <w:bookmarkEnd w:id="14"/>
    </w:p>
    <w:p w14:paraId="248B1E7E" w14:textId="77777777" w:rsidR="00CD73F7" w:rsidRPr="00CD73F7" w:rsidRDefault="00CD73F7" w:rsidP="00CD73F7">
      <w:pPr>
        <w:rPr>
          <w:sz w:val="24"/>
          <w:szCs w:val="28"/>
          <w:lang w:val="en-GB"/>
        </w:rPr>
      </w:pPr>
      <w:r w:rsidRPr="00CD73F7">
        <w:rPr>
          <w:sz w:val="24"/>
          <w:szCs w:val="28"/>
          <w:lang w:val="en-GB"/>
        </w:rPr>
        <w:t>"Serious Games: Games That Educate, Train, and Inform" by Clark Aldrich provides a detailed look at how educational games have been used to train professionals in a variety of fields. In the book, Aldrich describes a case study of a simulation game called "Virtual U" that was used to train medical students. The game simulates a virtual hospital and allows students to practice diagnostic and treatment skills in a safe, controlled environment. The study found that students who played the game performed significantly better on a standardized test of diagnostic skills compared to a control group who received traditional classroom instruction.</w:t>
      </w:r>
    </w:p>
    <w:p w14:paraId="081D9747" w14:textId="77777777" w:rsidR="00CD73F7" w:rsidRPr="00CD73F7" w:rsidRDefault="00CD73F7" w:rsidP="00CD73F7">
      <w:pPr>
        <w:rPr>
          <w:sz w:val="24"/>
          <w:szCs w:val="28"/>
          <w:lang w:val="en-GB"/>
        </w:rPr>
      </w:pPr>
    </w:p>
    <w:p w14:paraId="1262EC70" w14:textId="4056384E" w:rsidR="00D56921" w:rsidRPr="008E4E13" w:rsidRDefault="00CD73F7" w:rsidP="00CD73F7">
      <w:pPr>
        <w:rPr>
          <w:sz w:val="24"/>
          <w:szCs w:val="28"/>
          <w:lang w:val="en-GB"/>
        </w:rPr>
      </w:pPr>
      <w:r w:rsidRPr="00CD73F7">
        <w:rPr>
          <w:sz w:val="24"/>
          <w:szCs w:val="28"/>
          <w:lang w:val="en-GB"/>
        </w:rPr>
        <w:t>Additionally, the book also provides an example of how the military used a game called "Full Spectrum Warrior" to train soldiers in the tactics and decision-making necessary for urban warfare. The game was found to be more effective in preparing soldiers for real-world combat situations than traditional training methods.</w:t>
      </w:r>
      <w:r>
        <w:rPr>
          <w:sz w:val="24"/>
          <w:szCs w:val="28"/>
          <w:lang w:val="en-GB"/>
        </w:rPr>
        <w:t xml:space="preserve"> [5]</w:t>
      </w:r>
    </w:p>
    <w:p w14:paraId="2A33F420" w14:textId="26294532" w:rsidR="00857E53" w:rsidRDefault="00857E53" w:rsidP="00AD7F2F">
      <w:pPr>
        <w:rPr>
          <w:szCs w:val="22"/>
          <w:lang w:val="en-GB"/>
        </w:rPr>
      </w:pPr>
    </w:p>
    <w:p w14:paraId="18505347" w14:textId="6648E429" w:rsidR="00857E53" w:rsidRDefault="004A579D" w:rsidP="004A579D">
      <w:pPr>
        <w:pStyle w:val="berschrift1"/>
        <w:rPr>
          <w:lang w:val="en-GB"/>
        </w:rPr>
      </w:pPr>
      <w:proofErr w:type="spellStart"/>
      <w:r>
        <w:rPr>
          <w:lang w:val="en-GB"/>
        </w:rPr>
        <w:t>Conclusio</w:t>
      </w:r>
      <w:proofErr w:type="spellEnd"/>
    </w:p>
    <w:p w14:paraId="1565EA57" w14:textId="793DD7EC" w:rsidR="004A579D" w:rsidRPr="004A579D" w:rsidRDefault="004A579D" w:rsidP="004A579D">
      <w:pPr>
        <w:rPr>
          <w:sz w:val="24"/>
          <w:szCs w:val="28"/>
          <w:lang w:val="en-GB"/>
        </w:rPr>
      </w:pPr>
      <w:r w:rsidRPr="004A579D">
        <w:rPr>
          <w:sz w:val="24"/>
          <w:szCs w:val="28"/>
          <w:lang w:val="en-GB"/>
        </w:rPr>
        <w:t>In conclusion, educational games have been proven to be a valuable tool in enhancing learning outcomes and training professionals in various fields. They provide interactive and adaptive feedback, promotes active learning and engagement, which leads to better retention of information. Studies and books provide ample evidence for the effectiveness of educational games.</w:t>
      </w:r>
    </w:p>
    <w:p w14:paraId="0AA57682" w14:textId="53D3EAB3" w:rsidR="00334F6C" w:rsidRPr="004B356E" w:rsidRDefault="00334F6C">
      <w:pPr>
        <w:spacing w:line="240" w:lineRule="auto"/>
        <w:jc w:val="left"/>
        <w:rPr>
          <w:lang w:val="en-GB" w:eastAsia="en-US" w:bidi="en-US"/>
        </w:rPr>
      </w:pPr>
      <w:r w:rsidRPr="004B356E">
        <w:rPr>
          <w:lang w:val="en-GB" w:eastAsia="en-US" w:bidi="en-US"/>
        </w:rPr>
        <w:br w:type="page"/>
      </w:r>
    </w:p>
    <w:bookmarkStart w:id="15" w:name="_Toc125394891" w:displacedByCustomXml="next"/>
    <w:sdt>
      <w:sdtPr>
        <w:id w:val="755939860"/>
        <w:docPartObj>
          <w:docPartGallery w:val="Bibliographies"/>
          <w:docPartUnique/>
        </w:docPartObj>
      </w:sdtPr>
      <w:sdtEndPr>
        <w:rPr>
          <w:sz w:val="22"/>
        </w:rPr>
      </w:sdtEndPr>
      <w:sdtContent>
        <w:p w14:paraId="15769217" w14:textId="3A271DFE" w:rsidR="005111B3" w:rsidRDefault="005111B3" w:rsidP="0016332B">
          <w:pPr>
            <w:pStyle w:val="Literatur"/>
          </w:pPr>
          <w:r>
            <w:t>Literaturverzeichnis</w:t>
          </w:r>
          <w:bookmarkEnd w:id="15"/>
        </w:p>
        <w:sdt>
          <w:sdtPr>
            <w:id w:val="111145805"/>
            <w:bibliography/>
          </w:sdtPr>
          <w:sdtContent>
            <w:p w14:paraId="2645BC9F" w14:textId="77777777" w:rsidR="00CA68D8" w:rsidRDefault="005111B3">
              <w:pPr>
                <w:rPr>
                  <w:rFonts w:ascii="Times New Roman" w:hAnsi="Times New Roman"/>
                  <w:noProof/>
                  <w:sz w:val="20"/>
                  <w:szCs w:val="20"/>
                  <w:lang w:val="de-AT" w:eastAsia="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8"/>
                <w:gridCol w:w="7332"/>
              </w:tblGrid>
              <w:tr w:rsidR="00CA68D8" w:rsidRPr="00CA68D8" w14:paraId="434D8A05" w14:textId="77777777">
                <w:trPr>
                  <w:divId w:val="220480256"/>
                  <w:tblCellSpacing w:w="15" w:type="dxa"/>
                </w:trPr>
                <w:tc>
                  <w:tcPr>
                    <w:tcW w:w="50" w:type="pct"/>
                    <w:hideMark/>
                  </w:tcPr>
                  <w:p w14:paraId="6EB32C6A" w14:textId="1F4B493F" w:rsidR="00CA68D8" w:rsidRDefault="00CA68D8">
                    <w:pPr>
                      <w:pStyle w:val="Literaturverzeichnis"/>
                      <w:rPr>
                        <w:sz w:val="24"/>
                        <w:szCs w:val="24"/>
                        <w:lang w:val="de-DE"/>
                      </w:rPr>
                    </w:pPr>
                    <w:r>
                      <w:rPr>
                        <w:lang w:val="de-DE"/>
                      </w:rPr>
                      <w:t xml:space="preserve">[1] </w:t>
                    </w:r>
                  </w:p>
                </w:tc>
                <w:tc>
                  <w:tcPr>
                    <w:tcW w:w="0" w:type="auto"/>
                    <w:hideMark/>
                  </w:tcPr>
                  <w:p w14:paraId="6ABBD7AA" w14:textId="77777777" w:rsidR="00CA68D8" w:rsidRPr="00CA68D8" w:rsidRDefault="00CA68D8">
                    <w:pPr>
                      <w:pStyle w:val="Literaturverzeichnis"/>
                      <w:rPr>
                        <w:lang w:val="en-GB"/>
                      </w:rPr>
                    </w:pPr>
                    <w:r w:rsidRPr="00CA68D8">
                      <w:rPr>
                        <w:lang w:val="en-GB"/>
                      </w:rPr>
                      <w:t>S. Puhjo, „Elomatic,“ [Online]. Available: https://www.elomatic.com/en/elomatic/expert-articles/using-games-to-enhance-learning.html.</w:t>
                    </w:r>
                  </w:p>
                </w:tc>
              </w:tr>
              <w:tr w:rsidR="00CA68D8" w:rsidRPr="00CA68D8" w14:paraId="304D96CD" w14:textId="77777777">
                <w:trPr>
                  <w:divId w:val="220480256"/>
                  <w:tblCellSpacing w:w="15" w:type="dxa"/>
                </w:trPr>
                <w:tc>
                  <w:tcPr>
                    <w:tcW w:w="50" w:type="pct"/>
                    <w:hideMark/>
                  </w:tcPr>
                  <w:p w14:paraId="10B4C5EC" w14:textId="77777777" w:rsidR="00CA68D8" w:rsidRDefault="00CA68D8">
                    <w:pPr>
                      <w:pStyle w:val="Literaturverzeichnis"/>
                      <w:rPr>
                        <w:lang w:val="de-DE"/>
                      </w:rPr>
                    </w:pPr>
                    <w:r>
                      <w:rPr>
                        <w:lang w:val="de-DE"/>
                      </w:rPr>
                      <w:t xml:space="preserve">[2] </w:t>
                    </w:r>
                  </w:p>
                </w:tc>
                <w:tc>
                  <w:tcPr>
                    <w:tcW w:w="0" w:type="auto"/>
                    <w:hideMark/>
                  </w:tcPr>
                  <w:p w14:paraId="0219BBFD" w14:textId="77777777" w:rsidR="00CA68D8" w:rsidRPr="00CA68D8" w:rsidRDefault="00CA68D8">
                    <w:pPr>
                      <w:pStyle w:val="Literaturverzeichnis"/>
                      <w:rPr>
                        <w:lang w:val="en-GB"/>
                      </w:rPr>
                    </w:pPr>
                    <w:r w:rsidRPr="00CA68D8">
                      <w:rPr>
                        <w:lang w:val="en-GB"/>
                      </w:rPr>
                      <w:t>V. Singh Khatri, „Hackr.io,“ 15 December 2022. [Online]. Available: https://hackr.io/blog/how-to-learn-git.</w:t>
                    </w:r>
                  </w:p>
                </w:tc>
              </w:tr>
              <w:tr w:rsidR="00CA68D8" w:rsidRPr="00CA68D8" w14:paraId="04D95605" w14:textId="77777777">
                <w:trPr>
                  <w:divId w:val="220480256"/>
                  <w:tblCellSpacing w:w="15" w:type="dxa"/>
                </w:trPr>
                <w:tc>
                  <w:tcPr>
                    <w:tcW w:w="50" w:type="pct"/>
                    <w:hideMark/>
                  </w:tcPr>
                  <w:p w14:paraId="2B9F11AA" w14:textId="77777777" w:rsidR="00CA68D8" w:rsidRDefault="00CA68D8">
                    <w:pPr>
                      <w:pStyle w:val="Literaturverzeichnis"/>
                      <w:rPr>
                        <w:lang w:val="de-DE"/>
                      </w:rPr>
                    </w:pPr>
                    <w:r>
                      <w:rPr>
                        <w:lang w:val="de-DE"/>
                      </w:rPr>
                      <w:t xml:space="preserve">[3] </w:t>
                    </w:r>
                  </w:p>
                </w:tc>
                <w:tc>
                  <w:tcPr>
                    <w:tcW w:w="0" w:type="auto"/>
                    <w:hideMark/>
                  </w:tcPr>
                  <w:p w14:paraId="1075736A" w14:textId="77777777" w:rsidR="00CA68D8" w:rsidRPr="00CA68D8" w:rsidRDefault="00CA68D8">
                    <w:pPr>
                      <w:pStyle w:val="Literaturverzeichnis"/>
                      <w:rPr>
                        <w:lang w:val="en-GB"/>
                      </w:rPr>
                    </w:pPr>
                    <w:r w:rsidRPr="00CA68D8">
                      <w:rPr>
                        <w:lang w:val="en-GB"/>
                      </w:rPr>
                      <w:t>D. de Oliveira, „Cprime,“ [Online]. Available: https://www.cprime.com/resources/blog/the-7-best-git-tutorials-to-get-you-started-quickly/.</w:t>
                    </w:r>
                  </w:p>
                </w:tc>
              </w:tr>
              <w:tr w:rsidR="00CA68D8" w:rsidRPr="00CA68D8" w14:paraId="000BC9AB" w14:textId="77777777">
                <w:trPr>
                  <w:divId w:val="220480256"/>
                  <w:tblCellSpacing w:w="15" w:type="dxa"/>
                </w:trPr>
                <w:tc>
                  <w:tcPr>
                    <w:tcW w:w="50" w:type="pct"/>
                    <w:hideMark/>
                  </w:tcPr>
                  <w:p w14:paraId="20C5AD40" w14:textId="77777777" w:rsidR="00CA68D8" w:rsidRDefault="00CA68D8">
                    <w:pPr>
                      <w:pStyle w:val="Literaturverzeichnis"/>
                      <w:rPr>
                        <w:lang w:val="de-DE"/>
                      </w:rPr>
                    </w:pPr>
                    <w:r>
                      <w:rPr>
                        <w:lang w:val="de-DE"/>
                      </w:rPr>
                      <w:t xml:space="preserve">[4] </w:t>
                    </w:r>
                  </w:p>
                </w:tc>
                <w:tc>
                  <w:tcPr>
                    <w:tcW w:w="0" w:type="auto"/>
                    <w:hideMark/>
                  </w:tcPr>
                  <w:p w14:paraId="5A9422E6" w14:textId="77777777" w:rsidR="00CA68D8" w:rsidRPr="00CA68D8" w:rsidRDefault="00CA68D8">
                    <w:pPr>
                      <w:pStyle w:val="Literaturverzeichnis"/>
                      <w:rPr>
                        <w:lang w:val="en-GB"/>
                      </w:rPr>
                    </w:pPr>
                    <w:r w:rsidRPr="00CA68D8">
                      <w:rPr>
                        <w:lang w:val="en-GB"/>
                      </w:rPr>
                      <w:t xml:space="preserve">G. Toppo, The Game Believes in You: How Digital Play Can Make Our Kids Smarter, St. Martin's Press, 2015. </w:t>
                    </w:r>
                  </w:p>
                </w:tc>
              </w:tr>
              <w:tr w:rsidR="00CA68D8" w:rsidRPr="00CA68D8" w14:paraId="28FC1C21" w14:textId="77777777">
                <w:trPr>
                  <w:divId w:val="220480256"/>
                  <w:tblCellSpacing w:w="15" w:type="dxa"/>
                </w:trPr>
                <w:tc>
                  <w:tcPr>
                    <w:tcW w:w="50" w:type="pct"/>
                    <w:hideMark/>
                  </w:tcPr>
                  <w:p w14:paraId="5F445F1D" w14:textId="77777777" w:rsidR="00CA68D8" w:rsidRDefault="00CA68D8">
                    <w:pPr>
                      <w:pStyle w:val="Literaturverzeichnis"/>
                      <w:rPr>
                        <w:lang w:val="de-DE"/>
                      </w:rPr>
                    </w:pPr>
                    <w:r>
                      <w:rPr>
                        <w:lang w:val="de-DE"/>
                      </w:rPr>
                      <w:t xml:space="preserve">[5] </w:t>
                    </w:r>
                  </w:p>
                </w:tc>
                <w:tc>
                  <w:tcPr>
                    <w:tcW w:w="0" w:type="auto"/>
                    <w:hideMark/>
                  </w:tcPr>
                  <w:p w14:paraId="5D01CC01" w14:textId="77777777" w:rsidR="00CA68D8" w:rsidRPr="00CA68D8" w:rsidRDefault="00CA68D8">
                    <w:pPr>
                      <w:pStyle w:val="Literaturverzeichnis"/>
                      <w:rPr>
                        <w:lang w:val="en-GB"/>
                      </w:rPr>
                    </w:pPr>
                    <w:r w:rsidRPr="00CA68D8">
                      <w:rPr>
                        <w:lang w:val="en-GB"/>
                      </w:rPr>
                      <w:t xml:space="preserve">C. Aldrich, Serious Games: Games That Educate, Train, and Inform, 2006. </w:t>
                    </w:r>
                  </w:p>
                </w:tc>
              </w:tr>
              <w:tr w:rsidR="00CA68D8" w:rsidRPr="00CA68D8" w14:paraId="44B2186A" w14:textId="77777777">
                <w:trPr>
                  <w:divId w:val="220480256"/>
                  <w:tblCellSpacing w:w="15" w:type="dxa"/>
                </w:trPr>
                <w:tc>
                  <w:tcPr>
                    <w:tcW w:w="50" w:type="pct"/>
                    <w:hideMark/>
                  </w:tcPr>
                  <w:p w14:paraId="6ACFE8B1" w14:textId="77777777" w:rsidR="00CA68D8" w:rsidRDefault="00CA68D8">
                    <w:pPr>
                      <w:pStyle w:val="Literaturverzeichnis"/>
                      <w:rPr>
                        <w:lang w:val="de-DE"/>
                      </w:rPr>
                    </w:pPr>
                    <w:r>
                      <w:rPr>
                        <w:lang w:val="de-DE"/>
                      </w:rPr>
                      <w:t xml:space="preserve">[6] </w:t>
                    </w:r>
                  </w:p>
                </w:tc>
                <w:tc>
                  <w:tcPr>
                    <w:tcW w:w="0" w:type="auto"/>
                    <w:hideMark/>
                  </w:tcPr>
                  <w:p w14:paraId="451EABD0" w14:textId="77777777" w:rsidR="00CA68D8" w:rsidRPr="00CA68D8" w:rsidRDefault="00CA68D8">
                    <w:pPr>
                      <w:pStyle w:val="Literaturverzeichnis"/>
                      <w:rPr>
                        <w:lang w:val="en-GB"/>
                      </w:rPr>
                    </w:pPr>
                    <w:r w:rsidRPr="00CA68D8">
                      <w:rPr>
                        <w:lang w:val="en-GB"/>
                      </w:rPr>
                      <w:t>J. Glover, „Quora,“ 2017. [Online]. Available: https://www.quora.com/What-is-the-difference-between-educational-games-and-serious-games.</w:t>
                    </w:r>
                  </w:p>
                </w:tc>
              </w:tr>
            </w:tbl>
            <w:p w14:paraId="7F5F69C7" w14:textId="77777777" w:rsidR="00CA68D8" w:rsidRPr="00CA68D8" w:rsidRDefault="00CA68D8">
              <w:pPr>
                <w:divId w:val="220480256"/>
                <w:rPr>
                  <w:noProof/>
                  <w:lang w:val="en-GB"/>
                </w:rPr>
              </w:pPr>
            </w:p>
            <w:p w14:paraId="00CF2904" w14:textId="0A13AF91" w:rsidR="005111B3" w:rsidRDefault="005111B3">
              <w:r>
                <w:rPr>
                  <w:b/>
                  <w:bCs/>
                </w:rPr>
                <w:fldChar w:fldCharType="end"/>
              </w:r>
            </w:p>
          </w:sdtContent>
        </w:sdt>
      </w:sdtContent>
    </w:sdt>
    <w:p w14:paraId="6135B2C7" w14:textId="294410F6" w:rsidR="00134F78" w:rsidRDefault="00134F78" w:rsidP="006C0415">
      <w:pPr>
        <w:pStyle w:val="Literatur"/>
        <w:rPr>
          <w:rFonts w:cs="Arial"/>
        </w:rPr>
      </w:pPr>
    </w:p>
    <w:p w14:paraId="334B7AEB" w14:textId="71B76322" w:rsidR="004B356E" w:rsidRDefault="004B356E" w:rsidP="004B356E"/>
    <w:p w14:paraId="2363006C" w14:textId="77777777" w:rsidR="004B356E" w:rsidRPr="004B356E" w:rsidRDefault="004B356E" w:rsidP="004B356E"/>
    <w:sectPr w:rsidR="004B356E" w:rsidRPr="004B356E" w:rsidSect="00C16315">
      <w:headerReference w:type="even" r:id="rId15"/>
      <w:headerReference w:type="default" r:id="rId16"/>
      <w:footerReference w:type="default" r:id="rId17"/>
      <w:headerReference w:type="first" r:id="rId18"/>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1F35" w14:textId="77777777" w:rsidR="00EE1CD2" w:rsidRDefault="00EE1CD2">
      <w:r>
        <w:separator/>
      </w:r>
    </w:p>
  </w:endnote>
  <w:endnote w:type="continuationSeparator" w:id="0">
    <w:p w14:paraId="3C89E4EB" w14:textId="77777777" w:rsidR="00EE1CD2" w:rsidRDefault="00EE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6AD3"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C09EFA0"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45A8"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0828"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6906"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39A1D330"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6463" w14:textId="77777777" w:rsidR="00EE1CD2" w:rsidRDefault="00EE1CD2">
      <w:r>
        <w:separator/>
      </w:r>
    </w:p>
  </w:footnote>
  <w:footnote w:type="continuationSeparator" w:id="0">
    <w:p w14:paraId="6E63E4AA" w14:textId="77777777" w:rsidR="00EE1CD2" w:rsidRDefault="00EE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C478" w14:textId="77777777" w:rsidR="007C1524" w:rsidRDefault="00000000">
    <w:pPr>
      <w:pStyle w:val="Kopfzeile"/>
    </w:pPr>
    <w:r>
      <w:rPr>
        <w:noProof/>
        <w:lang w:val="de-AT" w:eastAsia="ja-JP"/>
      </w:rPr>
      <w:pict w14:anchorId="3BC07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7279"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850F"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104D0F9" wp14:editId="10D1BE1F">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74FB" w14:textId="77777777" w:rsidR="007C1524" w:rsidRDefault="00000000">
    <w:pPr>
      <w:pStyle w:val="Kopfzeile"/>
    </w:pPr>
    <w:r>
      <w:rPr>
        <w:noProof/>
        <w:lang w:val="de-AT" w:eastAsia="ja-JP"/>
      </w:rPr>
      <w:pict w14:anchorId="59776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38A1"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9CD3"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DDC66D8C"/>
    <w:lvl w:ilvl="0" w:tplc="F222AC8A">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7C45CE"/>
    <w:multiLevelType w:val="multilevel"/>
    <w:tmpl w:val="81980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8E6712"/>
    <w:multiLevelType w:val="multilevel"/>
    <w:tmpl w:val="8C40D41E"/>
    <w:lvl w:ilvl="0">
      <w:start w:val="2"/>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43067617">
    <w:abstractNumId w:val="29"/>
  </w:num>
  <w:num w:numId="2" w16cid:durableId="1244877079">
    <w:abstractNumId w:val="10"/>
  </w:num>
  <w:num w:numId="3" w16cid:durableId="59255633">
    <w:abstractNumId w:val="31"/>
  </w:num>
  <w:num w:numId="4" w16cid:durableId="330521714">
    <w:abstractNumId w:val="14"/>
  </w:num>
  <w:num w:numId="5" w16cid:durableId="953367155">
    <w:abstractNumId w:val="19"/>
  </w:num>
  <w:num w:numId="6" w16cid:durableId="1319382752">
    <w:abstractNumId w:val="31"/>
  </w:num>
  <w:num w:numId="7" w16cid:durableId="1262027301">
    <w:abstractNumId w:val="11"/>
  </w:num>
  <w:num w:numId="8" w16cid:durableId="1106344915">
    <w:abstractNumId w:val="18"/>
  </w:num>
  <w:num w:numId="9" w16cid:durableId="521435251">
    <w:abstractNumId w:val="20"/>
  </w:num>
  <w:num w:numId="10" w16cid:durableId="458184475">
    <w:abstractNumId w:val="23"/>
  </w:num>
  <w:num w:numId="11" w16cid:durableId="5519140">
    <w:abstractNumId w:val="30"/>
  </w:num>
  <w:num w:numId="12" w16cid:durableId="1221554838">
    <w:abstractNumId w:val="15"/>
  </w:num>
  <w:num w:numId="13" w16cid:durableId="833448692">
    <w:abstractNumId w:val="8"/>
  </w:num>
  <w:num w:numId="14" w16cid:durableId="1052465181">
    <w:abstractNumId w:val="4"/>
  </w:num>
  <w:num w:numId="15" w16cid:durableId="156697144">
    <w:abstractNumId w:val="23"/>
  </w:num>
  <w:num w:numId="16" w16cid:durableId="1739552733">
    <w:abstractNumId w:val="23"/>
  </w:num>
  <w:num w:numId="17" w16cid:durableId="596595980">
    <w:abstractNumId w:val="23"/>
  </w:num>
  <w:num w:numId="18" w16cid:durableId="172234021">
    <w:abstractNumId w:val="23"/>
  </w:num>
  <w:num w:numId="19" w16cid:durableId="273247000">
    <w:abstractNumId w:val="23"/>
  </w:num>
  <w:num w:numId="20" w16cid:durableId="1084452502">
    <w:abstractNumId w:val="5"/>
  </w:num>
  <w:num w:numId="21" w16cid:durableId="672103341">
    <w:abstractNumId w:val="2"/>
  </w:num>
  <w:num w:numId="22" w16cid:durableId="489760803">
    <w:abstractNumId w:val="24"/>
  </w:num>
  <w:num w:numId="23" w16cid:durableId="427241100">
    <w:abstractNumId w:val="17"/>
  </w:num>
  <w:num w:numId="24" w16cid:durableId="256526822">
    <w:abstractNumId w:val="3"/>
  </w:num>
  <w:num w:numId="25" w16cid:durableId="1706058280">
    <w:abstractNumId w:val="28"/>
  </w:num>
  <w:num w:numId="26" w16cid:durableId="1115759309">
    <w:abstractNumId w:val="21"/>
  </w:num>
  <w:num w:numId="27" w16cid:durableId="1407728608">
    <w:abstractNumId w:val="33"/>
  </w:num>
  <w:num w:numId="28" w16cid:durableId="1125387198">
    <w:abstractNumId w:val="26"/>
  </w:num>
  <w:num w:numId="29" w16cid:durableId="1991397625">
    <w:abstractNumId w:val="16"/>
  </w:num>
  <w:num w:numId="30" w16cid:durableId="1746341941">
    <w:abstractNumId w:val="31"/>
  </w:num>
  <w:num w:numId="31" w16cid:durableId="71396179">
    <w:abstractNumId w:val="31"/>
  </w:num>
  <w:num w:numId="32" w16cid:durableId="1023478595">
    <w:abstractNumId w:val="23"/>
  </w:num>
  <w:num w:numId="33" w16cid:durableId="1400208733">
    <w:abstractNumId w:val="31"/>
  </w:num>
  <w:num w:numId="34" w16cid:durableId="1246576992">
    <w:abstractNumId w:val="32"/>
  </w:num>
  <w:num w:numId="35" w16cid:durableId="1323119428">
    <w:abstractNumId w:val="6"/>
  </w:num>
  <w:num w:numId="36" w16cid:durableId="1305234302">
    <w:abstractNumId w:val="9"/>
  </w:num>
  <w:num w:numId="37" w16cid:durableId="259873058">
    <w:abstractNumId w:val="23"/>
  </w:num>
  <w:num w:numId="38" w16cid:durableId="1293169339">
    <w:abstractNumId w:val="1"/>
  </w:num>
  <w:num w:numId="39" w16cid:durableId="1759248622">
    <w:abstractNumId w:val="27"/>
  </w:num>
  <w:num w:numId="40" w16cid:durableId="1731535410">
    <w:abstractNumId w:val="25"/>
  </w:num>
  <w:num w:numId="41" w16cid:durableId="1791051983">
    <w:abstractNumId w:val="0"/>
  </w:num>
  <w:num w:numId="42" w16cid:durableId="764687610">
    <w:abstractNumId w:val="31"/>
  </w:num>
  <w:num w:numId="43" w16cid:durableId="656111050">
    <w:abstractNumId w:val="31"/>
  </w:num>
  <w:num w:numId="44" w16cid:durableId="1127704260">
    <w:abstractNumId w:val="31"/>
  </w:num>
  <w:num w:numId="45" w16cid:durableId="752706206">
    <w:abstractNumId w:val="7"/>
  </w:num>
  <w:num w:numId="46" w16cid:durableId="341444253">
    <w:abstractNumId w:val="12"/>
  </w:num>
  <w:num w:numId="47" w16cid:durableId="609048629">
    <w:abstractNumId w:val="13"/>
  </w:num>
  <w:num w:numId="48" w16cid:durableId="9255051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69103292">
    <w:abstractNumId w:val="7"/>
    <w:lvlOverride w:ilvl="0">
      <w:startOverride w:val="1"/>
    </w:lvlOverride>
  </w:num>
  <w:num w:numId="50" w16cid:durableId="1423255889">
    <w:abstractNumId w:val="7"/>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F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3F73"/>
    <w:rsid w:val="000B561C"/>
    <w:rsid w:val="000C1CE2"/>
    <w:rsid w:val="000C26B1"/>
    <w:rsid w:val="000C35CB"/>
    <w:rsid w:val="000C63FA"/>
    <w:rsid w:val="000C6CE3"/>
    <w:rsid w:val="000D209D"/>
    <w:rsid w:val="000D519D"/>
    <w:rsid w:val="000D5CEF"/>
    <w:rsid w:val="000D6A0D"/>
    <w:rsid w:val="000E1BB6"/>
    <w:rsid w:val="000E2DA2"/>
    <w:rsid w:val="000E2E5B"/>
    <w:rsid w:val="000E46C3"/>
    <w:rsid w:val="000F20CB"/>
    <w:rsid w:val="000F4FA7"/>
    <w:rsid w:val="00101851"/>
    <w:rsid w:val="0010214B"/>
    <w:rsid w:val="00103E33"/>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332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06AC1"/>
    <w:rsid w:val="00217801"/>
    <w:rsid w:val="002179DC"/>
    <w:rsid w:val="002210DC"/>
    <w:rsid w:val="00222756"/>
    <w:rsid w:val="0022511E"/>
    <w:rsid w:val="0022701B"/>
    <w:rsid w:val="0023311A"/>
    <w:rsid w:val="00235860"/>
    <w:rsid w:val="00237DDC"/>
    <w:rsid w:val="002434D8"/>
    <w:rsid w:val="00246185"/>
    <w:rsid w:val="0025055B"/>
    <w:rsid w:val="002513EA"/>
    <w:rsid w:val="00255C8C"/>
    <w:rsid w:val="002612DA"/>
    <w:rsid w:val="0026173D"/>
    <w:rsid w:val="00263181"/>
    <w:rsid w:val="002636E1"/>
    <w:rsid w:val="00264C2F"/>
    <w:rsid w:val="00264EC2"/>
    <w:rsid w:val="00267495"/>
    <w:rsid w:val="00270DB6"/>
    <w:rsid w:val="002715D3"/>
    <w:rsid w:val="00274FB7"/>
    <w:rsid w:val="002761EC"/>
    <w:rsid w:val="0028050C"/>
    <w:rsid w:val="00286ABB"/>
    <w:rsid w:val="00290BC9"/>
    <w:rsid w:val="00292216"/>
    <w:rsid w:val="002948E6"/>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114A8"/>
    <w:rsid w:val="0032110A"/>
    <w:rsid w:val="003214DE"/>
    <w:rsid w:val="0032217C"/>
    <w:rsid w:val="00322D36"/>
    <w:rsid w:val="00326B0C"/>
    <w:rsid w:val="003300F3"/>
    <w:rsid w:val="0033181B"/>
    <w:rsid w:val="00334F6C"/>
    <w:rsid w:val="00335714"/>
    <w:rsid w:val="00336C90"/>
    <w:rsid w:val="003403E6"/>
    <w:rsid w:val="00340981"/>
    <w:rsid w:val="003425DA"/>
    <w:rsid w:val="0034610B"/>
    <w:rsid w:val="003468D3"/>
    <w:rsid w:val="00346B99"/>
    <w:rsid w:val="00351609"/>
    <w:rsid w:val="00351F19"/>
    <w:rsid w:val="00356EC5"/>
    <w:rsid w:val="00357C46"/>
    <w:rsid w:val="00363626"/>
    <w:rsid w:val="00366AF3"/>
    <w:rsid w:val="00382D13"/>
    <w:rsid w:val="0038601E"/>
    <w:rsid w:val="00386736"/>
    <w:rsid w:val="003907F6"/>
    <w:rsid w:val="0039203A"/>
    <w:rsid w:val="00396EE6"/>
    <w:rsid w:val="003A258A"/>
    <w:rsid w:val="003A4276"/>
    <w:rsid w:val="003B3BA2"/>
    <w:rsid w:val="003B4E8A"/>
    <w:rsid w:val="003B75E9"/>
    <w:rsid w:val="003B7C55"/>
    <w:rsid w:val="003C7408"/>
    <w:rsid w:val="003C77CE"/>
    <w:rsid w:val="003D51F5"/>
    <w:rsid w:val="003E0AD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A579D"/>
    <w:rsid w:val="004B121A"/>
    <w:rsid w:val="004B1880"/>
    <w:rsid w:val="004B356E"/>
    <w:rsid w:val="004B5152"/>
    <w:rsid w:val="004C5844"/>
    <w:rsid w:val="004C61B4"/>
    <w:rsid w:val="004D02A7"/>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11B3"/>
    <w:rsid w:val="00512945"/>
    <w:rsid w:val="00513A6B"/>
    <w:rsid w:val="005159B6"/>
    <w:rsid w:val="00523145"/>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3C5C"/>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1067"/>
    <w:rsid w:val="00696950"/>
    <w:rsid w:val="00697478"/>
    <w:rsid w:val="006A67A7"/>
    <w:rsid w:val="006B1DBE"/>
    <w:rsid w:val="006C0415"/>
    <w:rsid w:val="006C1358"/>
    <w:rsid w:val="006C7A39"/>
    <w:rsid w:val="006E2BD3"/>
    <w:rsid w:val="006E5015"/>
    <w:rsid w:val="006F5483"/>
    <w:rsid w:val="006F54FF"/>
    <w:rsid w:val="006F5B35"/>
    <w:rsid w:val="006F654A"/>
    <w:rsid w:val="006F7F1F"/>
    <w:rsid w:val="006F7F8F"/>
    <w:rsid w:val="00703608"/>
    <w:rsid w:val="007038EE"/>
    <w:rsid w:val="00705D0D"/>
    <w:rsid w:val="0070616D"/>
    <w:rsid w:val="00714FBE"/>
    <w:rsid w:val="007153E6"/>
    <w:rsid w:val="00716E70"/>
    <w:rsid w:val="007170E6"/>
    <w:rsid w:val="00721334"/>
    <w:rsid w:val="00722B92"/>
    <w:rsid w:val="00733DE2"/>
    <w:rsid w:val="00741AF1"/>
    <w:rsid w:val="00751F0C"/>
    <w:rsid w:val="00752260"/>
    <w:rsid w:val="00752900"/>
    <w:rsid w:val="00754619"/>
    <w:rsid w:val="007554F4"/>
    <w:rsid w:val="00756673"/>
    <w:rsid w:val="007627ED"/>
    <w:rsid w:val="00764EEA"/>
    <w:rsid w:val="0078040C"/>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23745"/>
    <w:rsid w:val="00831C3A"/>
    <w:rsid w:val="0083399D"/>
    <w:rsid w:val="00833DB5"/>
    <w:rsid w:val="008356B3"/>
    <w:rsid w:val="00844484"/>
    <w:rsid w:val="00851280"/>
    <w:rsid w:val="00854ED1"/>
    <w:rsid w:val="00854FEF"/>
    <w:rsid w:val="0085672F"/>
    <w:rsid w:val="00857E53"/>
    <w:rsid w:val="00860E03"/>
    <w:rsid w:val="00861111"/>
    <w:rsid w:val="008613A2"/>
    <w:rsid w:val="00861C4E"/>
    <w:rsid w:val="00866DC8"/>
    <w:rsid w:val="00870EA2"/>
    <w:rsid w:val="0087159A"/>
    <w:rsid w:val="00871F70"/>
    <w:rsid w:val="008740E8"/>
    <w:rsid w:val="0087569B"/>
    <w:rsid w:val="00876055"/>
    <w:rsid w:val="0088212B"/>
    <w:rsid w:val="00885789"/>
    <w:rsid w:val="008904F2"/>
    <w:rsid w:val="008957D0"/>
    <w:rsid w:val="008A3104"/>
    <w:rsid w:val="008A7F19"/>
    <w:rsid w:val="008B39DE"/>
    <w:rsid w:val="008B3FFE"/>
    <w:rsid w:val="008B6A18"/>
    <w:rsid w:val="008D36DB"/>
    <w:rsid w:val="008D58A6"/>
    <w:rsid w:val="008D6AD9"/>
    <w:rsid w:val="008D722F"/>
    <w:rsid w:val="008E4E0B"/>
    <w:rsid w:val="008E4E13"/>
    <w:rsid w:val="008E7318"/>
    <w:rsid w:val="008F08B4"/>
    <w:rsid w:val="008F4A42"/>
    <w:rsid w:val="008F7D40"/>
    <w:rsid w:val="00900443"/>
    <w:rsid w:val="00900F66"/>
    <w:rsid w:val="009044B8"/>
    <w:rsid w:val="00905411"/>
    <w:rsid w:val="00914026"/>
    <w:rsid w:val="00915085"/>
    <w:rsid w:val="0091525F"/>
    <w:rsid w:val="0092032B"/>
    <w:rsid w:val="00921496"/>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5316"/>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09E"/>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68D8"/>
    <w:rsid w:val="00CA7520"/>
    <w:rsid w:val="00CB21F1"/>
    <w:rsid w:val="00CC0D84"/>
    <w:rsid w:val="00CC1937"/>
    <w:rsid w:val="00CC6910"/>
    <w:rsid w:val="00CC780F"/>
    <w:rsid w:val="00CD02D2"/>
    <w:rsid w:val="00CD2F94"/>
    <w:rsid w:val="00CD73F7"/>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56921"/>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7F9"/>
    <w:rsid w:val="00DC5E71"/>
    <w:rsid w:val="00DD3008"/>
    <w:rsid w:val="00DD7E7A"/>
    <w:rsid w:val="00DE06AE"/>
    <w:rsid w:val="00DE19B3"/>
    <w:rsid w:val="00DE2176"/>
    <w:rsid w:val="00DE54D7"/>
    <w:rsid w:val="00DE5DCE"/>
    <w:rsid w:val="00DF0AF7"/>
    <w:rsid w:val="00DF158E"/>
    <w:rsid w:val="00DF26C2"/>
    <w:rsid w:val="00DF737A"/>
    <w:rsid w:val="00DF7AB0"/>
    <w:rsid w:val="00E04368"/>
    <w:rsid w:val="00E110B7"/>
    <w:rsid w:val="00E118AE"/>
    <w:rsid w:val="00E14C46"/>
    <w:rsid w:val="00E1558C"/>
    <w:rsid w:val="00E15B63"/>
    <w:rsid w:val="00E221F0"/>
    <w:rsid w:val="00E24F5F"/>
    <w:rsid w:val="00E3598B"/>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86E59"/>
    <w:rsid w:val="00E87973"/>
    <w:rsid w:val="00E905E1"/>
    <w:rsid w:val="00E9339F"/>
    <w:rsid w:val="00E93434"/>
    <w:rsid w:val="00E964E5"/>
    <w:rsid w:val="00EA08A6"/>
    <w:rsid w:val="00EA5D3A"/>
    <w:rsid w:val="00EB051F"/>
    <w:rsid w:val="00EB3EC0"/>
    <w:rsid w:val="00EB5B40"/>
    <w:rsid w:val="00EC0C1D"/>
    <w:rsid w:val="00EC2BD0"/>
    <w:rsid w:val="00EC46AB"/>
    <w:rsid w:val="00EC7A2F"/>
    <w:rsid w:val="00ED1F4B"/>
    <w:rsid w:val="00ED33E1"/>
    <w:rsid w:val="00ED6BBD"/>
    <w:rsid w:val="00EE1CD2"/>
    <w:rsid w:val="00EE2AD7"/>
    <w:rsid w:val="00EF1D5D"/>
    <w:rsid w:val="00EF465D"/>
    <w:rsid w:val="00F07F87"/>
    <w:rsid w:val="00F111D6"/>
    <w:rsid w:val="00F15A3F"/>
    <w:rsid w:val="00F20A58"/>
    <w:rsid w:val="00F232C9"/>
    <w:rsid w:val="00F2402F"/>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363F"/>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0057"/>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ED5E9"/>
  <w15:docId w15:val="{3F94C5DB-DC9A-4EE7-88F5-0C17F0CC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uiPriority w:val="9"/>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paragraph" w:styleId="Listenabsatz">
    <w:name w:val="List Paragraph"/>
    <w:basedOn w:val="Standard"/>
    <w:qFormat/>
    <w:rsid w:val="00AF5316"/>
    <w:pPr>
      <w:ind w:left="720"/>
      <w:contextualSpacing/>
    </w:pPr>
  </w:style>
  <w:style w:type="character" w:customStyle="1" w:styleId="berschrift1Zchn">
    <w:name w:val="Überschrift 1 Zchn"/>
    <w:basedOn w:val="Absatz-Standardschriftart"/>
    <w:link w:val="berschrift1"/>
    <w:uiPriority w:val="9"/>
    <w:rsid w:val="005111B3"/>
    <w:rPr>
      <w:rFonts w:ascii="Arial" w:hAnsi="Arial" w:cs="Arial"/>
      <w:b/>
      <w:bCs/>
      <w:kern w:val="32"/>
      <w:sz w:val="36"/>
      <w:szCs w:val="3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591">
      <w:bodyDiv w:val="1"/>
      <w:marLeft w:val="0"/>
      <w:marRight w:val="0"/>
      <w:marTop w:val="0"/>
      <w:marBottom w:val="0"/>
      <w:divBdr>
        <w:top w:val="none" w:sz="0" w:space="0" w:color="auto"/>
        <w:left w:val="none" w:sz="0" w:space="0" w:color="auto"/>
        <w:bottom w:val="none" w:sz="0" w:space="0" w:color="auto"/>
        <w:right w:val="none" w:sz="0" w:space="0" w:color="auto"/>
      </w:divBdr>
    </w:div>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8662">
      <w:bodyDiv w:val="1"/>
      <w:marLeft w:val="0"/>
      <w:marRight w:val="0"/>
      <w:marTop w:val="0"/>
      <w:marBottom w:val="0"/>
      <w:divBdr>
        <w:top w:val="none" w:sz="0" w:space="0" w:color="auto"/>
        <w:left w:val="none" w:sz="0" w:space="0" w:color="auto"/>
        <w:bottom w:val="none" w:sz="0" w:space="0" w:color="auto"/>
        <w:right w:val="none" w:sz="0" w:space="0" w:color="auto"/>
      </w:divBdr>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0256">
      <w:bodyDiv w:val="1"/>
      <w:marLeft w:val="0"/>
      <w:marRight w:val="0"/>
      <w:marTop w:val="0"/>
      <w:marBottom w:val="0"/>
      <w:divBdr>
        <w:top w:val="none" w:sz="0" w:space="0" w:color="auto"/>
        <w:left w:val="none" w:sz="0" w:space="0" w:color="auto"/>
        <w:bottom w:val="none" w:sz="0" w:space="0" w:color="auto"/>
        <w:right w:val="none" w:sz="0" w:space="0" w:color="auto"/>
      </w:divBdr>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87845">
      <w:bodyDiv w:val="1"/>
      <w:marLeft w:val="0"/>
      <w:marRight w:val="0"/>
      <w:marTop w:val="0"/>
      <w:marBottom w:val="0"/>
      <w:divBdr>
        <w:top w:val="none" w:sz="0" w:space="0" w:color="auto"/>
        <w:left w:val="none" w:sz="0" w:space="0" w:color="auto"/>
        <w:bottom w:val="none" w:sz="0" w:space="0" w:color="auto"/>
        <w:right w:val="none" w:sz="0" w:space="0" w:color="auto"/>
      </w:divBdr>
    </w:div>
    <w:div w:id="313723008">
      <w:bodyDiv w:val="1"/>
      <w:marLeft w:val="0"/>
      <w:marRight w:val="0"/>
      <w:marTop w:val="0"/>
      <w:marBottom w:val="0"/>
      <w:divBdr>
        <w:top w:val="none" w:sz="0" w:space="0" w:color="auto"/>
        <w:left w:val="none" w:sz="0" w:space="0" w:color="auto"/>
        <w:bottom w:val="none" w:sz="0" w:space="0" w:color="auto"/>
        <w:right w:val="none" w:sz="0" w:space="0" w:color="auto"/>
      </w:divBdr>
    </w:div>
    <w:div w:id="421920870">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72474">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4802">
      <w:bodyDiv w:val="1"/>
      <w:marLeft w:val="0"/>
      <w:marRight w:val="0"/>
      <w:marTop w:val="0"/>
      <w:marBottom w:val="0"/>
      <w:divBdr>
        <w:top w:val="none" w:sz="0" w:space="0" w:color="auto"/>
        <w:left w:val="none" w:sz="0" w:space="0" w:color="auto"/>
        <w:bottom w:val="none" w:sz="0" w:space="0" w:color="auto"/>
        <w:right w:val="none" w:sz="0" w:space="0" w:color="auto"/>
      </w:divBdr>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51170">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996962361">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86066">
      <w:bodyDiv w:val="1"/>
      <w:marLeft w:val="0"/>
      <w:marRight w:val="0"/>
      <w:marTop w:val="0"/>
      <w:marBottom w:val="0"/>
      <w:divBdr>
        <w:top w:val="none" w:sz="0" w:space="0" w:color="auto"/>
        <w:left w:val="none" w:sz="0" w:space="0" w:color="auto"/>
        <w:bottom w:val="none" w:sz="0" w:space="0" w:color="auto"/>
        <w:right w:val="none" w:sz="0" w:space="0" w:color="auto"/>
      </w:divBdr>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82210">
      <w:bodyDiv w:val="1"/>
      <w:marLeft w:val="0"/>
      <w:marRight w:val="0"/>
      <w:marTop w:val="0"/>
      <w:marBottom w:val="0"/>
      <w:divBdr>
        <w:top w:val="none" w:sz="0" w:space="0" w:color="auto"/>
        <w:left w:val="none" w:sz="0" w:space="0" w:color="auto"/>
        <w:bottom w:val="none" w:sz="0" w:space="0" w:color="auto"/>
        <w:right w:val="none" w:sz="0" w:space="0" w:color="auto"/>
      </w:divBdr>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8960">
      <w:bodyDiv w:val="1"/>
      <w:marLeft w:val="0"/>
      <w:marRight w:val="0"/>
      <w:marTop w:val="0"/>
      <w:marBottom w:val="0"/>
      <w:divBdr>
        <w:top w:val="none" w:sz="0" w:space="0" w:color="auto"/>
        <w:left w:val="none" w:sz="0" w:space="0" w:color="auto"/>
        <w:bottom w:val="none" w:sz="0" w:space="0" w:color="auto"/>
        <w:right w:val="none" w:sz="0" w:space="0" w:color="auto"/>
      </w:divBdr>
    </w:div>
    <w:div w:id="1817528148">
      <w:bodyDiv w:val="1"/>
      <w:marLeft w:val="0"/>
      <w:marRight w:val="0"/>
      <w:marTop w:val="0"/>
      <w:marBottom w:val="0"/>
      <w:divBdr>
        <w:top w:val="none" w:sz="0" w:space="0" w:color="auto"/>
        <w:left w:val="none" w:sz="0" w:space="0" w:color="auto"/>
        <w:bottom w:val="none" w:sz="0" w:space="0" w:color="auto"/>
        <w:right w:val="none" w:sz="0" w:space="0" w:color="auto"/>
      </w:divBdr>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522">
      <w:bodyDiv w:val="1"/>
      <w:marLeft w:val="0"/>
      <w:marRight w:val="0"/>
      <w:marTop w:val="0"/>
      <w:marBottom w:val="0"/>
      <w:divBdr>
        <w:top w:val="none" w:sz="0" w:space="0" w:color="auto"/>
        <w:left w:val="none" w:sz="0" w:space="0" w:color="auto"/>
        <w:bottom w:val="none" w:sz="0" w:space="0" w:color="auto"/>
        <w:right w:val="none" w:sz="0" w:space="0" w:color="auto"/>
      </w:divBdr>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ha\Documents\5_Semester\WIA\BIF5_WIA_Saifee_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606A7182A4554A5DC34AF83013FFF"/>
        <w:category>
          <w:name w:val="Allgemein"/>
          <w:gallery w:val="placeholder"/>
        </w:category>
        <w:types>
          <w:type w:val="bbPlcHdr"/>
        </w:types>
        <w:behaviors>
          <w:behavior w:val="content"/>
        </w:behaviors>
        <w:guid w:val="{B450E013-DFB5-401E-BFF7-9BC396E8AE98}"/>
      </w:docPartPr>
      <w:docPartBody>
        <w:p w:rsidR="00000000" w:rsidRDefault="00000000">
          <w:pPr>
            <w:pStyle w:val="18B606A7182A4554A5DC34AF83013FFF"/>
          </w:pPr>
          <w:r>
            <w:rPr>
              <w:rStyle w:val="Platzhaltertext"/>
              <w:color w:val="auto"/>
            </w:rPr>
            <w:t>Bitte ausfüllen.</w:t>
          </w:r>
        </w:p>
      </w:docPartBody>
    </w:docPart>
    <w:docPart>
      <w:docPartPr>
        <w:name w:val="F958F85E7622433CA4C1BC9DAF568CF9"/>
        <w:category>
          <w:name w:val="Allgemein"/>
          <w:gallery w:val="placeholder"/>
        </w:category>
        <w:types>
          <w:type w:val="bbPlcHdr"/>
        </w:types>
        <w:behaviors>
          <w:behavior w:val="content"/>
        </w:behaviors>
        <w:guid w:val="{7049C258-B1A6-43A6-B6D8-0823B294A7A1}"/>
      </w:docPartPr>
      <w:docPartBody>
        <w:p w:rsidR="00000000" w:rsidRDefault="00000000">
          <w:pPr>
            <w:pStyle w:val="F958F85E7622433CA4C1BC9DAF568CF9"/>
          </w:pPr>
          <w:r>
            <w:rPr>
              <w:rStyle w:val="Platzhaltertext"/>
              <w:color w:val="auto"/>
            </w:rPr>
            <w:t>Bitte ausfüllen.</w:t>
          </w:r>
        </w:p>
      </w:docPartBody>
    </w:docPart>
    <w:docPart>
      <w:docPartPr>
        <w:name w:val="B374AAF902234B17973C95BE9BE9EF2A"/>
        <w:category>
          <w:name w:val="Allgemein"/>
          <w:gallery w:val="placeholder"/>
        </w:category>
        <w:types>
          <w:type w:val="bbPlcHdr"/>
        </w:types>
        <w:behaviors>
          <w:behavior w:val="content"/>
        </w:behaviors>
        <w:guid w:val="{F5F4F323-65D8-4D63-9757-38FE040CF844}"/>
      </w:docPartPr>
      <w:docPartBody>
        <w:p w:rsidR="00000000" w:rsidRDefault="00000000">
          <w:pPr>
            <w:pStyle w:val="B374AAF902234B17973C95BE9BE9EF2A"/>
          </w:pPr>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2C"/>
    <w:rsid w:val="0039422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B606A7182A4554A5DC34AF83013FFF">
    <w:name w:val="18B606A7182A4554A5DC34AF83013FFF"/>
  </w:style>
  <w:style w:type="paragraph" w:customStyle="1" w:styleId="F958F85E7622433CA4C1BC9DAF568CF9">
    <w:name w:val="F958F85E7622433CA4C1BC9DAF568CF9"/>
  </w:style>
  <w:style w:type="paragraph" w:customStyle="1" w:styleId="B374AAF902234B17973C95BE9BE9EF2A">
    <w:name w:val="B374AAF902234B17973C95BE9BE9EF2A"/>
  </w:style>
  <w:style w:type="paragraph" w:customStyle="1" w:styleId="EFD3A6E4716647FD87DB42B9052536B9">
    <w:name w:val="EFD3A6E4716647FD87DB42B90525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Puh</b:Tag>
    <b:SourceType>InternetSite</b:SourceType>
    <b:Guid>{EE05E40E-723B-4AE5-96B5-4CE84D740BB2}</b:Guid>
    <b:Title>Elomatic</b:Title>
    <b:URL>https://www.elomatic.com/en/elomatic/expert-articles/using-games-to-enhance-learning.html</b:URL>
    <b:Author>
      <b:Author>
        <b:NameList>
          <b:Person>
            <b:Last>Puhjo</b:Last>
            <b:First>Sirke</b:First>
          </b:Person>
        </b:NameList>
      </b:Author>
    </b:Author>
    <b:RefOrder>1</b:RefOrder>
  </b:Source>
  <b:Source>
    <b:Tag>Sin22</b:Tag>
    <b:SourceType>InternetSite</b:SourceType>
    <b:Guid>{342895BC-32E6-4F64-A797-1C82EA664F33}</b:Guid>
    <b:Title>Hackr.io</b:Title>
    <b:Year>2022</b:Year>
    <b:Month>December</b:Month>
    <b:Day>15</b:Day>
    <b:URL>https://hackr.io/blog/how-to-learn-git</b:URL>
    <b:Author>
      <b:Author>
        <b:NameList>
          <b:Person>
            <b:Last>Singh Khatri</b:Last>
            <b:First>Vijay</b:First>
          </b:Person>
        </b:NameList>
      </b:Author>
    </b:Author>
    <b:RefOrder>2</b:RefOrder>
  </b:Source>
  <b:Source>
    <b:Tag>deO</b:Tag>
    <b:SourceType>InternetSite</b:SourceType>
    <b:Guid>{0282E92D-AAD0-4635-B935-42BBC12D096D}</b:Guid>
    <b:Title>Cprime</b:Title>
    <b:URL>https://www.cprime.com/resources/blog/the-7-best-git-tutorials-to-get-you-started-quickly/</b:URL>
    <b:Author>
      <b:Author>
        <b:NameList>
          <b:Person>
            <b:Last>de Oliveira</b:Last>
            <b:First>Daniel</b:First>
          </b:Person>
        </b:NameList>
      </b:Author>
    </b:Author>
    <b:RefOrder>3</b:RefOrder>
  </b:Source>
  <b:Source>
    <b:Tag>Top15</b:Tag>
    <b:SourceType>Book</b:SourceType>
    <b:Guid>{C2BAD6BC-5E41-4D01-8BD6-AE47B6ED867F}</b:Guid>
    <b:Title>The Game Believes in You: How Digital Play Can Make Our Kids Smarter</b:Title>
    <b:Year>2015</b:Year>
    <b:Publisher>St. Martin's Press</b:Publisher>
    <b:Author>
      <b:Author>
        <b:NameList>
          <b:Person>
            <b:Last>Toppo</b:Last>
            <b:First>Greg</b:First>
          </b:Person>
        </b:NameList>
      </b:Author>
    </b:Author>
    <b:RefOrder>4</b:RefOrder>
  </b:Source>
  <b:Source>
    <b:Tag>Ald06</b:Tag>
    <b:SourceType>Book</b:SourceType>
    <b:Guid>{248230BC-CEE0-460A-B8D3-08AF95BEC403}</b:Guid>
    <b:Title>Serious Games: Games That Educate, Train, and Inform</b:Title>
    <b:Year>2006</b:Year>
    <b:Author>
      <b:Author>
        <b:NameList>
          <b:Person>
            <b:Last>Aldrich</b:Last>
            <b:First>Clark</b:First>
          </b:Person>
        </b:NameList>
      </b:Author>
    </b:Author>
    <b:RefOrder>5</b:RefOrder>
  </b:Source>
  <b:Source>
    <b:Tag>Glo17</b:Tag>
    <b:SourceType>InternetSite</b:SourceType>
    <b:Guid>{0F998894-8529-49FF-A930-258793E5939B}</b:Guid>
    <b:Title>Quora</b:Title>
    <b:Year>2017</b:Year>
    <b:URL>https://www.quora.com/What-is-the-difference-between-educational-games-and-serious-games</b:URL>
    <b:Author>
      <b:Author>
        <b:NameList>
          <b:Person>
            <b:Last>Glover</b:Last>
            <b:First>Jesse</b:First>
          </b:Person>
        </b:NameList>
      </b:Author>
    </b:Author>
    <b:RefOrder>6</b:RefOrder>
  </b:Source>
</b:Sources>
</file>

<file path=customXml/itemProps1.xml><?xml version="1.0" encoding="utf-8"?>
<ds:datastoreItem xmlns:ds="http://schemas.openxmlformats.org/officeDocument/2006/customXml" ds:itemID="{B87B3956-05C1-4C47-BFE4-2FF96EC4887A}">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FBE16B20-022E-4F07-8F4A-8A659D9E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BIF5_WIA_Saifee_Paper.dotx</Template>
  <TotalTime>0</TotalTime>
  <Pages>9</Pages>
  <Words>1532</Words>
  <Characters>9655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Git Game – Learning by Playing</vt:lpstr>
    </vt:vector>
  </TitlesOfParts>
  <Company>Technikum Wien</Company>
  <LinksUpToDate>false</LinksUpToDate>
  <CharactersWithSpaces>11165</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Game – Learning by Playing</dc:title>
  <dc:subject>Scientific Paper</dc:subject>
  <dc:creator>Mohammad Farhan Saifee</dc:creator>
  <cp:keywords/>
  <cp:lastModifiedBy>Mohammad Farhan Saifee</cp:lastModifiedBy>
  <cp:revision>43</cp:revision>
  <cp:lastPrinted>2022-01-28T21:25:00Z</cp:lastPrinted>
  <dcterms:created xsi:type="dcterms:W3CDTF">2023-01-23T15:12:00Z</dcterms:created>
  <dcterms:modified xsi:type="dcterms:W3CDTF">2023-01-23T18:36:00Z</dcterms:modified>
</cp:coreProperties>
</file>