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b/>
          <w:i w:val="0"/>
          <w:sz w:val="28"/>
        </w:rPr>
        <w:t>PEDOMAN WAWANCARA</w:t>
      </w:r>
    </w:p>
    <w:p>
      <w:pPr>
        <w:spacing w:after="40" w:before="0" w:line="276" w:lineRule="auto"/>
        <w:jc w:val="center"/>
      </w:pPr>
      <w:r>
        <w:rPr>
          <w:b/>
          <w:i w:val="0"/>
        </w:rPr>
        <w:t>Pengembangan Model Adaptasi Integrated Performance Measurement System (IPMS) untuk Evaluasi Kinerja Dinamis pada UMKM Songkok Berbasis Craft-Based Manufacturing</w:t>
      </w:r>
    </w:p>
    <w:p>
      <w:pPr>
        <w:spacing w:after="200" w:before="0" w:line="276" w:lineRule="auto"/>
        <w:jc w:val="center"/>
      </w:pPr>
      <w:r>
        <w:rPr>
          <w:b w:val="0"/>
          <w:i w:val="0"/>
        </w:rPr>
        <w:t>(Studi Kasus: CV Putra Pondok Indah)</w:t>
      </w:r>
    </w:p>
    <w:p>
      <w:pPr>
        <w:spacing w:after="40" w:before="0" w:line="276" w:lineRule="auto"/>
        <w:jc w:val="center"/>
      </w:pPr>
      <w:r>
        <w:rPr>
          <w:b/>
          <w:i w:val="0"/>
          <w:sz w:val="25"/>
        </w:rPr>
        <w:t>VERSI UNTUK INFORMAN: BAGIAN PACKAGING (PK)</w:t>
      </w:r>
    </w:p>
    <w:p>
      <w:pPr>
        <w:spacing w:after="200" w:before="0" w:line="276" w:lineRule="auto"/>
        <w:jc w:val="center"/>
      </w:pPr>
      <w:r>
        <w:rPr>
          <w:b w:val="0"/>
          <w:i w:val="0"/>
          <w:sz w:val="21"/>
        </w:rPr>
        <w:t>Jumlah pertanyaan: 3  |  Kode: E2, F6, F9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Petunjuk bagi Peneliti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1. Wawancara bersifat semi-terstruktur: urutan pertanyaan boleh disesuaikan dan pertanyaan lanjutan boleh diajukan sesuai jawaban informan.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2. Setiap pertanyaan diberi kode informan. Ajukan hanya pertanyaan yang sesuai dengan informan yang sedang diwawancarai: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rPr>
          <w:tblHeader w:val="true"/>
        </w:trPr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Kode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Informan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Kode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Informan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PM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Pemilik usaha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PJ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Penjahit tetap / pengrajin senior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KP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Kepala bagian produksi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PK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Bagian packaging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GD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Bagian gudang/persediaan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TB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Tenaga kerja borongan (bekerja di rumah)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jc w:val="both"/>
      </w:pPr>
      <w:r>
        <w:rPr>
          <w:b w:val="0"/>
          <w:i w:val="0"/>
        </w:rPr>
        <w:t xml:space="preserve">3. Pertanyaan sudah ditulis dalam bahasa sehari-hari sehingga boleh dibacakan apa adanya atau disesuaikan, misalnya dalam bahasa Jawa. Baris </w:t>
      </w:r>
      <w:r>
        <w:rPr>
          <w:b w:val="0"/>
          <w:i/>
        </w:rPr>
        <w:t>Tujuan</w:t>
      </w:r>
      <w:r>
        <w:rPr>
          <w:b w:val="0"/>
          <w:i w:val="0"/>
        </w:rPr>
        <w:t xml:space="preserve"> hanya untuk peneliti dan tidak dibacakan kepada informan.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4. Ajukan pertanyaan secara netral dan biarkan informan menjelaskan dengan kata-katanya sendiri. Data pada pertanyaan D2, D3, dan bagian M hanya dibacakan sebagai fakta, bukan sebagai kesimpulan.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5. Perkiraan dari informan boleh digunakan jika data tertulis tidak tersedia; catat sebagai “perkiraan” pada kolom jawaban.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6. Perkiraan durasi: pemilik 60–90 menit; informan lain 20–40 menit.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A. Tujuan Wawancara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Wawancara ini bertujuan untuk: (1) memahami kondisi operasional dan pola permintaan musiman CV Putra Pondok Indah; (2) memetakan stakeholder berdasarkan fungsi aktual, bukan hanya jabatan formal; (3) memahami karakteristik produksi kerajinan, termasuk sistem kerja per paket, tenaga borongan yang bekerja di rumah, serta pemeriksaan hasil oleh pemilik; (4) mengidentifikasi kebutuhan (stakeholder requirement) dan tujuan kinerja (stakeholder objective); (5) mengetahui cara perusahaan menilai kinerja dan data yang tersedia; serta (6) memperoleh data pendukung perhitungan 20 KPI dan konfirmasi data operasional tahun 2025.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B. Pembukaan dan Persetujuan Informan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Assalamu’alaikum, Pak/Bu. Terima kasih sudah mau meluangkan waktu. Saya [nama peneliti], mahasiswa S2 Teknik Industri Universitas Surabaya. Saya sedang meneliti cara mengukur kinerja usaha songkok di CV Putra Pondok Indah untuk tesis saya. Ngobrolnya kira-kira [durasi] menit. Tidak ada jawaban yang benar atau salah; saya cuma ingin tahu pengalaman dan pendapat Bapak/Ibu. Nama Bapak/Ibu tidak akan ditulis di tesis, dan jawabannya hanya dipakai untuk penelitian. Kalau ada pertanyaan yang tidak ingin dijawab, tidak apa-apa, dan Bapak/Ibu boleh berhenti kapan saja.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blHeader w:val="true"/>
        </w:trPr>
        <w:tc>
          <w:tcPr>
            <w:tcW w:type="dxa" w:w="6520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Persetujuan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Ya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Tidak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Bapak/Ibu bersedia diwawancarai?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Boleh obrolan ini saya rekam suaranya?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Kalau nanti ada yang perlu saya tanyakan lagi, boleh saya hubungi?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C. Identitas Informan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blHeader w:val="true"/>
        </w:trPr>
        <w:tc>
          <w:tcPr>
            <w:tcW w:type="dxa" w:w="368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Pertanyaan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Isian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Kode (diisi peneliti)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PM / KP / GD / PJ / PK / TB – no. …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Nama (tidak ditulis di tesis)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Jabatan / bagian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Sehari-hari pekerjaannya apa saja?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Kerjanya di mana?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Di tempat usaha     ☐ Di rumah (borongan)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Sekolah terakhir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Sudah berapa lama kerja di sini?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… tahun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Hal apa saja yang biasa Bapak/Ibu putuskan sendiri?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Pekerjaan yang biasa dilakukan (boleh centang lebih dari satu)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Menentukan mau produksi berapa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Membagi paket bahan ke penjahit/borongan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Menjahit songkok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Mengecek jahitan rapi atau tidak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Mengurus stok bahan atau songkok jadi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Mengemas dan menyiapkan kiriman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Melayani pesanan toko/reseller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Belanja bahan ke pemasok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Mengajari pekerja baru</w:t>
            </w:r>
          </w:p>
        </w:tc>
      </w:tr>
    </w:tbl>
    <w:p>
      <w:pPr>
        <w:spacing w:after="4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E. Pemetaan Stakeholder dan Fungsi Aktual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E2   |   Informan: Semua informan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Sehari-hari Bapak/Ibu mengerjakan apa saja? Ada tidak pekerjaan yang sebenarnya bukan tugas bagian Bapak/Ibu, tapi ikut dikerjakan juga?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Memetakan fungsi aktual dan peran rangkap (misalnya pekerja bagian packaging yang berperan sebagai pengrajin senior), sesuai prinsip adaptasi IPMS.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F. Proses Produksi Kerajinan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F6   |   Informan: PM, KP, PK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Kira-kira dari 10 paket yang disetor, berapa yang harus dibongkar dan dijahit ulang? Lebih sering dari penjahit di sini atau dari borongan? Setelah dijahit ulang, biasanya langsung beres?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Data tingkat pengerjaan ulang (rework) sebagai dasar perhitungan KPI Q1–Q3.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F9   |   Informan: GD, PK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Songkok yang sudah lolos dicek, disimpan di gudang dulu baru dikemas, atau dikemas dulu baru disimpan?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Mengonfirmasi urutan gudang–packaging pada diagram alir.</w:t>
            </w:r>
          </w:p>
        </w:tc>
      </w:tr>
      <w:tr>
        <w:trPr>
          <w:trHeight w:val="113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N. Penutup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Terima kasih banyak, Pak/Bu, atas waktunya. Ada lagi yang ingin Bapak/Ibu ceritakan soal usaha ini? Kalau nanti ada yang perlu saya tanyakan lagi, boleh saya hubungi, ya?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O. Lembar Ringkasan Lapangan (Diisi Peneliti)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Komponen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Catatan</w:t>
            </w:r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Tanggal, lokasi, dan durasi wawancara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Kode informan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Fungsi aktual yang terkonfirmasi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Penyebab kekurangan produksi pada musim puncak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Pola keputusan pemilik (owner-centric)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Data yang dijanjikan menyusul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Tindak lanjut / konfirmasi berikutnya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P. Kedudukan Wawancara dalam Alur Penelitian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Survei awal dan studi lapangan → pengumpulan data awal (observasi, wawancara, dokumentasi) → pemetaan proses bisnis dan stakeholder aktual → identifikasi stakeholder requirement dan objective → penentuan 6 dimensi kinerja → penyusunan 20 KPI → pilot test dan kuesioner validasi KPI (6 pakar, skala 1–5) → penetapan KPI final → penyusunan hierarki dan kuesioner AHP (skala Saaty 1–9; 39 perbandingan berpasangan) → uji konsistensi (CR ≤ 0,10) → bobot lokal dan global KPI → KPI properties dan pemetaan fase musiman berdasarkan data 2025 → prototype KPI Properties Dashboard → uji kelayakan dashboard → model adaptasi IPMS final.</w:t>
      </w:r>
    </w:p>
    <w:p>
      <w:pPr>
        <w:spacing w:after="80" w:before="0" w:line="276" w:lineRule="auto"/>
        <w:jc w:val="both"/>
      </w:pPr>
      <w:r>
        <w:rPr>
          <w:b w:val="0"/>
          <w:i/>
        </w:rPr>
        <w:t>Bagian D–H mendukung tahap pemetaan stakeholder serta penyusunan requirement dan objective; bagian I–M mendukung uji kelayakan KPI dan perhitungan nilai KPI; bagian J mendukung perancangan dashboard. [Sesuaikan dengan diagram alir Bab III.]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