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AB47" w14:textId="77777777" w:rsidR="003C63CB" w:rsidRPr="003C63CB" w:rsidRDefault="003C63C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3C63CB">
        <w:rPr>
          <w:rFonts w:ascii="Times New Roman" w:eastAsia="Times New Roman" w:hAnsi="Times New Roman" w:cs="Times New Roman"/>
          <w:b/>
          <w:bCs/>
          <w:kern w:val="0"/>
          <w:sz w:val="36"/>
          <w:szCs w:val="36"/>
          <w:lang w:eastAsia="en-CA"/>
          <w14:ligatures w14:val="none"/>
        </w:rPr>
        <w:t>Section 1: Motivation and Conceptual Foundations of Neural Turing Machines</w:t>
      </w:r>
    </w:p>
    <w:p w14:paraId="1B898914"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Q1. What is a Neural Turing Machine, and why was it introduced?</w:t>
      </w:r>
    </w:p>
    <w:p w14:paraId="065C8648"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A Neural Turing Machine, commonly abbreviated as NTM, is a neural network architecture that augments a standard neural network with an external, differentiable memory. It was introduced to bridge the gap between neural networks, which excel at pattern recognition, and classical algorithms, which excel at precise, step-by-step computation using memory. The central motivation behind NTMs is to enable neural networks to learn algorithmic behaviors such as copying, sorting, and associative recall directly from data.</w:t>
      </w:r>
    </w:p>
    <w:p w14:paraId="26982C9C"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Traditional neural networks, including recurrent models like LSTMs, store information implicitly in their hidden states. While powerful, this implicit memory is limited in capacity and difficult to use for tasks that require structured storage and retrieval of information. NTMs address this limitation by providing a memory matrix that the network can read from and write to in a controlled manner.</w:t>
      </w:r>
    </w:p>
    <w:p w14:paraId="36F415D8"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name “Neural Turing Machine” reflects an analogy to the classical Turing machine. A Turing machine consists of a controller, a tape for memory, and a read-write head. Similarly, an NTM consists of a neural network controller, an external memory matrix, and differentiable read and write heads. The key difference is that all operations in an NTM are differentiable, allowing the entire system to be trained end-to-end using gradient-based optimization.</w:t>
      </w:r>
    </w:p>
    <w:p w14:paraId="4CF6C9A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NTMs matter because they demonstrate that neural networks can learn to implement simple algorithms without explicit programming. This capability opens the door to models that can reason, plan, and manipulate data structures, which are essential skills for advanced artificial intelligence.</w:t>
      </w:r>
    </w:p>
    <w:p w14:paraId="32A2B867"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6722A1C2">
          <v:rect id="_x0000_i1025" style="width:0;height:1.5pt" o:hralign="center" o:hrstd="t" o:hr="t" fillcolor="#a0a0a0" stroked="f"/>
        </w:pict>
      </w:r>
    </w:p>
    <w:p w14:paraId="27890BC1"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Q2. How does a Neural Turing Machine differ from standard recurrent neural networks?</w:t>
      </w:r>
    </w:p>
    <w:p w14:paraId="4F94B7C4"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The primary difference between a Neural Turing Machine and a standard recurrent neural network lies in how memory is represented and accessed. In a standard RNN or even an LSTM, memory is embedded within a fixed-size hidden state. This hidden state must simultaneously store all relevant information, which becomes increasingly difficult as tasks grow more complex or sequences grow longer.</w:t>
      </w:r>
    </w:p>
    <w:p w14:paraId="175AAD14"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An NTM separates computation from storage. The controller network performs computation and decision-making, while the external memory serves as a large, flexible storage space. Instead of compressing all information into a hidden vector, the controller learns how to read from and write to specific memory locations.</w:t>
      </w:r>
    </w:p>
    <w:p w14:paraId="0CAE87B3"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lastRenderedPageBreak/>
        <w:t>Another crucial difference is addressability. RNNs do not explicitly address memory locations. NTMs, by contrast, use attention-like mechanisms to focus on particular rows of the memory matrix. This allows the model to perform operations similar to random access memory, a fundamental concept in classical computing.</w:t>
      </w:r>
    </w:p>
    <w:p w14:paraId="1E9890AE"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This separation dramatically increases representational power. Tasks that are awkward or impossible for standard RNNs, such as copying long sequences exactly or performing variable-length sorting, become tractable for NTMs. However, this increased power comes with added complexity and training difficulty.</w:t>
      </w:r>
    </w:p>
    <w:p w14:paraId="5DF334F5"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36A46AD1">
          <v:rect id="_x0000_i1026" style="width:0;height:1.5pt" o:hralign="center" o:hrstd="t" o:hr="t" fillcolor="#a0a0a0" stroked="f"/>
        </w:pict>
      </w:r>
    </w:p>
    <w:p w14:paraId="56437B5C"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Q3. What types of problems motivated the development of Neural Turing Machines?</w:t>
      </w:r>
    </w:p>
    <w:p w14:paraId="75E068E3"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Neural Turing Machines were motivated by tasks that require explicit manipulation of structured data and algorithmic reasoning. Examples include copying a sequence of symbols, sorting numbers, reversing sequences, and associative recall, where the model must retrieve a value given a key it has seen before.</w:t>
      </w:r>
    </w:p>
    <w:p w14:paraId="3D24BEF5"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These tasks highlight the limitations of conventional neural architectures. For instance, copying a long sequence requires remembering each element precisely and reproducing it later. Even LSTMs struggle with such tasks when sequence length exceeds their effective memory capacity.</w:t>
      </w:r>
    </w:p>
    <w:p w14:paraId="45BE857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NTMs were designed to demonstrate that neural networks could learn these behaviors from examples alone, without hand-coded rules. This line of research is important because many real-world problems, such as program execution, database querying, and reasoning over knowledge bases, share similar algorithmic structure.</w:t>
      </w:r>
    </w:p>
    <w:p w14:paraId="3912CC25"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5CA29782">
          <v:rect id="_x0000_i1027" style="width:0;height:1.5pt" o:hralign="center" o:hrstd="t" o:hr="t" fillcolor="#a0a0a0" stroked="f"/>
        </w:pict>
      </w:r>
    </w:p>
    <w:p w14:paraId="212E7DD6"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Synthesis Questions for Section 1</w:t>
      </w:r>
    </w:p>
    <w:p w14:paraId="0F9E3EC8" w14:textId="77777777" w:rsidR="003C63CB" w:rsidRPr="003C63CB" w:rsidRDefault="003C63CB" w:rsidP="003C63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Why is implicit memory insufficient for algorithmic tasks?</w:t>
      </w:r>
    </w:p>
    <w:p w14:paraId="44DB2F6F" w14:textId="77777777" w:rsidR="003C63CB" w:rsidRPr="003C63CB" w:rsidRDefault="003C63CB" w:rsidP="003C63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How does separating computation and memory change learning dynamics?</w:t>
      </w:r>
    </w:p>
    <w:p w14:paraId="27B798AE" w14:textId="77777777" w:rsidR="003C63CB" w:rsidRPr="003C63CB" w:rsidRDefault="003C63CB" w:rsidP="003C63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What limitations of LSTMs directly motivated NTMs?</w:t>
      </w:r>
    </w:p>
    <w:p w14:paraId="49691F81"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649B5048">
          <v:rect id="_x0000_i1028" style="width:0;height:1.5pt" o:hralign="center" o:hrstd="t" o:hr="t" fillcolor="#a0a0a0" stroked="f"/>
        </w:pict>
      </w:r>
    </w:p>
    <w:p w14:paraId="41085621" w14:textId="77777777" w:rsidR="00C73C1B" w:rsidRDefault="00C73C1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p>
    <w:p w14:paraId="742B2E91" w14:textId="77777777" w:rsidR="00C73C1B" w:rsidRDefault="00C73C1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p>
    <w:p w14:paraId="60EA7EF7" w14:textId="77DCFEE2" w:rsidR="003C63CB" w:rsidRPr="003C63CB" w:rsidRDefault="003C63C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3C63CB">
        <w:rPr>
          <w:rFonts w:ascii="Times New Roman" w:eastAsia="Times New Roman" w:hAnsi="Times New Roman" w:cs="Times New Roman"/>
          <w:b/>
          <w:bCs/>
          <w:kern w:val="0"/>
          <w:sz w:val="36"/>
          <w:szCs w:val="36"/>
          <w:lang w:eastAsia="en-CA"/>
          <w14:ligatures w14:val="none"/>
        </w:rPr>
        <w:lastRenderedPageBreak/>
        <w:t>Section 2: Architecture of Neural Turing Machines</w:t>
      </w:r>
    </w:p>
    <w:p w14:paraId="1F15A12D"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Q4. What are the main components of a Neural Turing Machine?</w:t>
      </w:r>
    </w:p>
    <w:p w14:paraId="1BD4EDDA"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A Neural Turing Machine consists of three core components, a controller, an external memory matrix, and one or more read and write heads. Each component plays a distinct role in enabling flexible computation with memory.</w:t>
      </w:r>
    </w:p>
    <w:p w14:paraId="52B58801"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controller is typically a neural network, often a recurrent network such as an LSTM. It receives input data and previous read vectors, processes them, and produces outputs as well as control signals that govern memory access.</w:t>
      </w:r>
    </w:p>
    <w:p w14:paraId="192F76F7"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 xml:space="preserve">The external memory is represented as a matrix </w:t>
      </w:r>
      <m:oMath>
        <m:r>
          <w:rPr>
            <w:rFonts w:ascii="Cambria Math" w:eastAsia="Times New Roman" w:hAnsi="Cambria Math" w:cs="Times New Roman"/>
            <w:kern w:val="0"/>
            <w:lang w:eastAsia="en-CA"/>
            <w14:ligatures w14:val="none"/>
          </w:rPr>
          <m:t>M∈</m:t>
        </m:r>
        <m:sSup>
          <m:sSupPr>
            <m:ctrlPr>
              <w:rPr>
                <w:rFonts w:ascii="Cambria Math" w:eastAsia="Times New Roman" w:hAnsi="Cambria Math" w:cs="Times New Roman"/>
                <w:kern w:val="0"/>
                <w:lang w:eastAsia="en-CA"/>
                <w14:ligatures w14:val="none"/>
              </w:rPr>
            </m:ctrlPr>
          </m:sSupPr>
          <m:e>
            <m:r>
              <m:rPr>
                <m:scr m:val="double-struck"/>
                <m:sty m:val="p"/>
              </m:rPr>
              <w:rPr>
                <w:rFonts w:ascii="Cambria Math" w:eastAsia="Times New Roman" w:hAnsi="Cambria Math" w:cs="Times New Roman"/>
                <w:kern w:val="0"/>
                <w:lang w:eastAsia="en-CA"/>
                <w14:ligatures w14:val="none"/>
              </w:rPr>
              <m:t>R</m:t>
            </m:r>
          </m:e>
          <m:sup>
            <m:r>
              <w:rPr>
                <w:rFonts w:ascii="Cambria Math" w:eastAsia="Times New Roman" w:hAnsi="Cambria Math" w:cs="Times New Roman"/>
                <w:kern w:val="0"/>
                <w:lang w:eastAsia="en-CA"/>
                <w14:ligatures w14:val="none"/>
              </w:rPr>
              <m:t>N×W</m:t>
            </m:r>
          </m:sup>
        </m:sSup>
      </m:oMath>
      <w:r w:rsidRPr="003C63CB">
        <w:rPr>
          <w:rFonts w:ascii="Times New Roman" w:eastAsia="Times New Roman" w:hAnsi="Times New Roman" w:cs="Times New Roman"/>
          <w:kern w:val="0"/>
          <w:lang w:eastAsia="en-CA"/>
          <w14:ligatures w14:val="none"/>
        </w:rPr>
        <w:t xml:space="preserve">, where </w:t>
      </w:r>
      <m:oMath>
        <m:r>
          <w:rPr>
            <w:rFonts w:ascii="Cambria Math" w:eastAsia="Times New Roman" w:hAnsi="Cambria Math" w:cs="Times New Roman"/>
            <w:kern w:val="0"/>
            <w:lang w:eastAsia="en-CA"/>
            <w14:ligatures w14:val="none"/>
          </w:rPr>
          <m:t>N</m:t>
        </m:r>
      </m:oMath>
      <w:r w:rsidRPr="003C63CB">
        <w:rPr>
          <w:rFonts w:ascii="Times New Roman" w:eastAsia="Times New Roman" w:hAnsi="Times New Roman" w:cs="Times New Roman"/>
          <w:kern w:val="0"/>
          <w:lang w:eastAsia="en-CA"/>
          <w14:ligatures w14:val="none"/>
        </w:rPr>
        <w:t xml:space="preserve">is the number of memory locations and </w:t>
      </w:r>
      <m:oMath>
        <m:r>
          <w:rPr>
            <w:rFonts w:ascii="Cambria Math" w:eastAsia="Times New Roman" w:hAnsi="Cambria Math" w:cs="Times New Roman"/>
            <w:kern w:val="0"/>
            <w:lang w:eastAsia="en-CA"/>
            <w14:ligatures w14:val="none"/>
          </w:rPr>
          <m:t>W</m:t>
        </m:r>
      </m:oMath>
      <w:r w:rsidRPr="003C63CB">
        <w:rPr>
          <w:rFonts w:ascii="Times New Roman" w:eastAsia="Times New Roman" w:hAnsi="Times New Roman" w:cs="Times New Roman"/>
          <w:kern w:val="0"/>
          <w:lang w:eastAsia="en-CA"/>
          <w14:ligatures w14:val="none"/>
        </w:rPr>
        <w:t>is the width of each memory vector. This memory can store information over long periods without being overwritten unintentionally.</w:t>
      </w:r>
    </w:p>
    <w:p w14:paraId="4CF3AB1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read and write heads interact with the memory. Read heads extract information by computing weighted sums of memory rows. Write heads modify memory by erasing and adding information. Crucially, these operations are differentiable, which allows gradients to flow through memory access operations during training.</w:t>
      </w:r>
    </w:p>
    <w:p w14:paraId="3AF73E2A"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3563D63D">
          <v:rect id="_x0000_i1029" style="width:0;height:1.5pt" o:hralign="center" o:hrstd="t" o:hr="t" fillcolor="#a0a0a0" stroked="f"/>
        </w:pict>
      </w:r>
    </w:p>
    <w:p w14:paraId="3A189C90"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Q5. How does the controller interact with external memory?</w:t>
      </w:r>
    </w:p>
    <w:p w14:paraId="5D3B08D7"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The controller interacts with memory indirectly through the read and write heads. At each time step, the controller outputs parameters that determine how these heads operate. These parameters include attention weights, erase vectors, and add vectors.</w:t>
      </w:r>
    </w:p>
    <w:p w14:paraId="3CCF19B7"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 xml:space="preserve">For reading, the head produces a weight vector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t</m:t>
            </m:r>
          </m:sub>
        </m:sSub>
      </m:oMath>
      <w:r w:rsidRPr="003C63CB">
        <w:rPr>
          <w:rFonts w:ascii="Times New Roman" w:eastAsia="Times New Roman" w:hAnsi="Times New Roman" w:cs="Times New Roman"/>
          <w:kern w:val="0"/>
          <w:lang w:eastAsia="en-CA"/>
          <w14:ligatures w14:val="none"/>
        </w:rPr>
        <w:t>, where each element corresponds to the degree of attention paid to a particular memory location. The read vector is computed as:</w:t>
      </w:r>
    </w:p>
    <w:p w14:paraId="701A53C0"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r</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nary>
            <m:naryPr>
              <m:chr m:val="∑"/>
              <m:limLoc m:val="undOvr"/>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N</m:t>
              </m:r>
            </m:sup>
            <m:e>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t</m:t>
                  </m:r>
                </m:sub>
              </m:sSub>
            </m:e>
          </m:nary>
          <m:r>
            <w:rPr>
              <w:rFonts w:ascii="Cambria Math" w:eastAsia="Times New Roman" w:hAnsi="Cambria Math" w:cs="Times New Roman"/>
              <w:kern w:val="0"/>
              <w:lang w:eastAsia="en-CA"/>
              <w14:ligatures w14:val="none"/>
            </w:rPr>
            <m:t>(i)</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r>
            <w:rPr>
              <w:rFonts w:ascii="Cambria Math" w:eastAsia="Times New Roman" w:hAnsi="Cambria Math" w:cs="Times New Roman"/>
              <w:i/>
              <w:kern w:val="0"/>
              <w:lang w:eastAsia="en-CA"/>
              <w14:ligatures w14:val="none"/>
            </w:rPr>
            <w:br/>
          </m:r>
        </m:oMath>
      </m:oMathPara>
    </w:p>
    <w:p w14:paraId="3D0BD78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oMath>
      <w:r w:rsidRPr="003C63CB">
        <w:rPr>
          <w:rFonts w:ascii="Times New Roman" w:eastAsia="Times New Roman" w:hAnsi="Times New Roman" w:cs="Times New Roman"/>
          <w:kern w:val="0"/>
          <w:lang w:eastAsia="en-CA"/>
          <w14:ligatures w14:val="none"/>
        </w:rPr>
        <w:t xml:space="preserve">denotes the </w:t>
      </w:r>
      <m:oMath>
        <m:r>
          <w:rPr>
            <w:rFonts w:ascii="Cambria Math" w:eastAsia="Times New Roman" w:hAnsi="Cambria Math" w:cs="Times New Roman"/>
            <w:kern w:val="0"/>
            <w:lang w:eastAsia="en-CA"/>
            <w14:ligatures w14:val="none"/>
          </w:rPr>
          <m:t>i</m:t>
        </m:r>
      </m:oMath>
      <w:r w:rsidRPr="003C63CB">
        <w:rPr>
          <w:rFonts w:ascii="Times New Roman" w:eastAsia="Times New Roman" w:hAnsi="Times New Roman" w:cs="Times New Roman"/>
          <w:kern w:val="0"/>
          <w:lang w:eastAsia="en-CA"/>
          <w14:ligatures w14:val="none"/>
        </w:rPr>
        <w:t xml:space="preserve">-th memory row at time </w:t>
      </w:r>
      <m:oMath>
        <m:r>
          <w:rPr>
            <w:rFonts w:ascii="Cambria Math" w:eastAsia="Times New Roman" w:hAnsi="Cambria Math" w:cs="Times New Roman"/>
            <w:kern w:val="0"/>
            <w:lang w:eastAsia="en-CA"/>
            <w14:ligatures w14:val="none"/>
          </w:rPr>
          <m:t>t</m:t>
        </m:r>
      </m:oMath>
      <w:r w:rsidRPr="003C63CB">
        <w:rPr>
          <w:rFonts w:ascii="Times New Roman" w:eastAsia="Times New Roman" w:hAnsi="Times New Roman" w:cs="Times New Roman"/>
          <w:kern w:val="0"/>
          <w:lang w:eastAsia="en-CA"/>
          <w14:ligatures w14:val="none"/>
        </w:rPr>
        <w:t>. This weighted sum allows soft addressing rather than hard selection of memory locations.</w:t>
      </w:r>
    </w:p>
    <w:p w14:paraId="0A580361"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controller then uses the read vector as part of its input for the next time step. This feedback loop enables the controller to base future decisions on retrieved memory content, much like how a classical program reads from memory before deciding what to do next.</w:t>
      </w:r>
    </w:p>
    <w:p w14:paraId="6D864F97"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lastRenderedPageBreak/>
        <w:pict w14:anchorId="521EB435">
          <v:rect id="_x0000_i1030" style="width:0;height:1.5pt" o:hralign="center" o:hrstd="t" o:hr="t" fillcolor="#a0a0a0" stroked="f"/>
        </w:pict>
      </w:r>
    </w:p>
    <w:p w14:paraId="54A84C44"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Q6. How does writing to memory work in a Neural Turing Machine?</w:t>
      </w:r>
    </w:p>
    <w:p w14:paraId="5782A2A5"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 xml:space="preserve">Writing to memory in an NTM is a two-step process involving erase and add operations. First, the write head computes an erase vector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t</m:t>
            </m:r>
          </m:sub>
        </m:sSub>
      </m:oMath>
      <w:r w:rsidRPr="003C63CB">
        <w:rPr>
          <w:rFonts w:ascii="Times New Roman" w:eastAsia="Times New Roman" w:hAnsi="Times New Roman" w:cs="Times New Roman"/>
          <w:kern w:val="0"/>
          <w:lang w:eastAsia="en-CA"/>
          <w14:ligatures w14:val="none"/>
        </w:rPr>
        <w:t xml:space="preserve">with values between zero and one. This vector determines which components of memory should be cleared. Second, an add vector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a</m:t>
            </m:r>
          </m:e>
          <m:sub>
            <m:r>
              <w:rPr>
                <w:rFonts w:ascii="Cambria Math" w:eastAsia="Times New Roman" w:hAnsi="Cambria Math" w:cs="Times New Roman"/>
                <w:kern w:val="0"/>
                <w:lang w:eastAsia="en-CA"/>
                <w14:ligatures w14:val="none"/>
              </w:rPr>
              <m:t>t</m:t>
            </m:r>
          </m:sub>
        </m:sSub>
      </m:oMath>
      <w:r w:rsidRPr="003C63CB">
        <w:rPr>
          <w:rFonts w:ascii="Times New Roman" w:eastAsia="Times New Roman" w:hAnsi="Times New Roman" w:cs="Times New Roman"/>
          <w:kern w:val="0"/>
          <w:lang w:eastAsia="en-CA"/>
          <w14:ligatures w14:val="none"/>
        </w:rPr>
        <w:t>specifies new information to be written.</w:t>
      </w:r>
    </w:p>
    <w:p w14:paraId="49A67AE5"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update rule for memory is:</w:t>
      </w:r>
    </w:p>
    <w:p w14:paraId="12C56CB3"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(i)⊙(1-</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a</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w:br/>
          </m:r>
        </m:oMath>
      </m:oMathPara>
    </w:p>
    <w:p w14:paraId="3AE7C9C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m:t>
        </m:r>
      </m:oMath>
      <w:r w:rsidRPr="003C63CB">
        <w:rPr>
          <w:rFonts w:ascii="Times New Roman" w:eastAsia="Times New Roman" w:hAnsi="Times New Roman" w:cs="Times New Roman"/>
          <w:kern w:val="0"/>
          <w:lang w:eastAsia="en-CA"/>
          <w14:ligatures w14:val="none"/>
        </w:rPr>
        <w:t>denotes element-wise multiplication. This equation shows that memory updates are soft and distributed, affecting multiple locations to varying degrees.</w:t>
      </w:r>
    </w:p>
    <w:p w14:paraId="693473FD"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This design allows the NTM to gradually modify memory rather than overwriting it abruptly. It also ensures differentiability, which is essential for gradient-based learning.</w:t>
      </w:r>
    </w:p>
    <w:p w14:paraId="1C52A08E"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7EF42B1E">
          <v:rect id="_x0000_i1031" style="width:0;height:1.5pt" o:hralign="center" o:hrstd="t" o:hr="t" fillcolor="#a0a0a0" stroked="f"/>
        </w:pict>
      </w:r>
    </w:p>
    <w:p w14:paraId="28E633CA"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Synthesis Questions for Section 2</w:t>
      </w:r>
    </w:p>
    <w:p w14:paraId="225D9BCF" w14:textId="77777777" w:rsidR="003C63CB" w:rsidRPr="003C63CB" w:rsidRDefault="003C63CB" w:rsidP="003C63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Why is soft addressing preferred over hard addressing?</w:t>
      </w:r>
    </w:p>
    <w:p w14:paraId="7C2F1C5A" w14:textId="77777777" w:rsidR="003C63CB" w:rsidRPr="003C63CB" w:rsidRDefault="003C63CB" w:rsidP="003C63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How does the erase-add mechanism prevent catastrophic memory loss?</w:t>
      </w:r>
    </w:p>
    <w:p w14:paraId="365FA5D4" w14:textId="77777777" w:rsidR="003C63CB" w:rsidRPr="003C63CB" w:rsidRDefault="003C63CB" w:rsidP="003C63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What role does the controller play in coordinating memory access?</w:t>
      </w:r>
    </w:p>
    <w:p w14:paraId="0E6976AF"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7827243E">
          <v:rect id="_x0000_i1032" style="width:0;height:1.5pt" o:hralign="center" o:hrstd="t" o:hr="t" fillcolor="#a0a0a0" stroked="f"/>
        </w:pict>
      </w:r>
    </w:p>
    <w:p w14:paraId="7EFAC1AE" w14:textId="77777777" w:rsidR="003C63CB" w:rsidRPr="003C63CB" w:rsidRDefault="003C63C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3C63CB">
        <w:rPr>
          <w:rFonts w:ascii="Times New Roman" w:eastAsia="Times New Roman" w:hAnsi="Times New Roman" w:cs="Times New Roman"/>
          <w:b/>
          <w:bCs/>
          <w:kern w:val="0"/>
          <w:sz w:val="36"/>
          <w:szCs w:val="36"/>
          <w:lang w:eastAsia="en-CA"/>
          <w14:ligatures w14:val="none"/>
        </w:rPr>
        <w:t>Section 3: Addressing Mechanisms and Differentiability</w:t>
      </w:r>
    </w:p>
    <w:p w14:paraId="74E5338F"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Q7. What is content-based addressing in Neural Turing Machines?</w:t>
      </w:r>
    </w:p>
    <w:p w14:paraId="17F7DED3"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 xml:space="preserve">Content-based addressing allows the NTM to access memory locations based on similarity between a query vector and stored memory content. The controller emits a key vector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k</m:t>
            </m:r>
          </m:e>
          <m:sub>
            <m:r>
              <w:rPr>
                <w:rFonts w:ascii="Cambria Math" w:eastAsia="Times New Roman" w:hAnsi="Cambria Math" w:cs="Times New Roman"/>
                <w:kern w:val="0"/>
                <w:lang w:eastAsia="en-CA"/>
                <w14:ligatures w14:val="none"/>
              </w:rPr>
              <m:t>t</m:t>
            </m:r>
          </m:sub>
        </m:sSub>
      </m:oMath>
      <w:r w:rsidRPr="003C63CB">
        <w:rPr>
          <w:rFonts w:ascii="Times New Roman" w:eastAsia="Times New Roman" w:hAnsi="Times New Roman" w:cs="Times New Roman"/>
          <w:kern w:val="0"/>
          <w:lang w:eastAsia="en-CA"/>
          <w14:ligatures w14:val="none"/>
        </w:rPr>
        <w:t>, which is compared to each memory row using a similarity measure, often cosine similarity.</w:t>
      </w:r>
    </w:p>
    <w:p w14:paraId="1B2C1175"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 xml:space="preserve">The similarity scores are converted into attention weights using a </w:t>
      </w:r>
      <w:proofErr w:type="spellStart"/>
      <w:r w:rsidRPr="003C63CB">
        <w:rPr>
          <w:rFonts w:ascii="Times New Roman" w:eastAsia="Times New Roman" w:hAnsi="Times New Roman" w:cs="Times New Roman"/>
          <w:kern w:val="0"/>
          <w:lang w:eastAsia="en-CA"/>
          <w14:ligatures w14:val="none"/>
        </w:rPr>
        <w:t>softmax</w:t>
      </w:r>
      <w:proofErr w:type="spellEnd"/>
      <w:r w:rsidRPr="003C63CB">
        <w:rPr>
          <w:rFonts w:ascii="Times New Roman" w:eastAsia="Times New Roman" w:hAnsi="Times New Roman" w:cs="Times New Roman"/>
          <w:kern w:val="0"/>
          <w:lang w:eastAsia="en-CA"/>
          <w14:ligatures w14:val="none"/>
        </w:rPr>
        <w:t xml:space="preserve"> function:</w:t>
      </w:r>
    </w:p>
    <w:p w14:paraId="04A66FF4"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(i)=</m:t>
          </m:r>
          <m:f>
            <m:fPr>
              <m:ctrlPr>
                <w:rPr>
                  <w:rFonts w:ascii="Cambria Math" w:eastAsia="Times New Roman" w:hAnsi="Cambria Math" w:cs="Times New Roman"/>
                  <w:kern w:val="0"/>
                  <w:lang w:eastAsia="en-CA"/>
                  <w14:ligatures w14:val="none"/>
                </w:rPr>
              </m:ctrlPr>
            </m:fPr>
            <m:num>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sim</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k</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,M(i)))</m:t>
              </m:r>
            </m:num>
            <m:den>
              <m:nary>
                <m:naryPr>
                  <m:chr m:val="∑"/>
                  <m:limLoc m:val="undOvr"/>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j</m:t>
                  </m:r>
                </m:sub>
                <m:sup/>
                <m:e>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sim</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k</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,M(j)))</m:t>
              </m:r>
            </m:den>
          </m:f>
          <m:r>
            <w:rPr>
              <w:rFonts w:ascii="Cambria Math" w:eastAsia="Times New Roman" w:hAnsi="Cambria Math" w:cs="Times New Roman"/>
              <w:kern w:val="0"/>
              <w:lang w:eastAsia="en-CA"/>
              <w14:ligatures w14:val="none"/>
            </w:rPr>
            <w:br/>
          </m:r>
        </m:oMath>
      </m:oMathPara>
    </w:p>
    <w:p w14:paraId="00218AD5"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lastRenderedPageBreak/>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t</m:t>
            </m:r>
          </m:sub>
        </m:sSub>
      </m:oMath>
      <w:r w:rsidRPr="003C63CB">
        <w:rPr>
          <w:rFonts w:ascii="Times New Roman" w:eastAsia="Times New Roman" w:hAnsi="Times New Roman" w:cs="Times New Roman"/>
          <w:kern w:val="0"/>
          <w:lang w:eastAsia="en-CA"/>
          <w14:ligatures w14:val="none"/>
        </w:rPr>
        <w:t>controls the sharpness of attention. Content-based addressing enables associative recall, meaning the model can retrieve information by content rather than by position.</w:t>
      </w:r>
    </w:p>
    <w:p w14:paraId="21D7C0C8"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10A65297">
          <v:rect id="_x0000_i1033" style="width:0;height:1.5pt" o:hralign="center" o:hrstd="t" o:hr="t" fillcolor="#a0a0a0" stroked="f"/>
        </w:pict>
      </w:r>
    </w:p>
    <w:p w14:paraId="6D0B835C"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Q8. What is location-based addressing, and why is it important?</w:t>
      </w:r>
    </w:p>
    <w:p w14:paraId="6DBB4C51"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Location-based addressing allows the NTM to shift attention across memory locations in a sequential manner. This is useful for tasks such as iterating over memory or processing sequences step by step.</w:t>
      </w:r>
    </w:p>
    <w:p w14:paraId="456BAED8"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The controller produces parameters that define a shift distribution, which moves attention forward or backward in memory. Combined with content-based addressing, this mechanism enables both random access and sequential traversal.</w:t>
      </w:r>
    </w:p>
    <w:p w14:paraId="4F1F7234"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Location-based addressing is essential for algorithmic tasks that require iteration, such as copying or sorting, where memory must be accessed in a controlled order.</w:t>
      </w:r>
    </w:p>
    <w:p w14:paraId="046D17A6"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57BB2C44">
          <v:rect id="_x0000_i1034" style="width:0;height:1.5pt" o:hralign="center" o:hrstd="t" o:hr="t" fillcolor="#a0a0a0" stroked="f"/>
        </w:pict>
      </w:r>
    </w:p>
    <w:p w14:paraId="6830FE37"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Q9. Why is differentiability crucial in Neural Turing Machines?</w:t>
      </w:r>
    </w:p>
    <w:p w14:paraId="3A9565B0"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Differentiability is what allows NTMs to be trained using standard gradient descent and backpropagation. All memory operations, including reading, writing, and addressing, are designed to be smooth and continuous.</w:t>
      </w:r>
    </w:p>
    <w:p w14:paraId="106AE563"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Without differentiability, memory access would require discrete decisions, which are difficult to optimize. By using soft attention and continuous updates, NTMs integrate memory manipulation seamlessly into neural learning.</w:t>
      </w:r>
    </w:p>
    <w:p w14:paraId="6FEEAF46"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This design choice is the core innovation that makes NTMs practical as learning systems rather than theoretical constructs.</w:t>
      </w:r>
    </w:p>
    <w:p w14:paraId="32C705FE"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429E1C7F">
          <v:rect id="_x0000_i1035" style="width:0;height:1.5pt" o:hralign="center" o:hrstd="t" o:hr="t" fillcolor="#a0a0a0" stroked="f"/>
        </w:pict>
      </w:r>
    </w:p>
    <w:p w14:paraId="183DBAF7"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Synthesis Questions for Section 3</w:t>
      </w:r>
    </w:p>
    <w:p w14:paraId="133A5978" w14:textId="77777777" w:rsidR="003C63CB" w:rsidRPr="003C63CB" w:rsidRDefault="003C63CB" w:rsidP="003C63C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How does attention enable differentiable memory access?</w:t>
      </w:r>
    </w:p>
    <w:p w14:paraId="40870BDD" w14:textId="77777777" w:rsidR="003C63CB" w:rsidRPr="003C63CB" w:rsidRDefault="003C63CB" w:rsidP="003C63C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What trade-offs arise from using soft rather than hard memory access?</w:t>
      </w:r>
    </w:p>
    <w:p w14:paraId="17DEEAC4" w14:textId="77777777" w:rsidR="003C63CB" w:rsidRPr="003C63CB" w:rsidRDefault="003C63CB" w:rsidP="003C63C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Could differentiability limit the precision of learned algorithms?</w:t>
      </w:r>
    </w:p>
    <w:p w14:paraId="5DE10DA2"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46B80E46">
          <v:rect id="_x0000_i1036" style="width:0;height:1.5pt" o:hralign="center" o:hrstd="t" o:hr="t" fillcolor="#a0a0a0" stroked="f"/>
        </w:pict>
      </w:r>
    </w:p>
    <w:p w14:paraId="1DD4F50B" w14:textId="77777777" w:rsidR="003C63CB" w:rsidRPr="003C63CB" w:rsidRDefault="003C63CB" w:rsidP="003C63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3C63CB">
        <w:rPr>
          <w:rFonts w:ascii="Times New Roman" w:eastAsia="Times New Roman" w:hAnsi="Times New Roman" w:cs="Times New Roman"/>
          <w:b/>
          <w:bCs/>
          <w:kern w:val="0"/>
          <w:sz w:val="36"/>
          <w:szCs w:val="36"/>
          <w:lang w:eastAsia="en-CA"/>
          <w14:ligatures w14:val="none"/>
        </w:rPr>
        <w:lastRenderedPageBreak/>
        <w:t>Section 4: Training, Applications, and Limitations</w:t>
      </w:r>
    </w:p>
    <w:p w14:paraId="0DC95DC6"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Q10. How are Neural Turing Machines trained?</w:t>
      </w:r>
    </w:p>
    <w:p w14:paraId="011F1FF1"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Neural Turing Machines are trained end-to-end using backpropagation through time. The controller network is unrolled across time steps, and gradients flow not only through the controller but also through memory operations.</w:t>
      </w:r>
    </w:p>
    <w:p w14:paraId="22191E12"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Training is computationally expensive due to the large memory matrix and complex interactions. Careful initialization, gradient clipping, and curriculum learning are often required to achieve stable training.</w:t>
      </w:r>
    </w:p>
    <w:p w14:paraId="38A350E3"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Despite these challenges, successful training demonstrates that neural networks can learn structured behaviors directly from data.</w:t>
      </w:r>
    </w:p>
    <w:p w14:paraId="6C62EA38" w14:textId="77777777" w:rsidR="003C63CB" w:rsidRPr="003C63CB" w:rsidRDefault="003C63CB" w:rsidP="003C63CB">
      <w:pPr>
        <w:spacing w:after="0"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pict w14:anchorId="1E0880FA">
          <v:rect id="_x0000_i1037" style="width:0;height:1.5pt" o:hralign="center" o:hrstd="t" o:hr="t" fillcolor="#a0a0a0" stroked="f"/>
        </w:pict>
      </w:r>
    </w:p>
    <w:p w14:paraId="29C04F18" w14:textId="77777777" w:rsidR="003C63CB" w:rsidRPr="003C63CB" w:rsidRDefault="003C63CB" w:rsidP="003C63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b/>
          <w:bCs/>
          <w:kern w:val="0"/>
          <w:sz w:val="27"/>
          <w:szCs w:val="27"/>
          <w:lang w:eastAsia="en-CA"/>
          <w14:ligatures w14:val="none"/>
        </w:rPr>
        <w:t>Q11. What are the practical applications of Neural Turing Machines?</w:t>
      </w:r>
    </w:p>
    <w:p w14:paraId="51A72329"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NTMs are primarily used in research to study neural algorithm learning and memory-augmented computation. They have been applied to tasks such as sequence copying, graph traversal, question answering, and simple program induction.</w:t>
      </w:r>
    </w:p>
    <w:p w14:paraId="431BA8E8" w14:textId="4E41FFD2" w:rsidR="003C63CB" w:rsidRPr="003C63CB" w:rsidRDefault="003C63CB" w:rsidP="00C73C1B">
      <w:pPr>
        <w:spacing w:before="100" w:beforeAutospacing="1" w:after="100" w:afterAutospacing="1" w:line="240" w:lineRule="auto"/>
        <w:jc w:val="both"/>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kern w:val="0"/>
          <w:lang w:eastAsia="en-CA"/>
          <w14:ligatures w14:val="none"/>
        </w:rPr>
        <w:t>While not widely deployed in industrial systems, NTMs influenced later architectures such as memory networks and differentiable neural computers, which address some of their limitations.</w:t>
      </w:r>
      <w:r w:rsidRPr="003C63CB">
        <w:rPr>
          <w:rFonts w:ascii="Times New Roman" w:eastAsia="Times New Roman" w:hAnsi="Times New Roman" w:cs="Times New Roman"/>
          <w:kern w:val="0"/>
          <w:lang w:eastAsia="en-CA"/>
          <w14:ligatures w14:val="none"/>
        </w:rPr>
        <w:pict w14:anchorId="4748BFBA">
          <v:rect id="_x0000_i1038" style="width:0;height:1.5pt" o:hralign="center" o:hrstd="t" o:hr="t" fillcolor="#a0a0a0" stroked="f"/>
        </w:pict>
      </w:r>
      <w:r w:rsidRPr="003C63CB">
        <w:rPr>
          <w:rFonts w:ascii="Times New Roman" w:eastAsia="Times New Roman" w:hAnsi="Times New Roman" w:cs="Times New Roman"/>
          <w:b/>
          <w:bCs/>
          <w:kern w:val="0"/>
          <w:sz w:val="27"/>
          <w:szCs w:val="27"/>
          <w:lang w:eastAsia="en-CA"/>
          <w14:ligatures w14:val="none"/>
        </w:rPr>
        <w:t>Q12. What are the limitations of Neural Turing Machines?</w:t>
      </w:r>
    </w:p>
    <w:p w14:paraId="172B95A4" w14:textId="77777777" w:rsidR="003C63CB" w:rsidRPr="003C63CB" w:rsidRDefault="003C63CB" w:rsidP="003C63CB">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b/>
          <w:bCs/>
          <w:kern w:val="0"/>
          <w:lang w:eastAsia="en-CA"/>
          <w14:ligatures w14:val="none"/>
        </w:rPr>
        <w:t>Answer:</w:t>
      </w:r>
      <w:r w:rsidRPr="003C63CB">
        <w:rPr>
          <w:rFonts w:ascii="Times New Roman" w:eastAsia="Times New Roman" w:hAnsi="Times New Roman" w:cs="Times New Roman"/>
          <w:kern w:val="0"/>
          <w:lang w:eastAsia="en-CA"/>
          <w14:ligatures w14:val="none"/>
        </w:rPr>
        <w:br/>
        <w:t>NTMs are difficult to train, sensitive to hyperparameters, and computationally expensive. Their soft memory access can be inefficient for large memory sizes, and learned algorithms may lack robustness.</w:t>
      </w:r>
    </w:p>
    <w:p w14:paraId="6DC7C5AB" w14:textId="05624F37" w:rsidR="003C63CB" w:rsidRPr="003C63CB" w:rsidRDefault="003C63CB" w:rsidP="00C73C1B">
      <w:pPr>
        <w:spacing w:before="100" w:beforeAutospacing="1" w:after="100" w:afterAutospacing="1" w:line="240" w:lineRule="auto"/>
        <w:jc w:val="both"/>
        <w:rPr>
          <w:rFonts w:ascii="Times New Roman" w:eastAsia="Times New Roman" w:hAnsi="Times New Roman" w:cs="Times New Roman"/>
          <w:b/>
          <w:bCs/>
          <w:kern w:val="0"/>
          <w:sz w:val="27"/>
          <w:szCs w:val="27"/>
          <w:lang w:eastAsia="en-CA"/>
          <w14:ligatures w14:val="none"/>
        </w:rPr>
      </w:pPr>
      <w:r w:rsidRPr="003C63CB">
        <w:rPr>
          <w:rFonts w:ascii="Times New Roman" w:eastAsia="Times New Roman" w:hAnsi="Times New Roman" w:cs="Times New Roman"/>
          <w:kern w:val="0"/>
          <w:lang w:eastAsia="en-CA"/>
          <w14:ligatures w14:val="none"/>
        </w:rPr>
        <w:t>These limitations motivated further research into more stable and scalable memory-augmented models. Nonetheless, NTMs remain a foundational concept in the study of neural reasoning and memory.</w:t>
      </w:r>
      <w:r w:rsidRPr="003C63CB">
        <w:rPr>
          <w:rFonts w:ascii="Times New Roman" w:eastAsia="Times New Roman" w:hAnsi="Times New Roman" w:cs="Times New Roman"/>
          <w:kern w:val="0"/>
          <w:lang w:eastAsia="en-CA"/>
          <w14:ligatures w14:val="none"/>
        </w:rPr>
        <w:pict w14:anchorId="4CF0124B">
          <v:rect id="_x0000_i1039" style="width:0;height:1.5pt" o:hralign="center" o:hrstd="t" o:hr="t" fillcolor="#a0a0a0" stroked="f"/>
        </w:pict>
      </w:r>
      <w:r w:rsidRPr="003C63CB">
        <w:rPr>
          <w:rFonts w:ascii="Times New Roman" w:eastAsia="Times New Roman" w:hAnsi="Times New Roman" w:cs="Times New Roman"/>
          <w:b/>
          <w:bCs/>
          <w:kern w:val="0"/>
          <w:sz w:val="27"/>
          <w:szCs w:val="27"/>
          <w:lang w:eastAsia="en-CA"/>
          <w14:ligatures w14:val="none"/>
        </w:rPr>
        <w:t>Synthesis Questions for Section 4</w:t>
      </w:r>
    </w:p>
    <w:p w14:paraId="23F731B3" w14:textId="77777777" w:rsidR="003C63CB" w:rsidRPr="003C63CB" w:rsidRDefault="003C63CB" w:rsidP="003C63C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Why are NTMs more common in research than in production systems?</w:t>
      </w:r>
    </w:p>
    <w:p w14:paraId="5D3A6E2D" w14:textId="77777777" w:rsidR="003C63CB" w:rsidRPr="003C63CB" w:rsidRDefault="003C63CB" w:rsidP="003C63C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3C63CB">
        <w:rPr>
          <w:rFonts w:ascii="Times New Roman" w:eastAsia="Times New Roman" w:hAnsi="Times New Roman" w:cs="Times New Roman"/>
          <w:kern w:val="0"/>
          <w:lang w:eastAsia="en-CA"/>
          <w14:ligatures w14:val="none"/>
        </w:rPr>
        <w:t>How do NTMs compare with modern attention-based architectures?</w:t>
      </w:r>
    </w:p>
    <w:p w14:paraId="3F63EA09" w14:textId="509D8CFC" w:rsidR="00307929" w:rsidRDefault="003C63CB" w:rsidP="003C63CB">
      <w:pPr>
        <w:numPr>
          <w:ilvl w:val="0"/>
          <w:numId w:val="4"/>
        </w:numPr>
        <w:spacing w:before="100" w:beforeAutospacing="1" w:after="100" w:afterAutospacing="1" w:line="240" w:lineRule="auto"/>
        <w:jc w:val="both"/>
      </w:pPr>
      <w:r w:rsidRPr="00C73C1B">
        <w:rPr>
          <w:rFonts w:ascii="Times New Roman" w:eastAsia="Times New Roman" w:hAnsi="Times New Roman" w:cs="Times New Roman"/>
          <w:kern w:val="0"/>
          <w:lang w:eastAsia="en-CA"/>
          <w14:ligatures w14:val="none"/>
        </w:rPr>
        <w:t>What future directions could improve neural memory systems?</w:t>
      </w: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034"/>
    <w:multiLevelType w:val="multilevel"/>
    <w:tmpl w:val="9CE2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F2D6A"/>
    <w:multiLevelType w:val="multilevel"/>
    <w:tmpl w:val="DB2A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43C4F"/>
    <w:multiLevelType w:val="multilevel"/>
    <w:tmpl w:val="E98A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A7F6D"/>
    <w:multiLevelType w:val="multilevel"/>
    <w:tmpl w:val="B486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360722">
    <w:abstractNumId w:val="3"/>
  </w:num>
  <w:num w:numId="2" w16cid:durableId="290523345">
    <w:abstractNumId w:val="0"/>
  </w:num>
  <w:num w:numId="3" w16cid:durableId="305597619">
    <w:abstractNumId w:val="1"/>
  </w:num>
  <w:num w:numId="4" w16cid:durableId="307631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61"/>
    <w:rsid w:val="00152961"/>
    <w:rsid w:val="00307929"/>
    <w:rsid w:val="00380326"/>
    <w:rsid w:val="003C63CB"/>
    <w:rsid w:val="00640592"/>
    <w:rsid w:val="00C73C1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1DB9"/>
  <w15:chartTrackingRefBased/>
  <w15:docId w15:val="{B86BF965-4F36-4DF5-BE19-251D07D3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961"/>
    <w:rPr>
      <w:rFonts w:eastAsiaTheme="majorEastAsia" w:cstheme="majorBidi"/>
      <w:color w:val="272727" w:themeColor="text1" w:themeTint="D8"/>
    </w:rPr>
  </w:style>
  <w:style w:type="paragraph" w:styleId="Title">
    <w:name w:val="Title"/>
    <w:basedOn w:val="Normal"/>
    <w:next w:val="Normal"/>
    <w:link w:val="TitleChar"/>
    <w:uiPriority w:val="10"/>
    <w:qFormat/>
    <w:rsid w:val="0015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961"/>
    <w:pPr>
      <w:spacing w:before="160"/>
      <w:jc w:val="center"/>
    </w:pPr>
    <w:rPr>
      <w:i/>
      <w:iCs/>
      <w:color w:val="404040" w:themeColor="text1" w:themeTint="BF"/>
    </w:rPr>
  </w:style>
  <w:style w:type="character" w:customStyle="1" w:styleId="QuoteChar">
    <w:name w:val="Quote Char"/>
    <w:basedOn w:val="DefaultParagraphFont"/>
    <w:link w:val="Quote"/>
    <w:uiPriority w:val="29"/>
    <w:rsid w:val="00152961"/>
    <w:rPr>
      <w:i/>
      <w:iCs/>
      <w:color w:val="404040" w:themeColor="text1" w:themeTint="BF"/>
    </w:rPr>
  </w:style>
  <w:style w:type="paragraph" w:styleId="ListParagraph">
    <w:name w:val="List Paragraph"/>
    <w:basedOn w:val="Normal"/>
    <w:uiPriority w:val="34"/>
    <w:qFormat/>
    <w:rsid w:val="00152961"/>
    <w:pPr>
      <w:ind w:left="720"/>
      <w:contextualSpacing/>
    </w:pPr>
  </w:style>
  <w:style w:type="character" w:styleId="IntenseEmphasis">
    <w:name w:val="Intense Emphasis"/>
    <w:basedOn w:val="DefaultParagraphFont"/>
    <w:uiPriority w:val="21"/>
    <w:qFormat/>
    <w:rsid w:val="00152961"/>
    <w:rPr>
      <w:i/>
      <w:iCs/>
      <w:color w:val="0F4761" w:themeColor="accent1" w:themeShade="BF"/>
    </w:rPr>
  </w:style>
  <w:style w:type="paragraph" w:styleId="IntenseQuote">
    <w:name w:val="Intense Quote"/>
    <w:basedOn w:val="Normal"/>
    <w:next w:val="Normal"/>
    <w:link w:val="IntenseQuoteChar"/>
    <w:uiPriority w:val="30"/>
    <w:qFormat/>
    <w:rsid w:val="0015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961"/>
    <w:rPr>
      <w:i/>
      <w:iCs/>
      <w:color w:val="0F4761" w:themeColor="accent1" w:themeShade="BF"/>
    </w:rPr>
  </w:style>
  <w:style w:type="character" w:styleId="IntenseReference">
    <w:name w:val="Intense Reference"/>
    <w:basedOn w:val="DefaultParagraphFont"/>
    <w:uiPriority w:val="32"/>
    <w:qFormat/>
    <w:rsid w:val="00152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1749</Words>
  <Characters>9973</Characters>
  <Application>Microsoft Office Word</Application>
  <DocSecurity>0</DocSecurity>
  <Lines>83</Lines>
  <Paragraphs>23</Paragraphs>
  <ScaleCrop>false</ScaleCrop>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3</cp:revision>
  <dcterms:created xsi:type="dcterms:W3CDTF">2026-01-29T13:52:00Z</dcterms:created>
  <dcterms:modified xsi:type="dcterms:W3CDTF">2026-01-29T13:57:00Z</dcterms:modified>
</cp:coreProperties>
</file>