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3F5" w:rsidRDefault="005143F5" w:rsidP="005143F5">
      <w:pPr>
        <w:spacing w:before="100" w:beforeAutospacing="1" w:after="100" w:afterAutospacing="1" w:line="240" w:lineRule="auto"/>
        <w:outlineLvl w:val="0"/>
        <w:rPr>
          <w:rFonts w:ascii="Arial Narrow" w:eastAsia="Times New Roman" w:hAnsi="Arial Narrow" w:cs="Arial"/>
          <w:b/>
          <w:bCs/>
          <w:kern w:val="36"/>
          <w:sz w:val="48"/>
          <w:szCs w:val="48"/>
        </w:rPr>
      </w:pPr>
      <w:r w:rsidRPr="00507E91">
        <w:rPr>
          <w:rFonts w:ascii="Arial Narrow" w:eastAsia="Times New Roman" w:hAnsi="Arial Narrow" w:cs="Arial"/>
          <w:b/>
          <w:bCs/>
          <w:kern w:val="36"/>
          <w:sz w:val="48"/>
          <w:szCs w:val="48"/>
        </w:rPr>
        <w:t>HR Attrition Analysis Dashboard</w:t>
      </w:r>
    </w:p>
    <w:p w:rsidR="00507E91" w:rsidRPr="00507E91" w:rsidRDefault="00507E91" w:rsidP="005143F5">
      <w:pPr>
        <w:spacing w:before="100" w:beforeAutospacing="1" w:after="100" w:afterAutospacing="1" w:line="240" w:lineRule="auto"/>
        <w:outlineLvl w:val="0"/>
        <w:rPr>
          <w:rFonts w:ascii="Arial Narrow" w:eastAsia="Times New Roman" w:hAnsi="Arial Narrow" w:cs="Arial"/>
          <w:bCs/>
          <w:i/>
          <w:kern w:val="36"/>
          <w:sz w:val="24"/>
          <w:szCs w:val="30"/>
        </w:rPr>
      </w:pPr>
      <w:r w:rsidRPr="00507E91">
        <w:rPr>
          <w:rFonts w:ascii="Arial Narrow" w:eastAsia="Times New Roman" w:hAnsi="Arial Narrow" w:cs="Arial"/>
          <w:bCs/>
          <w:i/>
          <w:kern w:val="36"/>
          <w:sz w:val="24"/>
          <w:szCs w:val="30"/>
        </w:rPr>
        <w:t>Data Source:</w:t>
      </w:r>
    </w:p>
    <w:p w:rsidR="00507E91" w:rsidRPr="00507E91" w:rsidRDefault="00507E91" w:rsidP="005143F5">
      <w:pPr>
        <w:spacing w:before="100" w:beforeAutospacing="1" w:after="100" w:afterAutospacing="1" w:line="240" w:lineRule="auto"/>
        <w:outlineLvl w:val="0"/>
        <w:rPr>
          <w:rFonts w:ascii="Arial Narrow" w:eastAsia="Times New Roman" w:hAnsi="Arial Narrow" w:cs="Arial"/>
          <w:bCs/>
          <w:i/>
          <w:kern w:val="36"/>
          <w:sz w:val="24"/>
          <w:szCs w:val="30"/>
        </w:rPr>
      </w:pPr>
      <w:r w:rsidRPr="00507E91">
        <w:rPr>
          <w:rFonts w:ascii="Arial Narrow" w:eastAsia="Times New Roman" w:hAnsi="Arial Narrow" w:cs="Arial"/>
          <w:bCs/>
          <w:i/>
          <w:kern w:val="36"/>
          <w:sz w:val="24"/>
          <w:szCs w:val="30"/>
        </w:rPr>
        <w:t>GitHub Repo:</w:t>
      </w:r>
    </w:p>
    <w:p w:rsidR="00507E91" w:rsidRPr="00507E91" w:rsidRDefault="00507E91" w:rsidP="005143F5">
      <w:pPr>
        <w:spacing w:before="100" w:beforeAutospacing="1" w:after="100" w:afterAutospacing="1" w:line="240" w:lineRule="auto"/>
        <w:outlineLvl w:val="0"/>
        <w:rPr>
          <w:rFonts w:ascii="Arial Narrow" w:eastAsia="Times New Roman" w:hAnsi="Arial Narrow" w:cs="Arial"/>
          <w:bCs/>
          <w:i/>
          <w:kern w:val="36"/>
          <w:sz w:val="24"/>
          <w:szCs w:val="30"/>
        </w:rPr>
      </w:pPr>
      <w:r w:rsidRPr="00507E91">
        <w:rPr>
          <w:rFonts w:ascii="Arial Narrow" w:eastAsia="Times New Roman" w:hAnsi="Arial Narrow" w:cs="Arial"/>
          <w:bCs/>
          <w:i/>
          <w:kern w:val="36"/>
          <w:sz w:val="24"/>
          <w:szCs w:val="30"/>
        </w:rPr>
        <w:t>Power Bi Dashboard:</w:t>
      </w:r>
    </w:p>
    <w:p w:rsidR="005143F5" w:rsidRPr="00507E91" w:rsidRDefault="005143F5" w:rsidP="005143F5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Arial"/>
          <w:b/>
          <w:bCs/>
          <w:sz w:val="28"/>
          <w:szCs w:val="27"/>
        </w:rPr>
      </w:pPr>
      <w:r w:rsidRPr="00507E91">
        <w:rPr>
          <w:rFonts w:ascii="Segoe UI Symbol" w:eastAsia="Times New Roman" w:hAnsi="Segoe UI Symbol" w:cs="Segoe UI Symbol"/>
          <w:b/>
          <w:bCs/>
          <w:sz w:val="28"/>
          <w:szCs w:val="27"/>
        </w:rPr>
        <w:t>🔹</w:t>
      </w:r>
      <w:r w:rsidRPr="00507E91">
        <w:rPr>
          <w:rFonts w:ascii="Arial Narrow" w:eastAsia="Times New Roman" w:hAnsi="Arial Narrow" w:cs="Arial"/>
          <w:b/>
          <w:bCs/>
          <w:sz w:val="28"/>
          <w:szCs w:val="27"/>
        </w:rPr>
        <w:t xml:space="preserve"> Project Overview</w:t>
      </w:r>
    </w:p>
    <w:p w:rsidR="005143F5" w:rsidRPr="00507E91" w:rsidRDefault="005143F5" w:rsidP="005143F5">
      <w:pPr>
        <w:spacing w:before="100" w:beforeAutospacing="1" w:after="100" w:afterAutospacing="1" w:line="240" w:lineRule="auto"/>
        <w:rPr>
          <w:rFonts w:ascii="Arial Narrow" w:eastAsia="Times New Roman" w:hAnsi="Arial Narrow" w:cs="Arial"/>
          <w:sz w:val="24"/>
          <w:szCs w:val="24"/>
        </w:rPr>
      </w:pPr>
      <w:r w:rsidRPr="00507E91">
        <w:rPr>
          <w:rFonts w:ascii="Arial Narrow" w:eastAsia="Times New Roman" w:hAnsi="Arial Narrow" w:cs="Arial"/>
          <w:sz w:val="24"/>
          <w:szCs w:val="24"/>
        </w:rPr>
        <w:t xml:space="preserve">This project focuses on analyzing employee attrition patterns within an organization, aiming to uncover the key drivers of employee turnover and recommend actionable strategies. The solution integrates </w:t>
      </w:r>
      <w:r w:rsidRPr="00507E91">
        <w:rPr>
          <w:rFonts w:ascii="Arial Narrow" w:eastAsia="Times New Roman" w:hAnsi="Arial Narrow" w:cs="Arial"/>
          <w:b/>
          <w:bCs/>
          <w:sz w:val="24"/>
          <w:szCs w:val="24"/>
        </w:rPr>
        <w:t>SQL for data storage and preprocessing</w:t>
      </w:r>
      <w:r w:rsidRPr="00507E91">
        <w:rPr>
          <w:rFonts w:ascii="Arial Narrow" w:eastAsia="Times New Roman" w:hAnsi="Arial Narrow" w:cs="Arial"/>
          <w:sz w:val="24"/>
          <w:szCs w:val="24"/>
        </w:rPr>
        <w:t xml:space="preserve">, </w:t>
      </w:r>
      <w:r w:rsidRPr="00507E91">
        <w:rPr>
          <w:rFonts w:ascii="Arial Narrow" w:eastAsia="Times New Roman" w:hAnsi="Arial Narrow" w:cs="Arial"/>
          <w:b/>
          <w:bCs/>
          <w:sz w:val="24"/>
          <w:szCs w:val="24"/>
        </w:rPr>
        <w:t>Python for exploratory data analysis and correlation studies</w:t>
      </w:r>
      <w:r w:rsidRPr="00507E91">
        <w:rPr>
          <w:rFonts w:ascii="Arial Narrow" w:eastAsia="Times New Roman" w:hAnsi="Arial Narrow" w:cs="Arial"/>
          <w:sz w:val="24"/>
          <w:szCs w:val="24"/>
        </w:rPr>
        <w:t xml:space="preserve">, and </w:t>
      </w:r>
      <w:r w:rsidRPr="00507E91">
        <w:rPr>
          <w:rFonts w:ascii="Arial Narrow" w:eastAsia="Times New Roman" w:hAnsi="Arial Narrow" w:cs="Arial"/>
          <w:b/>
          <w:bCs/>
          <w:sz w:val="24"/>
          <w:szCs w:val="24"/>
        </w:rPr>
        <w:t>Power BI for interactive dashboards powered by DAX measures</w:t>
      </w:r>
      <w:r w:rsidRPr="00507E91">
        <w:rPr>
          <w:rFonts w:ascii="Arial Narrow" w:eastAsia="Times New Roman" w:hAnsi="Arial Narrow" w:cs="Arial"/>
          <w:sz w:val="24"/>
          <w:szCs w:val="24"/>
        </w:rPr>
        <w:t>.</w:t>
      </w:r>
    </w:p>
    <w:p w:rsidR="005143F5" w:rsidRPr="00507E91" w:rsidRDefault="005143F5" w:rsidP="005143F5">
      <w:pPr>
        <w:spacing w:before="100" w:beforeAutospacing="1" w:after="100" w:afterAutospacing="1" w:line="240" w:lineRule="auto"/>
        <w:rPr>
          <w:rFonts w:ascii="Arial Narrow" w:eastAsia="Times New Roman" w:hAnsi="Arial Narrow" w:cs="Arial"/>
          <w:sz w:val="24"/>
          <w:szCs w:val="24"/>
        </w:rPr>
      </w:pPr>
      <w:r w:rsidRPr="00507E91">
        <w:rPr>
          <w:rFonts w:ascii="Arial Narrow" w:eastAsia="Times New Roman" w:hAnsi="Arial Narrow" w:cs="Arial"/>
          <w:sz w:val="24"/>
          <w:szCs w:val="24"/>
        </w:rPr>
        <w:t xml:space="preserve">By combining advanced data modeling and visualization, the project provides HR leadership with a </w:t>
      </w:r>
      <w:r w:rsidRPr="00507E91">
        <w:rPr>
          <w:rFonts w:ascii="Arial Narrow" w:eastAsia="Times New Roman" w:hAnsi="Arial Narrow" w:cs="Arial"/>
          <w:b/>
          <w:bCs/>
          <w:sz w:val="24"/>
          <w:szCs w:val="24"/>
        </w:rPr>
        <w:t>comprehensive, insight-driven dashboard</w:t>
      </w:r>
      <w:r w:rsidRPr="00507E91">
        <w:rPr>
          <w:rFonts w:ascii="Arial Narrow" w:eastAsia="Times New Roman" w:hAnsi="Arial Narrow" w:cs="Arial"/>
          <w:sz w:val="24"/>
          <w:szCs w:val="24"/>
        </w:rPr>
        <w:t xml:space="preserve"> to better understand attrition risks and improve workforce retention.</w:t>
      </w:r>
    </w:p>
    <w:p w:rsidR="005143F5" w:rsidRPr="00507E91" w:rsidRDefault="00507E91" w:rsidP="005143F5">
      <w:pPr>
        <w:spacing w:after="0" w:line="240" w:lineRule="auto"/>
        <w:rPr>
          <w:rFonts w:ascii="Arial Narrow" w:eastAsia="Times New Roman" w:hAnsi="Arial Narrow" w:cs="Arial"/>
          <w:sz w:val="24"/>
          <w:szCs w:val="24"/>
        </w:rPr>
      </w:pPr>
      <w:bookmarkStart w:id="0" w:name="_GoBack"/>
      <w:r w:rsidRPr="00507E91">
        <w:rPr>
          <w:rFonts w:ascii="Arial Narrow" w:eastAsia="Times New Roman" w:hAnsi="Arial Narrow" w:cs="Arial"/>
          <w:sz w:val="24"/>
          <w:szCs w:val="24"/>
        </w:rPr>
        <w:pict>
          <v:rect id="_x0000_i1025" style="width:0;height:1.5pt" o:hralign="center" o:hrstd="t" o:hr="t" fillcolor="#a0a0a0" stroked="f"/>
        </w:pict>
      </w:r>
      <w:bookmarkEnd w:id="0"/>
    </w:p>
    <w:p w:rsidR="005143F5" w:rsidRPr="00507E91" w:rsidRDefault="005143F5" w:rsidP="005143F5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Arial"/>
          <w:b/>
          <w:bCs/>
          <w:sz w:val="28"/>
          <w:szCs w:val="27"/>
        </w:rPr>
      </w:pPr>
      <w:r w:rsidRPr="00507E91">
        <w:rPr>
          <w:rFonts w:ascii="Segoe UI Symbol" w:eastAsia="Times New Roman" w:hAnsi="Segoe UI Symbol" w:cs="Segoe UI Symbol"/>
          <w:b/>
          <w:bCs/>
          <w:sz w:val="28"/>
          <w:szCs w:val="27"/>
        </w:rPr>
        <w:t>🔹</w:t>
      </w:r>
      <w:r w:rsidRPr="00507E91">
        <w:rPr>
          <w:rFonts w:ascii="Arial Narrow" w:eastAsia="Times New Roman" w:hAnsi="Arial Narrow" w:cs="Arial"/>
          <w:b/>
          <w:bCs/>
          <w:sz w:val="28"/>
          <w:szCs w:val="27"/>
        </w:rPr>
        <w:t xml:space="preserve"> Data Pipeline &amp; Tools</w:t>
      </w:r>
    </w:p>
    <w:p w:rsidR="005143F5" w:rsidRPr="00507E91" w:rsidRDefault="005143F5" w:rsidP="005143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Arial"/>
          <w:sz w:val="24"/>
          <w:szCs w:val="24"/>
        </w:rPr>
      </w:pPr>
      <w:r w:rsidRPr="00507E91">
        <w:rPr>
          <w:rFonts w:ascii="Arial Narrow" w:eastAsia="Times New Roman" w:hAnsi="Arial Narrow" w:cs="Arial"/>
          <w:b/>
          <w:bCs/>
          <w:sz w:val="24"/>
          <w:szCs w:val="24"/>
        </w:rPr>
        <w:t>Data Source &amp; Storage:</w:t>
      </w:r>
    </w:p>
    <w:p w:rsidR="005143F5" w:rsidRPr="00507E91" w:rsidRDefault="005143F5" w:rsidP="005143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Arial"/>
          <w:sz w:val="24"/>
          <w:szCs w:val="24"/>
        </w:rPr>
      </w:pPr>
      <w:r w:rsidRPr="00507E91">
        <w:rPr>
          <w:rFonts w:ascii="Arial Narrow" w:eastAsia="Times New Roman" w:hAnsi="Arial Narrow" w:cs="Arial"/>
          <w:sz w:val="24"/>
          <w:szCs w:val="24"/>
        </w:rPr>
        <w:t xml:space="preserve">Raw HR dataset stored in </w:t>
      </w:r>
      <w:r w:rsidRPr="00507E91">
        <w:rPr>
          <w:rFonts w:ascii="Arial Narrow" w:eastAsia="Times New Roman" w:hAnsi="Arial Narrow" w:cs="Arial"/>
          <w:b/>
          <w:bCs/>
          <w:sz w:val="24"/>
          <w:szCs w:val="24"/>
        </w:rPr>
        <w:t>MySQL</w:t>
      </w:r>
      <w:r w:rsidRPr="00507E91">
        <w:rPr>
          <w:rFonts w:ascii="Arial Narrow" w:eastAsia="Times New Roman" w:hAnsi="Arial Narrow" w:cs="Arial"/>
          <w:sz w:val="24"/>
          <w:szCs w:val="24"/>
        </w:rPr>
        <w:t>.</w:t>
      </w:r>
    </w:p>
    <w:p w:rsidR="005143F5" w:rsidRPr="00507E91" w:rsidRDefault="005143F5" w:rsidP="005143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Arial"/>
          <w:sz w:val="24"/>
          <w:szCs w:val="24"/>
        </w:rPr>
      </w:pPr>
      <w:r w:rsidRPr="00507E91">
        <w:rPr>
          <w:rFonts w:ascii="Arial Narrow" w:eastAsia="Times New Roman" w:hAnsi="Arial Narrow" w:cs="Arial"/>
          <w:sz w:val="24"/>
          <w:szCs w:val="24"/>
        </w:rPr>
        <w:t>Performed feature transformations (e.g., categorizing Age, Salary Bands, Promotion Years, Work-Life Balance, etc.) before loading into the BI layer.</w:t>
      </w:r>
    </w:p>
    <w:p w:rsidR="005143F5" w:rsidRPr="00507E91" w:rsidRDefault="005143F5" w:rsidP="005143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Arial"/>
          <w:sz w:val="24"/>
          <w:szCs w:val="24"/>
        </w:rPr>
      </w:pPr>
      <w:r w:rsidRPr="00507E91">
        <w:rPr>
          <w:rFonts w:ascii="Arial Narrow" w:eastAsia="Times New Roman" w:hAnsi="Arial Narrow" w:cs="Arial"/>
          <w:b/>
          <w:bCs/>
          <w:sz w:val="24"/>
          <w:szCs w:val="24"/>
        </w:rPr>
        <w:t>Exploratory Data Analysis (Python):</w:t>
      </w:r>
    </w:p>
    <w:p w:rsidR="005143F5" w:rsidRPr="00507E91" w:rsidRDefault="005143F5" w:rsidP="005143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Arial"/>
          <w:sz w:val="24"/>
          <w:szCs w:val="24"/>
        </w:rPr>
      </w:pPr>
      <w:r w:rsidRPr="00507E91">
        <w:rPr>
          <w:rFonts w:ascii="Arial Narrow" w:eastAsia="Times New Roman" w:hAnsi="Arial Narrow" w:cs="Arial"/>
          <w:sz w:val="24"/>
          <w:szCs w:val="24"/>
        </w:rPr>
        <w:t xml:space="preserve">Conducted </w:t>
      </w:r>
      <w:r w:rsidRPr="00507E91">
        <w:rPr>
          <w:rFonts w:ascii="Arial Narrow" w:eastAsia="Times New Roman" w:hAnsi="Arial Narrow" w:cs="Arial"/>
          <w:b/>
          <w:bCs/>
          <w:sz w:val="24"/>
          <w:szCs w:val="24"/>
        </w:rPr>
        <w:t>Age distribution analysis</w:t>
      </w:r>
      <w:r w:rsidRPr="00507E91">
        <w:rPr>
          <w:rFonts w:ascii="Arial Narrow" w:eastAsia="Times New Roman" w:hAnsi="Arial Narrow" w:cs="Arial"/>
          <w:sz w:val="24"/>
          <w:szCs w:val="24"/>
        </w:rPr>
        <w:t xml:space="preserve"> (young, mid, senior employee buckets).</w:t>
      </w:r>
    </w:p>
    <w:p w:rsidR="005143F5" w:rsidRPr="00507E91" w:rsidRDefault="005143F5" w:rsidP="005143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Arial"/>
          <w:sz w:val="24"/>
          <w:szCs w:val="24"/>
        </w:rPr>
      </w:pPr>
      <w:r w:rsidRPr="00507E91">
        <w:rPr>
          <w:rFonts w:ascii="Arial Narrow" w:eastAsia="Times New Roman" w:hAnsi="Arial Narrow" w:cs="Arial"/>
          <w:sz w:val="24"/>
          <w:szCs w:val="24"/>
        </w:rPr>
        <w:t xml:space="preserve">Ran </w:t>
      </w:r>
      <w:r w:rsidRPr="00507E91">
        <w:rPr>
          <w:rFonts w:ascii="Arial Narrow" w:eastAsia="Times New Roman" w:hAnsi="Arial Narrow" w:cs="Arial"/>
          <w:b/>
          <w:bCs/>
          <w:sz w:val="24"/>
          <w:szCs w:val="24"/>
        </w:rPr>
        <w:t>correlation analysis</w:t>
      </w:r>
      <w:r w:rsidRPr="00507E91">
        <w:rPr>
          <w:rFonts w:ascii="Arial Narrow" w:eastAsia="Times New Roman" w:hAnsi="Arial Narrow" w:cs="Arial"/>
          <w:sz w:val="24"/>
          <w:szCs w:val="24"/>
        </w:rPr>
        <w:t xml:space="preserve"> to detect relationships between attrition and features.</w:t>
      </w:r>
    </w:p>
    <w:p w:rsidR="005143F5" w:rsidRPr="00507E91" w:rsidRDefault="005143F5" w:rsidP="005143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Arial"/>
          <w:sz w:val="24"/>
          <w:szCs w:val="24"/>
        </w:rPr>
      </w:pPr>
      <w:r w:rsidRPr="00507E91">
        <w:rPr>
          <w:rFonts w:ascii="Arial Narrow" w:eastAsia="Times New Roman" w:hAnsi="Arial Narrow" w:cs="Arial"/>
          <w:sz w:val="24"/>
          <w:szCs w:val="24"/>
        </w:rPr>
        <w:t xml:space="preserve">Example: </w:t>
      </w:r>
      <w:proofErr w:type="spellStart"/>
      <w:r w:rsidRPr="00507E91">
        <w:rPr>
          <w:rFonts w:ascii="Arial Narrow" w:eastAsia="Times New Roman" w:hAnsi="Arial Narrow" w:cs="Arial"/>
          <w:sz w:val="20"/>
          <w:szCs w:val="20"/>
        </w:rPr>
        <w:t>YearsWithCurrManager</w:t>
      </w:r>
      <w:proofErr w:type="spellEnd"/>
      <w:r w:rsidRPr="00507E91">
        <w:rPr>
          <w:rFonts w:ascii="Arial Narrow" w:eastAsia="Times New Roman" w:hAnsi="Arial Narrow" w:cs="Arial"/>
          <w:sz w:val="20"/>
          <w:szCs w:val="20"/>
        </w:rPr>
        <w:t xml:space="preserve"> (-0.156)</w:t>
      </w:r>
      <w:r w:rsidRPr="00507E91">
        <w:rPr>
          <w:rFonts w:ascii="Arial Narrow" w:eastAsia="Times New Roman" w:hAnsi="Arial Narrow" w:cs="Arial"/>
          <w:sz w:val="24"/>
          <w:szCs w:val="24"/>
        </w:rPr>
        <w:t xml:space="preserve">, </w:t>
      </w:r>
      <w:r w:rsidRPr="00507E91">
        <w:rPr>
          <w:rFonts w:ascii="Arial Narrow" w:eastAsia="Times New Roman" w:hAnsi="Arial Narrow" w:cs="Arial"/>
          <w:sz w:val="20"/>
          <w:szCs w:val="20"/>
        </w:rPr>
        <w:t>Age (-0.159)</w:t>
      </w:r>
      <w:r w:rsidRPr="00507E91">
        <w:rPr>
          <w:rFonts w:ascii="Arial Narrow" w:eastAsia="Times New Roman" w:hAnsi="Arial Narrow" w:cs="Arial"/>
          <w:sz w:val="24"/>
          <w:szCs w:val="24"/>
        </w:rPr>
        <w:t xml:space="preserve">, </w:t>
      </w:r>
      <w:proofErr w:type="spellStart"/>
      <w:r w:rsidRPr="00507E91">
        <w:rPr>
          <w:rFonts w:ascii="Arial Narrow" w:eastAsia="Times New Roman" w:hAnsi="Arial Narrow" w:cs="Arial"/>
          <w:sz w:val="20"/>
          <w:szCs w:val="20"/>
        </w:rPr>
        <w:t>MonthlyIncome</w:t>
      </w:r>
      <w:proofErr w:type="spellEnd"/>
      <w:r w:rsidRPr="00507E91">
        <w:rPr>
          <w:rFonts w:ascii="Arial Narrow" w:eastAsia="Times New Roman" w:hAnsi="Arial Narrow" w:cs="Arial"/>
          <w:sz w:val="20"/>
          <w:szCs w:val="20"/>
        </w:rPr>
        <w:t xml:space="preserve"> (-0.159)</w:t>
      </w:r>
      <w:r w:rsidRPr="00507E91">
        <w:rPr>
          <w:rFonts w:ascii="Arial Narrow" w:eastAsia="Times New Roman" w:hAnsi="Arial Narrow" w:cs="Arial"/>
          <w:sz w:val="24"/>
          <w:szCs w:val="24"/>
        </w:rPr>
        <w:t xml:space="preserve">, and </w:t>
      </w:r>
      <w:proofErr w:type="spellStart"/>
      <w:r w:rsidRPr="00507E91">
        <w:rPr>
          <w:rFonts w:ascii="Arial Narrow" w:eastAsia="Times New Roman" w:hAnsi="Arial Narrow" w:cs="Arial"/>
          <w:sz w:val="20"/>
          <w:szCs w:val="20"/>
        </w:rPr>
        <w:t>TotalWorkingYears</w:t>
      </w:r>
      <w:proofErr w:type="spellEnd"/>
      <w:r w:rsidRPr="00507E91">
        <w:rPr>
          <w:rFonts w:ascii="Arial Narrow" w:eastAsia="Times New Roman" w:hAnsi="Arial Narrow" w:cs="Arial"/>
          <w:sz w:val="20"/>
          <w:szCs w:val="20"/>
        </w:rPr>
        <w:t xml:space="preserve"> (-0.171)</w:t>
      </w:r>
      <w:r w:rsidRPr="00507E91">
        <w:rPr>
          <w:rFonts w:ascii="Arial Narrow" w:eastAsia="Times New Roman" w:hAnsi="Arial Narrow" w:cs="Arial"/>
          <w:sz w:val="24"/>
          <w:szCs w:val="24"/>
        </w:rPr>
        <w:t xml:space="preserve"> showed moderate negative correlation with attrition, meaning attrition tends to be higher among less experienced, lower-paid, and younger employees.</w:t>
      </w:r>
    </w:p>
    <w:p w:rsidR="005143F5" w:rsidRPr="00507E91" w:rsidRDefault="005143F5" w:rsidP="005143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Arial"/>
          <w:sz w:val="24"/>
          <w:szCs w:val="24"/>
        </w:rPr>
      </w:pPr>
      <w:r w:rsidRPr="00507E91">
        <w:rPr>
          <w:rFonts w:ascii="Arial Narrow" w:eastAsia="Times New Roman" w:hAnsi="Arial Narrow" w:cs="Arial"/>
          <w:b/>
          <w:bCs/>
          <w:sz w:val="24"/>
          <w:szCs w:val="24"/>
        </w:rPr>
        <w:t>Data Visualization (Power BI):</w:t>
      </w:r>
    </w:p>
    <w:p w:rsidR="005143F5" w:rsidRPr="00507E91" w:rsidRDefault="005143F5" w:rsidP="005143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Arial"/>
          <w:sz w:val="24"/>
          <w:szCs w:val="24"/>
        </w:rPr>
      </w:pPr>
      <w:r w:rsidRPr="00507E91">
        <w:rPr>
          <w:rFonts w:ascii="Arial Narrow" w:eastAsia="Times New Roman" w:hAnsi="Arial Narrow" w:cs="Arial"/>
          <w:sz w:val="24"/>
          <w:szCs w:val="24"/>
        </w:rPr>
        <w:t>Built calculated columns for categories (Age Groups, Years in Role, Promotion Status, etc.).</w:t>
      </w:r>
    </w:p>
    <w:p w:rsidR="005143F5" w:rsidRPr="00507E91" w:rsidRDefault="005143F5" w:rsidP="005143F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Narrow" w:eastAsia="Times New Roman" w:hAnsi="Arial Narrow" w:cs="Arial"/>
          <w:sz w:val="24"/>
          <w:szCs w:val="24"/>
        </w:rPr>
      </w:pPr>
      <w:r w:rsidRPr="00507E91">
        <w:rPr>
          <w:rFonts w:ascii="Arial Narrow" w:eastAsia="Times New Roman" w:hAnsi="Arial Narrow" w:cs="Arial"/>
          <w:sz w:val="24"/>
          <w:szCs w:val="24"/>
        </w:rPr>
        <w:t xml:space="preserve">Developed </w:t>
      </w:r>
      <w:r w:rsidRPr="00507E91">
        <w:rPr>
          <w:rFonts w:ascii="Arial Narrow" w:eastAsia="Times New Roman" w:hAnsi="Arial Narrow" w:cs="Arial"/>
          <w:b/>
          <w:bCs/>
          <w:sz w:val="24"/>
          <w:szCs w:val="24"/>
        </w:rPr>
        <w:t>domain-specific ratios</w:t>
      </w:r>
      <w:r w:rsidRPr="00507E91">
        <w:rPr>
          <w:rFonts w:ascii="Arial Narrow" w:eastAsia="Times New Roman" w:hAnsi="Arial Narrow" w:cs="Arial"/>
          <w:sz w:val="24"/>
          <w:szCs w:val="24"/>
        </w:rPr>
        <w:t xml:space="preserve"> and KPIs using </w:t>
      </w:r>
      <w:r w:rsidRPr="00507E91">
        <w:rPr>
          <w:rFonts w:ascii="Arial Narrow" w:eastAsia="Times New Roman" w:hAnsi="Arial Narrow" w:cs="Arial"/>
          <w:b/>
          <w:bCs/>
          <w:sz w:val="24"/>
          <w:szCs w:val="24"/>
        </w:rPr>
        <w:t>DAX</w:t>
      </w:r>
      <w:r w:rsidRPr="00507E91">
        <w:rPr>
          <w:rFonts w:ascii="Arial Narrow" w:eastAsia="Times New Roman" w:hAnsi="Arial Narrow" w:cs="Arial"/>
          <w:sz w:val="24"/>
          <w:szCs w:val="24"/>
        </w:rPr>
        <w:t xml:space="preserve"> to quantify attrition drivers.</w:t>
      </w:r>
    </w:p>
    <w:p w:rsidR="005143F5" w:rsidRPr="00507E91" w:rsidRDefault="00507E91" w:rsidP="005143F5">
      <w:pPr>
        <w:spacing w:after="0" w:line="240" w:lineRule="auto"/>
        <w:rPr>
          <w:rFonts w:ascii="Arial Narrow" w:eastAsia="Times New Roman" w:hAnsi="Arial Narrow" w:cs="Arial"/>
          <w:sz w:val="24"/>
          <w:szCs w:val="24"/>
        </w:rPr>
      </w:pPr>
      <w:r w:rsidRPr="00507E91">
        <w:rPr>
          <w:rFonts w:ascii="Arial Narrow" w:eastAsia="Times New Roman" w:hAnsi="Arial Narrow" w:cs="Arial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143F5" w:rsidRPr="00507E91" w:rsidRDefault="005143F5" w:rsidP="005143F5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Arial"/>
          <w:b/>
          <w:bCs/>
          <w:sz w:val="28"/>
          <w:szCs w:val="27"/>
        </w:rPr>
      </w:pPr>
      <w:r w:rsidRPr="00507E91">
        <w:rPr>
          <w:rFonts w:ascii="Segoe UI Symbol" w:eastAsia="Times New Roman" w:hAnsi="Segoe UI Symbol" w:cs="Segoe UI Symbol"/>
          <w:b/>
          <w:bCs/>
          <w:sz w:val="28"/>
          <w:szCs w:val="27"/>
        </w:rPr>
        <w:t>🔹</w:t>
      </w:r>
      <w:r w:rsidRPr="00507E91">
        <w:rPr>
          <w:rFonts w:ascii="Arial Narrow" w:eastAsia="Times New Roman" w:hAnsi="Arial Narrow" w:cs="Arial"/>
          <w:b/>
          <w:bCs/>
          <w:sz w:val="28"/>
          <w:szCs w:val="27"/>
        </w:rPr>
        <w:t xml:space="preserve"> Key DAX Measures &amp; Ratios</w:t>
      </w:r>
    </w:p>
    <w:p w:rsidR="005143F5" w:rsidRPr="00507E91" w:rsidRDefault="005143F5" w:rsidP="005143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Arial"/>
          <w:sz w:val="24"/>
          <w:szCs w:val="24"/>
        </w:rPr>
      </w:pPr>
      <w:r w:rsidRPr="00507E91">
        <w:rPr>
          <w:rFonts w:ascii="Arial Narrow" w:eastAsia="Times New Roman" w:hAnsi="Arial Narrow" w:cs="Arial"/>
          <w:b/>
          <w:bCs/>
          <w:sz w:val="24"/>
          <w:szCs w:val="24"/>
        </w:rPr>
        <w:t>Attrition Rate:</w:t>
      </w:r>
      <w:r w:rsidRPr="00507E91">
        <w:rPr>
          <w:rFonts w:ascii="Arial Narrow" w:eastAsia="Times New Roman" w:hAnsi="Arial Narrow" w:cs="Arial"/>
          <w:sz w:val="24"/>
          <w:szCs w:val="24"/>
        </w:rPr>
        <w:t xml:space="preserve"> Overall % of employees leaving the company.</w:t>
      </w:r>
    </w:p>
    <w:p w:rsidR="005143F5" w:rsidRPr="00507E91" w:rsidRDefault="005143F5" w:rsidP="005143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Arial"/>
          <w:sz w:val="24"/>
          <w:szCs w:val="24"/>
        </w:rPr>
      </w:pPr>
      <w:r w:rsidRPr="00507E91">
        <w:rPr>
          <w:rFonts w:ascii="Arial Narrow" w:eastAsia="Times New Roman" w:hAnsi="Arial Narrow" w:cs="Arial"/>
          <w:b/>
          <w:bCs/>
          <w:sz w:val="24"/>
          <w:szCs w:val="24"/>
        </w:rPr>
        <w:t>Attrition–Workload Ratio:</w:t>
      </w:r>
      <w:r w:rsidRPr="00507E91">
        <w:rPr>
          <w:rFonts w:ascii="Arial Narrow" w:eastAsia="Times New Roman" w:hAnsi="Arial Narrow" w:cs="Arial"/>
          <w:sz w:val="24"/>
          <w:szCs w:val="24"/>
        </w:rPr>
        <w:t xml:space="preserve"> Employees leaving relative to overtime burden (30.53%).</w:t>
      </w:r>
    </w:p>
    <w:p w:rsidR="005143F5" w:rsidRPr="00507E91" w:rsidRDefault="005143F5" w:rsidP="005143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Arial"/>
          <w:sz w:val="24"/>
          <w:szCs w:val="24"/>
        </w:rPr>
      </w:pPr>
      <w:r w:rsidRPr="00507E91">
        <w:rPr>
          <w:rFonts w:ascii="Arial Narrow" w:eastAsia="Times New Roman" w:hAnsi="Arial Narrow" w:cs="Arial"/>
          <w:b/>
          <w:bCs/>
          <w:sz w:val="24"/>
          <w:szCs w:val="24"/>
        </w:rPr>
        <w:t>Compensation Stability Ratio:</w:t>
      </w:r>
      <w:r w:rsidRPr="00507E91">
        <w:rPr>
          <w:rFonts w:ascii="Arial Narrow" w:eastAsia="Times New Roman" w:hAnsi="Arial Narrow" w:cs="Arial"/>
          <w:sz w:val="24"/>
          <w:szCs w:val="24"/>
        </w:rPr>
        <w:t xml:space="preserve"> Attrition in low salary band employees (28.6%).</w:t>
      </w:r>
    </w:p>
    <w:p w:rsidR="005143F5" w:rsidRPr="00507E91" w:rsidRDefault="005143F5" w:rsidP="005143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Arial"/>
          <w:sz w:val="24"/>
          <w:szCs w:val="24"/>
        </w:rPr>
      </w:pPr>
      <w:r w:rsidRPr="00507E91">
        <w:rPr>
          <w:rFonts w:ascii="Arial Narrow" w:eastAsia="Times New Roman" w:hAnsi="Arial Narrow" w:cs="Arial"/>
          <w:b/>
          <w:bCs/>
          <w:sz w:val="24"/>
          <w:szCs w:val="24"/>
        </w:rPr>
        <w:t>High Performer Attrition Ratio:</w:t>
      </w:r>
      <w:r w:rsidRPr="00507E91">
        <w:rPr>
          <w:rFonts w:ascii="Arial Narrow" w:eastAsia="Times New Roman" w:hAnsi="Arial Narrow" w:cs="Arial"/>
          <w:sz w:val="24"/>
          <w:szCs w:val="24"/>
        </w:rPr>
        <w:t xml:space="preserve"> Attrition among top-rated employees with delayed promotions (14.2%).</w:t>
      </w:r>
    </w:p>
    <w:p w:rsidR="005143F5" w:rsidRPr="00507E91" w:rsidRDefault="005143F5" w:rsidP="005143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Arial"/>
          <w:sz w:val="24"/>
          <w:szCs w:val="24"/>
        </w:rPr>
      </w:pPr>
      <w:r w:rsidRPr="00507E91">
        <w:rPr>
          <w:rFonts w:ascii="Arial Narrow" w:eastAsia="Times New Roman" w:hAnsi="Arial Narrow" w:cs="Arial"/>
          <w:b/>
          <w:bCs/>
          <w:sz w:val="24"/>
          <w:szCs w:val="24"/>
        </w:rPr>
        <w:t>Work-Life Balance Attrition Ratio:</w:t>
      </w:r>
      <w:r w:rsidRPr="00507E91">
        <w:rPr>
          <w:rFonts w:ascii="Arial Narrow" w:eastAsia="Times New Roman" w:hAnsi="Arial Narrow" w:cs="Arial"/>
          <w:sz w:val="24"/>
          <w:szCs w:val="24"/>
        </w:rPr>
        <w:t xml:space="preserve"> Attrition among poor work-life balance employees (31.3%).</w:t>
      </w:r>
    </w:p>
    <w:p w:rsidR="005143F5" w:rsidRPr="00507E91" w:rsidRDefault="005143F5" w:rsidP="005143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Arial"/>
          <w:sz w:val="24"/>
          <w:szCs w:val="24"/>
        </w:rPr>
      </w:pPr>
      <w:r w:rsidRPr="00507E91">
        <w:rPr>
          <w:rFonts w:ascii="Arial Narrow" w:eastAsia="Times New Roman" w:hAnsi="Arial Narrow" w:cs="Arial"/>
          <w:b/>
          <w:bCs/>
          <w:sz w:val="24"/>
          <w:szCs w:val="24"/>
        </w:rPr>
        <w:t>Overtime Impact, Distance from Home Grouping, Job Satisfaction Levels, Environment Satisfaction categories</w:t>
      </w:r>
      <w:r w:rsidRPr="00507E91">
        <w:rPr>
          <w:rFonts w:ascii="Arial Narrow" w:eastAsia="Times New Roman" w:hAnsi="Arial Narrow" w:cs="Arial"/>
          <w:sz w:val="24"/>
          <w:szCs w:val="24"/>
        </w:rPr>
        <w:t xml:space="preserve"> — all created via DAX to support segmented analysis.</w:t>
      </w:r>
    </w:p>
    <w:p w:rsidR="005143F5" w:rsidRPr="00507E91" w:rsidRDefault="00507E91" w:rsidP="005143F5">
      <w:pPr>
        <w:spacing w:after="0" w:line="240" w:lineRule="auto"/>
        <w:rPr>
          <w:rFonts w:ascii="Arial Narrow" w:eastAsia="Times New Roman" w:hAnsi="Arial Narrow" w:cs="Arial"/>
          <w:sz w:val="24"/>
          <w:szCs w:val="24"/>
        </w:rPr>
      </w:pPr>
      <w:r w:rsidRPr="00507E91">
        <w:rPr>
          <w:rFonts w:ascii="Arial Narrow" w:eastAsia="Times New Roman" w:hAnsi="Arial Narrow" w:cs="Arial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143F5" w:rsidRPr="00507E91" w:rsidRDefault="005143F5" w:rsidP="005143F5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Arial"/>
          <w:b/>
          <w:bCs/>
          <w:sz w:val="28"/>
          <w:szCs w:val="27"/>
        </w:rPr>
      </w:pPr>
      <w:r w:rsidRPr="00507E91">
        <w:rPr>
          <w:rFonts w:ascii="Segoe UI Symbol" w:eastAsia="Times New Roman" w:hAnsi="Segoe UI Symbol" w:cs="Segoe UI Symbol"/>
          <w:b/>
          <w:bCs/>
          <w:sz w:val="28"/>
          <w:szCs w:val="27"/>
        </w:rPr>
        <w:lastRenderedPageBreak/>
        <w:t>🔹</w:t>
      </w:r>
      <w:r w:rsidRPr="00507E91">
        <w:rPr>
          <w:rFonts w:ascii="Arial Narrow" w:eastAsia="Times New Roman" w:hAnsi="Arial Narrow" w:cs="Arial"/>
          <w:b/>
          <w:bCs/>
          <w:sz w:val="28"/>
          <w:szCs w:val="27"/>
        </w:rPr>
        <w:t xml:space="preserve"> Insights &amp; Findings</w:t>
      </w:r>
    </w:p>
    <w:p w:rsidR="005143F5" w:rsidRPr="00507E91" w:rsidRDefault="005143F5" w:rsidP="005143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="Arial"/>
          <w:sz w:val="24"/>
          <w:szCs w:val="24"/>
        </w:rPr>
      </w:pPr>
      <w:r w:rsidRPr="00507E91">
        <w:rPr>
          <w:rFonts w:ascii="Arial Narrow" w:eastAsia="Times New Roman" w:hAnsi="Arial Narrow" w:cs="Arial"/>
          <w:b/>
          <w:bCs/>
          <w:sz w:val="24"/>
          <w:szCs w:val="24"/>
        </w:rPr>
        <w:t>Overtime Impact</w:t>
      </w:r>
      <w:r w:rsidRPr="00507E91">
        <w:rPr>
          <w:rFonts w:ascii="Arial Narrow" w:eastAsia="Times New Roman" w:hAnsi="Arial Narrow" w:cs="Arial"/>
          <w:sz w:val="24"/>
          <w:szCs w:val="24"/>
        </w:rPr>
        <w:t xml:space="preserve"> – Employees working overtime show disproportionately high attrition, suggesting burnout.</w:t>
      </w:r>
    </w:p>
    <w:p w:rsidR="005143F5" w:rsidRPr="00507E91" w:rsidRDefault="005143F5" w:rsidP="005143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="Arial"/>
          <w:sz w:val="24"/>
          <w:szCs w:val="24"/>
        </w:rPr>
      </w:pPr>
      <w:r w:rsidRPr="00507E91">
        <w:rPr>
          <w:rFonts w:ascii="Arial Narrow" w:eastAsia="Times New Roman" w:hAnsi="Arial Narrow" w:cs="Arial"/>
          <w:b/>
          <w:bCs/>
          <w:sz w:val="24"/>
          <w:szCs w:val="24"/>
        </w:rPr>
        <w:t>Salary Band Impact</w:t>
      </w:r>
      <w:r w:rsidRPr="00507E91">
        <w:rPr>
          <w:rFonts w:ascii="Arial Narrow" w:eastAsia="Times New Roman" w:hAnsi="Arial Narrow" w:cs="Arial"/>
          <w:sz w:val="24"/>
          <w:szCs w:val="24"/>
        </w:rPr>
        <w:t xml:space="preserve"> – Lower salary bands saw </w:t>
      </w:r>
      <w:r w:rsidRPr="00507E91">
        <w:rPr>
          <w:rFonts w:ascii="Arial Narrow" w:eastAsia="Times New Roman" w:hAnsi="Arial Narrow" w:cs="Arial"/>
          <w:b/>
          <w:bCs/>
          <w:sz w:val="24"/>
          <w:szCs w:val="24"/>
        </w:rPr>
        <w:t>28.6% attrition</w:t>
      </w:r>
      <w:r w:rsidRPr="00507E91">
        <w:rPr>
          <w:rFonts w:ascii="Arial Narrow" w:eastAsia="Times New Roman" w:hAnsi="Arial Narrow" w:cs="Arial"/>
          <w:sz w:val="24"/>
          <w:szCs w:val="24"/>
        </w:rPr>
        <w:t>, highlighting compensation as a major driver.</w:t>
      </w:r>
    </w:p>
    <w:p w:rsidR="005143F5" w:rsidRPr="00507E91" w:rsidRDefault="005143F5" w:rsidP="005143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="Arial"/>
          <w:sz w:val="24"/>
          <w:szCs w:val="24"/>
        </w:rPr>
      </w:pPr>
      <w:r w:rsidRPr="00507E91">
        <w:rPr>
          <w:rFonts w:ascii="Arial Narrow" w:eastAsia="Times New Roman" w:hAnsi="Arial Narrow" w:cs="Arial"/>
          <w:b/>
          <w:bCs/>
          <w:sz w:val="24"/>
          <w:szCs w:val="24"/>
        </w:rPr>
        <w:t>Distance from Home Impact</w:t>
      </w:r>
      <w:r w:rsidRPr="00507E91">
        <w:rPr>
          <w:rFonts w:ascii="Arial Narrow" w:eastAsia="Times New Roman" w:hAnsi="Arial Narrow" w:cs="Arial"/>
          <w:sz w:val="24"/>
          <w:szCs w:val="24"/>
        </w:rPr>
        <w:t xml:space="preserve"> – Attrition was higher among employees living farther from the office, pointing to commuting stress.</w:t>
      </w:r>
    </w:p>
    <w:p w:rsidR="005143F5" w:rsidRPr="00507E91" w:rsidRDefault="005143F5" w:rsidP="005143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="Arial"/>
          <w:sz w:val="24"/>
          <w:szCs w:val="24"/>
        </w:rPr>
      </w:pPr>
      <w:r w:rsidRPr="00507E91">
        <w:rPr>
          <w:rFonts w:ascii="Arial Narrow" w:eastAsia="Times New Roman" w:hAnsi="Arial Narrow" w:cs="Arial"/>
          <w:b/>
          <w:bCs/>
          <w:sz w:val="24"/>
          <w:szCs w:val="24"/>
        </w:rPr>
        <w:t>Job Satisfaction Levels</w:t>
      </w:r>
      <w:r w:rsidRPr="00507E91">
        <w:rPr>
          <w:rFonts w:ascii="Arial Narrow" w:eastAsia="Times New Roman" w:hAnsi="Arial Narrow" w:cs="Arial"/>
          <w:sz w:val="24"/>
          <w:szCs w:val="24"/>
        </w:rPr>
        <w:t xml:space="preserve"> – Lower satisfaction ratings strongly correlated with higher attrition.</w:t>
      </w:r>
    </w:p>
    <w:p w:rsidR="005143F5" w:rsidRPr="00507E91" w:rsidRDefault="005143F5" w:rsidP="005143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="Arial"/>
          <w:sz w:val="24"/>
          <w:szCs w:val="24"/>
        </w:rPr>
      </w:pPr>
      <w:r w:rsidRPr="00507E91">
        <w:rPr>
          <w:rFonts w:ascii="Arial Narrow" w:eastAsia="Times New Roman" w:hAnsi="Arial Narrow" w:cs="Arial"/>
          <w:b/>
          <w:bCs/>
          <w:sz w:val="24"/>
          <w:szCs w:val="24"/>
        </w:rPr>
        <w:t>Career Growth (Promotion vs Performance)</w:t>
      </w:r>
      <w:r w:rsidRPr="00507E91">
        <w:rPr>
          <w:rFonts w:ascii="Arial Narrow" w:eastAsia="Times New Roman" w:hAnsi="Arial Narrow" w:cs="Arial"/>
          <w:sz w:val="24"/>
          <w:szCs w:val="24"/>
        </w:rPr>
        <w:t xml:space="preserve"> – High performers with </w:t>
      </w:r>
      <w:r w:rsidRPr="00507E91">
        <w:rPr>
          <w:rFonts w:ascii="Arial Narrow" w:eastAsia="Times New Roman" w:hAnsi="Arial Narrow" w:cs="Arial"/>
          <w:b/>
          <w:bCs/>
          <w:sz w:val="24"/>
          <w:szCs w:val="24"/>
        </w:rPr>
        <w:t>&gt;3 years without promotion</w:t>
      </w:r>
      <w:r w:rsidRPr="00507E91">
        <w:rPr>
          <w:rFonts w:ascii="Arial Narrow" w:eastAsia="Times New Roman" w:hAnsi="Arial Narrow" w:cs="Arial"/>
          <w:sz w:val="24"/>
          <w:szCs w:val="24"/>
        </w:rPr>
        <w:t xml:space="preserve"> showed a </w:t>
      </w:r>
      <w:r w:rsidRPr="00507E91">
        <w:rPr>
          <w:rFonts w:ascii="Arial Narrow" w:eastAsia="Times New Roman" w:hAnsi="Arial Narrow" w:cs="Arial"/>
          <w:b/>
          <w:bCs/>
          <w:sz w:val="24"/>
          <w:szCs w:val="24"/>
        </w:rPr>
        <w:t>14.2% attrition ratio</w:t>
      </w:r>
      <w:r w:rsidRPr="00507E91">
        <w:rPr>
          <w:rFonts w:ascii="Arial Narrow" w:eastAsia="Times New Roman" w:hAnsi="Arial Narrow" w:cs="Arial"/>
          <w:sz w:val="24"/>
          <w:szCs w:val="24"/>
        </w:rPr>
        <w:t>, indicating career stagnation risks.</w:t>
      </w:r>
    </w:p>
    <w:p w:rsidR="005143F5" w:rsidRPr="00507E91" w:rsidRDefault="005143F5" w:rsidP="005143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="Arial"/>
          <w:sz w:val="24"/>
          <w:szCs w:val="24"/>
        </w:rPr>
      </w:pPr>
      <w:r w:rsidRPr="00507E91">
        <w:rPr>
          <w:rFonts w:ascii="Arial Narrow" w:eastAsia="Times New Roman" w:hAnsi="Arial Narrow" w:cs="Arial"/>
          <w:b/>
          <w:bCs/>
          <w:sz w:val="24"/>
          <w:szCs w:val="24"/>
        </w:rPr>
        <w:t>Department &amp; Role Pressure</w:t>
      </w:r>
      <w:r w:rsidRPr="00507E91">
        <w:rPr>
          <w:rFonts w:ascii="Arial Narrow" w:eastAsia="Times New Roman" w:hAnsi="Arial Narrow" w:cs="Arial"/>
          <w:sz w:val="24"/>
          <w:szCs w:val="24"/>
        </w:rPr>
        <w:t xml:space="preserve"> – Certain roles/departments reported higher turnover, tied to workload and promotion opportunities.</w:t>
      </w:r>
    </w:p>
    <w:p w:rsidR="005143F5" w:rsidRPr="00507E91" w:rsidRDefault="005143F5" w:rsidP="005143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="Arial"/>
          <w:sz w:val="24"/>
          <w:szCs w:val="24"/>
        </w:rPr>
      </w:pPr>
      <w:r w:rsidRPr="00507E91">
        <w:rPr>
          <w:rFonts w:ascii="Arial Narrow" w:eastAsia="Times New Roman" w:hAnsi="Arial Narrow" w:cs="Arial"/>
          <w:b/>
          <w:bCs/>
          <w:sz w:val="24"/>
          <w:szCs w:val="24"/>
        </w:rPr>
        <w:t>Workplace Satisfaction</w:t>
      </w:r>
      <w:r w:rsidRPr="00507E91">
        <w:rPr>
          <w:rFonts w:ascii="Arial Narrow" w:eastAsia="Times New Roman" w:hAnsi="Arial Narrow" w:cs="Arial"/>
          <w:sz w:val="24"/>
          <w:szCs w:val="24"/>
        </w:rPr>
        <w:t xml:space="preserve"> – Poor </w:t>
      </w:r>
      <w:r w:rsidRPr="00507E91">
        <w:rPr>
          <w:rFonts w:ascii="Arial Narrow" w:eastAsia="Times New Roman" w:hAnsi="Arial Narrow" w:cs="Arial"/>
          <w:b/>
          <w:bCs/>
          <w:sz w:val="24"/>
          <w:szCs w:val="24"/>
        </w:rPr>
        <w:t>environment satisfaction</w:t>
      </w:r>
      <w:r w:rsidRPr="00507E91">
        <w:rPr>
          <w:rFonts w:ascii="Arial Narrow" w:eastAsia="Times New Roman" w:hAnsi="Arial Narrow" w:cs="Arial"/>
          <w:sz w:val="24"/>
          <w:szCs w:val="24"/>
        </w:rPr>
        <w:t xml:space="preserve"> and </w:t>
      </w:r>
      <w:r w:rsidRPr="00507E91">
        <w:rPr>
          <w:rFonts w:ascii="Arial Narrow" w:eastAsia="Times New Roman" w:hAnsi="Arial Narrow" w:cs="Arial"/>
          <w:b/>
          <w:bCs/>
          <w:sz w:val="24"/>
          <w:szCs w:val="24"/>
        </w:rPr>
        <w:t>job involvement</w:t>
      </w:r>
      <w:r w:rsidRPr="00507E91">
        <w:rPr>
          <w:rFonts w:ascii="Arial Narrow" w:eastAsia="Times New Roman" w:hAnsi="Arial Narrow" w:cs="Arial"/>
          <w:sz w:val="24"/>
          <w:szCs w:val="24"/>
        </w:rPr>
        <w:t xml:space="preserve"> correlated negatively with retention.</w:t>
      </w:r>
    </w:p>
    <w:p w:rsidR="005143F5" w:rsidRPr="00507E91" w:rsidRDefault="005143F5" w:rsidP="005143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="Arial"/>
          <w:sz w:val="24"/>
          <w:szCs w:val="24"/>
        </w:rPr>
      </w:pPr>
      <w:r w:rsidRPr="00507E91">
        <w:rPr>
          <w:rFonts w:ascii="Arial Narrow" w:eastAsia="Times New Roman" w:hAnsi="Arial Narrow" w:cs="Arial"/>
          <w:b/>
          <w:bCs/>
          <w:sz w:val="24"/>
          <w:szCs w:val="24"/>
        </w:rPr>
        <w:t>Relationship Satisfaction &amp; Work-Life Balance</w:t>
      </w:r>
      <w:r w:rsidRPr="00507E91">
        <w:rPr>
          <w:rFonts w:ascii="Arial Narrow" w:eastAsia="Times New Roman" w:hAnsi="Arial Narrow" w:cs="Arial"/>
          <w:sz w:val="24"/>
          <w:szCs w:val="24"/>
        </w:rPr>
        <w:t xml:space="preserve"> – Work-life imbalance drove </w:t>
      </w:r>
      <w:r w:rsidRPr="00507E91">
        <w:rPr>
          <w:rFonts w:ascii="Arial Narrow" w:eastAsia="Times New Roman" w:hAnsi="Arial Narrow" w:cs="Arial"/>
          <w:b/>
          <w:bCs/>
          <w:sz w:val="24"/>
          <w:szCs w:val="24"/>
        </w:rPr>
        <w:t>31.3% attrition</w:t>
      </w:r>
      <w:r w:rsidRPr="00507E91">
        <w:rPr>
          <w:rFonts w:ascii="Arial Narrow" w:eastAsia="Times New Roman" w:hAnsi="Arial Narrow" w:cs="Arial"/>
          <w:sz w:val="24"/>
          <w:szCs w:val="24"/>
        </w:rPr>
        <w:t xml:space="preserve">, showing nearly </w:t>
      </w:r>
      <w:r w:rsidRPr="00507E91">
        <w:rPr>
          <w:rFonts w:ascii="Arial Narrow" w:eastAsia="Times New Roman" w:hAnsi="Arial Narrow" w:cs="Arial"/>
          <w:b/>
          <w:bCs/>
          <w:sz w:val="24"/>
          <w:szCs w:val="24"/>
        </w:rPr>
        <w:t>1 in 3 employees left due to balance issues</w:t>
      </w:r>
      <w:r w:rsidRPr="00507E91">
        <w:rPr>
          <w:rFonts w:ascii="Arial Narrow" w:eastAsia="Times New Roman" w:hAnsi="Arial Narrow" w:cs="Arial"/>
          <w:sz w:val="24"/>
          <w:szCs w:val="24"/>
        </w:rPr>
        <w:t>.</w:t>
      </w:r>
    </w:p>
    <w:p w:rsidR="005143F5" w:rsidRPr="00507E91" w:rsidRDefault="00507E91" w:rsidP="005143F5">
      <w:pPr>
        <w:spacing w:after="0" w:line="240" w:lineRule="auto"/>
        <w:rPr>
          <w:rFonts w:ascii="Arial Narrow" w:eastAsia="Times New Roman" w:hAnsi="Arial Narrow" w:cs="Arial"/>
          <w:sz w:val="24"/>
          <w:szCs w:val="24"/>
        </w:rPr>
      </w:pPr>
      <w:r w:rsidRPr="00507E91">
        <w:rPr>
          <w:rFonts w:ascii="Arial Narrow" w:eastAsia="Times New Roman" w:hAnsi="Arial Narrow" w:cs="Arial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143F5" w:rsidRPr="00507E91" w:rsidRDefault="005143F5" w:rsidP="005143F5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Arial"/>
          <w:b/>
          <w:bCs/>
          <w:sz w:val="28"/>
          <w:szCs w:val="27"/>
        </w:rPr>
      </w:pPr>
      <w:r w:rsidRPr="00507E91">
        <w:rPr>
          <w:rFonts w:ascii="Segoe UI Symbol" w:eastAsia="Times New Roman" w:hAnsi="Segoe UI Symbol" w:cs="Segoe UI Symbol"/>
          <w:b/>
          <w:bCs/>
          <w:sz w:val="28"/>
          <w:szCs w:val="27"/>
        </w:rPr>
        <w:t>🔹</w:t>
      </w:r>
      <w:r w:rsidRPr="00507E91">
        <w:rPr>
          <w:rFonts w:ascii="Arial Narrow" w:eastAsia="Times New Roman" w:hAnsi="Arial Narrow" w:cs="Arial"/>
          <w:b/>
          <w:bCs/>
          <w:sz w:val="28"/>
          <w:szCs w:val="27"/>
        </w:rPr>
        <w:t xml:space="preserve"> Dashboard Features</w:t>
      </w:r>
    </w:p>
    <w:p w:rsidR="005143F5" w:rsidRPr="00507E91" w:rsidRDefault="005143F5" w:rsidP="005143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Narrow" w:eastAsia="Times New Roman" w:hAnsi="Arial Narrow" w:cs="Arial"/>
          <w:sz w:val="24"/>
          <w:szCs w:val="24"/>
        </w:rPr>
      </w:pPr>
      <w:r w:rsidRPr="00507E91">
        <w:rPr>
          <w:rFonts w:ascii="Arial Narrow" w:eastAsia="Times New Roman" w:hAnsi="Arial Narrow" w:cs="Arial"/>
          <w:sz w:val="24"/>
          <w:szCs w:val="24"/>
        </w:rPr>
        <w:t xml:space="preserve">Interactive visuals: Attrition segmented by </w:t>
      </w:r>
      <w:r w:rsidRPr="00507E91">
        <w:rPr>
          <w:rFonts w:ascii="Arial Narrow" w:eastAsia="Times New Roman" w:hAnsi="Arial Narrow" w:cs="Arial"/>
          <w:b/>
          <w:bCs/>
          <w:sz w:val="24"/>
          <w:szCs w:val="24"/>
        </w:rPr>
        <w:t>Salary Band, Distance from Home, Overtime, Job Role, and Department</w:t>
      </w:r>
      <w:r w:rsidRPr="00507E91">
        <w:rPr>
          <w:rFonts w:ascii="Arial Narrow" w:eastAsia="Times New Roman" w:hAnsi="Arial Narrow" w:cs="Arial"/>
          <w:sz w:val="24"/>
          <w:szCs w:val="24"/>
        </w:rPr>
        <w:t>.</w:t>
      </w:r>
    </w:p>
    <w:p w:rsidR="005143F5" w:rsidRPr="00507E91" w:rsidRDefault="005143F5" w:rsidP="005143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Narrow" w:eastAsia="Times New Roman" w:hAnsi="Arial Narrow" w:cs="Arial"/>
          <w:sz w:val="24"/>
          <w:szCs w:val="24"/>
        </w:rPr>
      </w:pPr>
      <w:r w:rsidRPr="00507E91">
        <w:rPr>
          <w:rFonts w:ascii="Arial Narrow" w:eastAsia="Times New Roman" w:hAnsi="Arial Narrow" w:cs="Arial"/>
          <w:sz w:val="24"/>
          <w:szCs w:val="24"/>
        </w:rPr>
        <w:t xml:space="preserve">KPI Cards with tooltips explaining attrition ratios (e.g., </w:t>
      </w:r>
      <w:r w:rsidRPr="00507E91">
        <w:rPr>
          <w:rFonts w:ascii="Arial Narrow" w:eastAsia="Times New Roman" w:hAnsi="Arial Narrow" w:cs="Arial"/>
          <w:i/>
          <w:iCs/>
          <w:sz w:val="24"/>
          <w:szCs w:val="24"/>
        </w:rPr>
        <w:t>“31.3% of poor work-life balance employees left the company — nearly 1 in 3”</w:t>
      </w:r>
      <w:r w:rsidRPr="00507E91">
        <w:rPr>
          <w:rFonts w:ascii="Arial Narrow" w:eastAsia="Times New Roman" w:hAnsi="Arial Narrow" w:cs="Arial"/>
          <w:sz w:val="24"/>
          <w:szCs w:val="24"/>
        </w:rPr>
        <w:t>).</w:t>
      </w:r>
    </w:p>
    <w:p w:rsidR="005143F5" w:rsidRPr="00507E91" w:rsidRDefault="005143F5" w:rsidP="005143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Narrow" w:eastAsia="Times New Roman" w:hAnsi="Arial Narrow" w:cs="Arial"/>
          <w:sz w:val="24"/>
          <w:szCs w:val="24"/>
        </w:rPr>
      </w:pPr>
      <w:r w:rsidRPr="00507E91">
        <w:rPr>
          <w:rFonts w:ascii="Arial Narrow" w:eastAsia="Times New Roman" w:hAnsi="Arial Narrow" w:cs="Arial"/>
          <w:sz w:val="24"/>
          <w:szCs w:val="24"/>
        </w:rPr>
        <w:t xml:space="preserve">Comparison visuals: </w:t>
      </w:r>
      <w:r w:rsidRPr="00507E91">
        <w:rPr>
          <w:rFonts w:ascii="Arial Narrow" w:eastAsia="Times New Roman" w:hAnsi="Arial Narrow" w:cs="Arial"/>
          <w:b/>
          <w:bCs/>
          <w:sz w:val="24"/>
          <w:szCs w:val="24"/>
        </w:rPr>
        <w:t>Promotion vs Performance</w:t>
      </w:r>
      <w:r w:rsidRPr="00507E91">
        <w:rPr>
          <w:rFonts w:ascii="Arial Narrow" w:eastAsia="Times New Roman" w:hAnsi="Arial Narrow" w:cs="Arial"/>
          <w:sz w:val="24"/>
          <w:szCs w:val="24"/>
        </w:rPr>
        <w:t xml:space="preserve">, </w:t>
      </w:r>
      <w:r w:rsidRPr="00507E91">
        <w:rPr>
          <w:rFonts w:ascii="Arial Narrow" w:eastAsia="Times New Roman" w:hAnsi="Arial Narrow" w:cs="Arial"/>
          <w:b/>
          <w:bCs/>
          <w:sz w:val="24"/>
          <w:szCs w:val="24"/>
        </w:rPr>
        <w:t>Work-Life Balance vs Relationship Satisfaction</w:t>
      </w:r>
      <w:r w:rsidRPr="00507E91">
        <w:rPr>
          <w:rFonts w:ascii="Arial Narrow" w:eastAsia="Times New Roman" w:hAnsi="Arial Narrow" w:cs="Arial"/>
          <w:sz w:val="24"/>
          <w:szCs w:val="24"/>
        </w:rPr>
        <w:t xml:space="preserve">, </w:t>
      </w:r>
      <w:r w:rsidRPr="00507E91">
        <w:rPr>
          <w:rFonts w:ascii="Arial Narrow" w:eastAsia="Times New Roman" w:hAnsi="Arial Narrow" w:cs="Arial"/>
          <w:b/>
          <w:bCs/>
          <w:sz w:val="24"/>
          <w:szCs w:val="24"/>
        </w:rPr>
        <w:t>Salary Band vs Attrition</w:t>
      </w:r>
      <w:r w:rsidRPr="00507E91">
        <w:rPr>
          <w:rFonts w:ascii="Arial Narrow" w:eastAsia="Times New Roman" w:hAnsi="Arial Narrow" w:cs="Arial"/>
          <w:sz w:val="24"/>
          <w:szCs w:val="24"/>
        </w:rPr>
        <w:t>.</w:t>
      </w:r>
    </w:p>
    <w:p w:rsidR="005143F5" w:rsidRPr="00507E91" w:rsidRDefault="005143F5" w:rsidP="005143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Narrow" w:eastAsia="Times New Roman" w:hAnsi="Arial Narrow" w:cs="Arial"/>
          <w:sz w:val="24"/>
          <w:szCs w:val="24"/>
        </w:rPr>
      </w:pPr>
      <w:r w:rsidRPr="00507E91">
        <w:rPr>
          <w:rFonts w:ascii="Arial Narrow" w:eastAsia="Times New Roman" w:hAnsi="Arial Narrow" w:cs="Arial"/>
          <w:sz w:val="24"/>
          <w:szCs w:val="24"/>
        </w:rPr>
        <w:t xml:space="preserve">Executive-ready metrics for </w:t>
      </w:r>
      <w:r w:rsidRPr="00507E91">
        <w:rPr>
          <w:rFonts w:ascii="Arial Narrow" w:eastAsia="Times New Roman" w:hAnsi="Arial Narrow" w:cs="Arial"/>
          <w:b/>
          <w:bCs/>
          <w:sz w:val="24"/>
          <w:szCs w:val="24"/>
        </w:rPr>
        <w:t>monitoring HR health and retention risks</w:t>
      </w:r>
      <w:r w:rsidRPr="00507E91">
        <w:rPr>
          <w:rFonts w:ascii="Arial Narrow" w:eastAsia="Times New Roman" w:hAnsi="Arial Narrow" w:cs="Arial"/>
          <w:sz w:val="24"/>
          <w:szCs w:val="24"/>
        </w:rPr>
        <w:t>.</w:t>
      </w:r>
    </w:p>
    <w:p w:rsidR="005143F5" w:rsidRPr="00507E91" w:rsidRDefault="00507E91" w:rsidP="005143F5">
      <w:pPr>
        <w:spacing w:after="0" w:line="240" w:lineRule="auto"/>
        <w:rPr>
          <w:rFonts w:ascii="Arial Narrow" w:eastAsia="Times New Roman" w:hAnsi="Arial Narrow" w:cs="Arial"/>
          <w:sz w:val="24"/>
          <w:szCs w:val="24"/>
        </w:rPr>
      </w:pPr>
      <w:r w:rsidRPr="00507E91">
        <w:rPr>
          <w:rFonts w:ascii="Arial Narrow" w:eastAsia="Times New Roman" w:hAnsi="Arial Narrow" w:cs="Arial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143F5" w:rsidRPr="00507E91" w:rsidRDefault="005143F5" w:rsidP="005143F5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Arial"/>
          <w:b/>
          <w:bCs/>
          <w:sz w:val="28"/>
          <w:szCs w:val="27"/>
        </w:rPr>
      </w:pPr>
      <w:r w:rsidRPr="00507E91">
        <w:rPr>
          <w:rFonts w:ascii="Segoe UI Symbol" w:eastAsia="Times New Roman" w:hAnsi="Segoe UI Symbol" w:cs="Segoe UI Symbol"/>
          <w:b/>
          <w:bCs/>
          <w:sz w:val="28"/>
          <w:szCs w:val="27"/>
        </w:rPr>
        <w:t>🔹</w:t>
      </w:r>
      <w:r w:rsidRPr="00507E91">
        <w:rPr>
          <w:rFonts w:ascii="Arial Narrow" w:eastAsia="Times New Roman" w:hAnsi="Arial Narrow" w:cs="Arial"/>
          <w:b/>
          <w:bCs/>
          <w:sz w:val="28"/>
          <w:szCs w:val="27"/>
        </w:rPr>
        <w:t xml:space="preserve"> Conclusion</w:t>
      </w:r>
    </w:p>
    <w:p w:rsidR="005143F5" w:rsidRPr="00507E91" w:rsidRDefault="005143F5" w:rsidP="005143F5">
      <w:pPr>
        <w:spacing w:before="100" w:beforeAutospacing="1" w:after="100" w:afterAutospacing="1" w:line="240" w:lineRule="auto"/>
        <w:rPr>
          <w:rFonts w:ascii="Arial Narrow" w:eastAsia="Times New Roman" w:hAnsi="Arial Narrow" w:cs="Arial"/>
          <w:sz w:val="24"/>
          <w:szCs w:val="24"/>
        </w:rPr>
      </w:pPr>
      <w:r w:rsidRPr="00507E91">
        <w:rPr>
          <w:rFonts w:ascii="Arial Narrow" w:eastAsia="Times New Roman" w:hAnsi="Arial Narrow" w:cs="Arial"/>
          <w:sz w:val="24"/>
          <w:szCs w:val="24"/>
        </w:rPr>
        <w:t xml:space="preserve">The analysis confirmed that attrition is not random — it is driven by identifiable factors like </w:t>
      </w:r>
      <w:r w:rsidRPr="00507E91">
        <w:rPr>
          <w:rFonts w:ascii="Arial Narrow" w:eastAsia="Times New Roman" w:hAnsi="Arial Narrow" w:cs="Arial"/>
          <w:b/>
          <w:bCs/>
          <w:sz w:val="24"/>
          <w:szCs w:val="24"/>
        </w:rPr>
        <w:t>salary, overtime, promotions, job satisfaction, and work-life balance</w:t>
      </w:r>
      <w:r w:rsidRPr="00507E91">
        <w:rPr>
          <w:rFonts w:ascii="Arial Narrow" w:eastAsia="Times New Roman" w:hAnsi="Arial Narrow" w:cs="Arial"/>
          <w:sz w:val="24"/>
          <w:szCs w:val="24"/>
        </w:rPr>
        <w:t xml:space="preserve">. By monitoring these metrics, HR can </w:t>
      </w:r>
      <w:r w:rsidRPr="00507E91">
        <w:rPr>
          <w:rFonts w:ascii="Arial Narrow" w:eastAsia="Times New Roman" w:hAnsi="Arial Narrow" w:cs="Arial"/>
          <w:b/>
          <w:bCs/>
          <w:sz w:val="24"/>
          <w:szCs w:val="24"/>
        </w:rPr>
        <w:t>proactively design interventions</w:t>
      </w:r>
      <w:r w:rsidRPr="00507E91">
        <w:rPr>
          <w:rFonts w:ascii="Arial Narrow" w:eastAsia="Times New Roman" w:hAnsi="Arial Narrow" w:cs="Arial"/>
          <w:sz w:val="24"/>
          <w:szCs w:val="24"/>
        </w:rPr>
        <w:t xml:space="preserve"> such as better compensation planning, promotion policies, flexible schedules, and employee engagement initiatives to improve retention.</w:t>
      </w:r>
    </w:p>
    <w:p w:rsidR="005143F5" w:rsidRPr="00507E91" w:rsidRDefault="005143F5" w:rsidP="005143F5">
      <w:pPr>
        <w:spacing w:before="100" w:beforeAutospacing="1" w:after="100" w:afterAutospacing="1" w:line="240" w:lineRule="auto"/>
        <w:rPr>
          <w:rFonts w:ascii="Arial Narrow" w:eastAsia="Times New Roman" w:hAnsi="Arial Narrow" w:cs="Arial"/>
          <w:sz w:val="24"/>
          <w:szCs w:val="24"/>
        </w:rPr>
      </w:pPr>
      <w:r w:rsidRPr="00507E91">
        <w:rPr>
          <w:rFonts w:ascii="Arial Narrow" w:eastAsia="Times New Roman" w:hAnsi="Arial Narrow" w:cs="Arial"/>
          <w:sz w:val="24"/>
          <w:szCs w:val="24"/>
        </w:rPr>
        <w:t xml:space="preserve">This project demonstrates a </w:t>
      </w:r>
      <w:r w:rsidRPr="00507E91">
        <w:rPr>
          <w:rFonts w:ascii="Arial Narrow" w:eastAsia="Times New Roman" w:hAnsi="Arial Narrow" w:cs="Arial"/>
          <w:b/>
          <w:bCs/>
          <w:sz w:val="24"/>
          <w:szCs w:val="24"/>
        </w:rPr>
        <w:t>complete data analysis lifecycle</w:t>
      </w:r>
      <w:r w:rsidRPr="00507E91">
        <w:rPr>
          <w:rFonts w:ascii="Arial Narrow" w:eastAsia="Times New Roman" w:hAnsi="Arial Narrow" w:cs="Arial"/>
          <w:sz w:val="24"/>
          <w:szCs w:val="24"/>
        </w:rPr>
        <w:t xml:space="preserve"> — from SQL-based storage, Python-driven correlation analysis, DAX-powered KPIs, and Power BI </w:t>
      </w:r>
      <w:proofErr w:type="spellStart"/>
      <w:r w:rsidRPr="00507E91">
        <w:rPr>
          <w:rFonts w:ascii="Arial Narrow" w:eastAsia="Times New Roman" w:hAnsi="Arial Narrow" w:cs="Arial"/>
          <w:sz w:val="24"/>
          <w:szCs w:val="24"/>
        </w:rPr>
        <w:t>dashboarding</w:t>
      </w:r>
      <w:proofErr w:type="spellEnd"/>
      <w:r w:rsidRPr="00507E91">
        <w:rPr>
          <w:rFonts w:ascii="Arial Narrow" w:eastAsia="Times New Roman" w:hAnsi="Arial Narrow" w:cs="Arial"/>
          <w:sz w:val="24"/>
          <w:szCs w:val="24"/>
        </w:rPr>
        <w:t xml:space="preserve"> — making it a strong addition to a professional portfolio.</w:t>
      </w:r>
    </w:p>
    <w:p w:rsidR="00E8219A" w:rsidRPr="00507E91" w:rsidRDefault="00507E91">
      <w:pPr>
        <w:rPr>
          <w:rFonts w:ascii="Arial Narrow" w:hAnsi="Arial Narrow" w:cs="Arial"/>
        </w:rPr>
      </w:pPr>
    </w:p>
    <w:sectPr w:rsidR="00E8219A" w:rsidRPr="00507E91" w:rsidSect="005143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3140B"/>
    <w:multiLevelType w:val="multilevel"/>
    <w:tmpl w:val="21564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2544BD"/>
    <w:multiLevelType w:val="multilevel"/>
    <w:tmpl w:val="7B12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30053C"/>
    <w:multiLevelType w:val="multilevel"/>
    <w:tmpl w:val="D820E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E234BA"/>
    <w:multiLevelType w:val="multilevel"/>
    <w:tmpl w:val="EB7A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55B"/>
    <w:rsid w:val="0029155B"/>
    <w:rsid w:val="004857D0"/>
    <w:rsid w:val="00507E91"/>
    <w:rsid w:val="005143F5"/>
    <w:rsid w:val="00F2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43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143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3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143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14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43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43F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143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43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143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3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143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14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43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43F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143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635</Words>
  <Characters>3621</Characters>
  <Application>Microsoft Office Word</Application>
  <DocSecurity>0</DocSecurity>
  <Lines>30</Lines>
  <Paragraphs>8</Paragraphs>
  <ScaleCrop>false</ScaleCrop>
  <Company>Royal Caribbean Cruises LTD</Company>
  <LinksUpToDate>false</LinksUpToDate>
  <CharactersWithSpaces>4248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</cp:lastModifiedBy>
  <cp:revision>3</cp:revision>
  <dcterms:created xsi:type="dcterms:W3CDTF">2025-09-09T15:06:00Z</dcterms:created>
  <dcterms:modified xsi:type="dcterms:W3CDTF">2025-09-09T15:17:00Z</dcterms:modified>
</cp:coreProperties>
</file>