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60"/>
        <w:jc w:val="center"/>
      </w:pPr>
      <w:r>
        <w:rPr>
          <w:b/>
          <w:bCs/>
          <w:sz w:val="40"/>
          <w:szCs w:val="40"/>
        </w:rPr>
        <w:t>End-to-End QA Audit&amp;System Verification Report</w:t>
      </w:r>
    </w:p>
    <w:p>
      <w:pPr>
        <w:spacing w:after="320"/>
        <w:jc w:val="center"/>
      </w:pPr>
      <w:r>
        <w:rPr>
          <w:color w:val="555555"/>
          <w:sz w:val="26"/>
          <w:szCs w:val="26"/>
        </w:rPr>
        <w:t>LC Monitor — Workforce Management Platform</w:t>
      </w:r>
    </w:p>
    <w:p>
      <w:pPr>
        <w:spacing w:after="60"/>
      </w:pPr>
      <w:r>
        <w:rPr>
          <w:b/>
          <w:bCs/>
        </w:rPr>
        <w:t xml:space="preserve">Project Name: </w:t>
      </w:r>
      <w:r>
        <w:t>LC Monitor (Workforce Management Platform)</w:t>
      </w:r>
    </w:p>
    <w:p>
      <w:pPr>
        <w:spacing w:after="60"/>
      </w:pPr>
      <w:r>
        <w:rPr>
          <w:b/>
          <w:bCs/>
        </w:rPr>
        <w:t xml:space="preserve">Environment / URL: </w:t>
      </w:r>
      <w:r>
        <w:t>farhan.careerjumpstart.com.au</w:t>
      </w:r>
    </w:p>
    <w:p>
      <w:pPr>
        <w:spacing w:after="60"/>
      </w:pPr>
      <w:r>
        <w:rPr>
          <w:b/>
          <w:bCs/>
        </w:rPr>
        <w:t xml:space="preserve">Test Type: </w:t>
      </w:r>
      <w:r>
        <w:t xml:space="preserve">Manual System Verification </w:t>
      </w:r>
    </w:p>
    <w:p>
      <w:pPr>
        <w:spacing w:after="60"/>
      </w:pPr>
      <w:r>
        <w:rPr>
          <w:b/>
          <w:bCs/>
        </w:rPr>
        <w:t xml:space="preserve">Date of Execution: </w:t>
      </w:r>
      <w:r>
        <w:t>August 27, 2026</w:t>
      </w:r>
    </w:p>
    <w:p>
      <w:pPr>
        <w:pStyle w:val="16"/>
        <w:spacing w:before="320" w:after="160"/>
      </w:pPr>
      <w:r>
        <w:t>1. Executive Summary</w:t>
      </w:r>
    </w:p>
    <w:p>
      <w:pPr>
        <w:spacing w:after="160"/>
      </w:pPr>
      <w:r>
        <w:t>I carried out a comprehensive manual QA audit of the LC Monitor platform ahead of its rollout to the wider employee base for active training and daily operational use. My objective was to validate core functionality, user workflows, data ingestion mechanics, visual layout integrity, and administrative controls prior to sign-off.</w:t>
      </w:r>
    </w:p>
    <w:p>
      <w:pPr>
        <w:spacing w:after="160"/>
      </w:pPr>
      <w:r>
        <w:t>I tested both the Employee Portal and the Admin User Portal, covering User Management, Session&amp;Workday Tracking, Attendance&amp;Correction Workflows, Shift Scheduling, Department Assignments, System Analytics, Audit Logging, Network Rules (Trusted IPs), Email Configurations, and Employee Activity Tracking (browser history and automated screenshots).</w:t>
      </w:r>
    </w:p>
    <w:p>
      <w:pPr>
        <w:spacing w:after="160"/>
      </w:pPr>
      <w:r>
        <w:t>Overall, the platform architecture, navigation, layout scaffolding, and basic administrative forms performed as expected. However, I identified critical defects in data ingestion (activity tracking and screenshots) and automated background session management, along with several UI/UX formatting anomalies that need to be resolved before handover.</w:t>
      </w:r>
    </w:p>
    <w:p>
      <w:pPr>
        <w:pStyle w:val="16"/>
        <w:spacing w:before="320" w:after="160"/>
      </w:pPr>
      <w:r>
        <w:t>2. Comprehensive Test Execution Matrix</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50"/>
        <w:gridCol w:w="3450"/>
        <w:gridCol w:w="900"/>
        <w:gridCol w:w="3360"/>
      </w:tblGrid>
      <w:tr>
        <w:trPr>
          <w:tblHeader/>
        </w:trPr>
        <w:tc>
          <w:tcPr>
            <w:tcW w:w="1650" w:type="dxa"/>
            <w:shd w:val="clear" w:color="auto" w:fill="2C3E50"/>
            <w:tcMar>
              <w:top w:w="80" w:type="dxa"/>
              <w:left w:w="100" w:type="dxa"/>
              <w:bottom w:w="80" w:type="dxa"/>
              <w:right w:w="100" w:type="dxa"/>
            </w:tcMar>
            <w:vAlign w:val="center"/>
          </w:tcPr>
          <w:p>
            <w:pPr>
              <w:jc w:val="left"/>
            </w:pPr>
            <w:r>
              <w:rPr>
                <w:b/>
                <w:bCs/>
                <w:color w:val="FFFFFF"/>
              </w:rPr>
              <w:t>Module / Feature</w:t>
            </w:r>
          </w:p>
        </w:tc>
        <w:tc>
          <w:tcPr>
            <w:tcW w:w="3450" w:type="dxa"/>
            <w:shd w:val="clear" w:color="auto" w:fill="2C3E50"/>
            <w:tcMar>
              <w:top w:w="80" w:type="dxa"/>
              <w:left w:w="100" w:type="dxa"/>
              <w:bottom w:w="80" w:type="dxa"/>
              <w:right w:w="100" w:type="dxa"/>
            </w:tcMar>
            <w:vAlign w:val="center"/>
          </w:tcPr>
          <w:p>
            <w:pPr>
              <w:jc w:val="left"/>
            </w:pPr>
            <w:r>
              <w:rPr>
                <w:b/>
                <w:bCs/>
                <w:color w:val="FFFFFF"/>
              </w:rPr>
              <w:t>Scope Tested</w:t>
            </w:r>
          </w:p>
        </w:tc>
        <w:tc>
          <w:tcPr>
            <w:tcW w:w="900" w:type="dxa"/>
            <w:shd w:val="clear" w:color="auto" w:fill="2C3E50"/>
            <w:tcMar>
              <w:top w:w="80" w:type="dxa"/>
              <w:left w:w="100" w:type="dxa"/>
              <w:bottom w:w="80" w:type="dxa"/>
              <w:right w:w="100" w:type="dxa"/>
            </w:tcMar>
            <w:vAlign w:val="center"/>
          </w:tcPr>
          <w:p>
            <w:pPr>
              <w:jc w:val="center"/>
            </w:pPr>
            <w:r>
              <w:rPr>
                <w:b/>
                <w:bCs/>
                <w:color w:val="FFFFFF"/>
              </w:rPr>
              <w:t>Status</w:t>
            </w:r>
          </w:p>
        </w:tc>
        <w:tc>
          <w:tcPr>
            <w:tcW w:w="3360" w:type="dxa"/>
            <w:shd w:val="clear" w:color="auto" w:fill="2C3E50"/>
            <w:tcMar>
              <w:top w:w="80" w:type="dxa"/>
              <w:left w:w="100" w:type="dxa"/>
              <w:bottom w:w="80" w:type="dxa"/>
              <w:right w:w="100" w:type="dxa"/>
            </w:tcMar>
            <w:vAlign w:val="center"/>
          </w:tcPr>
          <w:p>
            <w:pPr>
              <w:jc w:val="left"/>
            </w:pPr>
            <w:r>
              <w:rPr>
                <w:b/>
                <w:bCs/>
                <w:color w:val="FFFFFF"/>
              </w:rPr>
              <w:t>Key Observations</w:t>
            </w:r>
          </w:p>
        </w:tc>
      </w:tr>
      <w:tr>
        <w:tc>
          <w:tcPr>
            <w:tcW w:w="1650" w:type="dxa"/>
            <w:shd w:val="clear" w:color="auto" w:fill="FFFFFF"/>
            <w:tcMar>
              <w:top w:w="80" w:type="dxa"/>
              <w:left w:w="100" w:type="dxa"/>
              <w:bottom w:w="80" w:type="dxa"/>
              <w:right w:w="100" w:type="dxa"/>
            </w:tcMar>
            <w:vAlign w:val="center"/>
          </w:tcPr>
          <w:p>
            <w:pPr>
              <w:jc w:val="left"/>
            </w:pPr>
            <w:r>
              <w:rPr>
                <w:b/>
                <w:bCs/>
              </w:rPr>
              <w:t>Authentication&amp;Session</w:t>
            </w:r>
          </w:p>
        </w:tc>
        <w:tc>
          <w:tcPr>
            <w:tcW w:w="3450" w:type="dxa"/>
            <w:shd w:val="clear" w:color="auto" w:fill="FFFFFF"/>
            <w:tcMar>
              <w:top w:w="80" w:type="dxa"/>
              <w:left w:w="100" w:type="dxa"/>
              <w:bottom w:w="80" w:type="dxa"/>
              <w:right w:w="100" w:type="dxa"/>
            </w:tcMar>
            <w:vAlign w:val="center"/>
          </w:tcPr>
          <w:p>
            <w:pPr>
              <w:jc w:val="left"/>
            </w:pPr>
            <w:r>
              <w:rPr>
                <w:b w:val="0"/>
                <w:bCs w:val="0"/>
              </w:rPr>
              <w:t>System login, active session retention, token persistence</w:t>
            </w:r>
          </w:p>
        </w:tc>
        <w:tc>
          <w:tcPr>
            <w:tcW w:w="900" w:type="dxa"/>
            <w:shd w:val="clear" w:color="auto" w:fill="FFFFFF"/>
            <w:tcMar>
              <w:top w:w="80" w:type="dxa"/>
              <w:left w:w="100" w:type="dxa"/>
              <w:bottom w:w="80" w:type="dxa"/>
              <w:right w:w="100" w:type="dxa"/>
            </w:tcMar>
            <w:vAlign w:val="center"/>
          </w:tcPr>
          <w:p>
            <w:pPr>
              <w:jc w:val="center"/>
            </w:pPr>
            <w:r>
              <w:rPr>
                <w:b/>
                <w:bCs/>
                <w:color w:val="C0392B"/>
              </w:rPr>
              <w:t>FAIL</w:t>
            </w:r>
          </w:p>
        </w:tc>
        <w:tc>
          <w:tcPr>
            <w:tcW w:w="3360" w:type="dxa"/>
            <w:shd w:val="clear" w:color="auto" w:fill="FFFFFF"/>
            <w:tcMar>
              <w:top w:w="80" w:type="dxa"/>
              <w:left w:w="100" w:type="dxa"/>
              <w:bottom w:w="80" w:type="dxa"/>
              <w:right w:w="100" w:type="dxa"/>
            </w:tcMar>
            <w:vAlign w:val="center"/>
          </w:tcPr>
          <w:p>
            <w:pPr>
              <w:jc w:val="left"/>
            </w:pPr>
            <w:r>
              <w:rPr>
                <w:b w:val="0"/>
                <w:bCs w:val="0"/>
              </w:rPr>
              <w:t xml:space="preserve">High severity: intermittent unexpected logouts during active use </w:t>
            </w:r>
          </w:p>
        </w:tc>
      </w:tr>
      <w:tr>
        <w:tc>
          <w:tcPr>
            <w:tcW w:w="1650" w:type="dxa"/>
            <w:shd w:val="clear" w:color="auto" w:fill="F7F9F9"/>
            <w:tcMar>
              <w:top w:w="80" w:type="dxa"/>
              <w:left w:w="100" w:type="dxa"/>
              <w:bottom w:w="80" w:type="dxa"/>
              <w:right w:w="100" w:type="dxa"/>
            </w:tcMar>
            <w:vAlign w:val="center"/>
          </w:tcPr>
          <w:p>
            <w:pPr>
              <w:jc w:val="left"/>
            </w:pPr>
            <w:r>
              <w:rPr>
                <w:b/>
                <w:bCs/>
              </w:rPr>
              <w:t>Admin Dashboard</w:t>
            </w:r>
          </w:p>
        </w:tc>
        <w:tc>
          <w:tcPr>
            <w:tcW w:w="3450" w:type="dxa"/>
            <w:shd w:val="clear" w:color="auto" w:fill="F7F9F9"/>
            <w:tcMar>
              <w:top w:w="80" w:type="dxa"/>
              <w:left w:w="100" w:type="dxa"/>
              <w:bottom w:w="80" w:type="dxa"/>
              <w:right w:w="100" w:type="dxa"/>
            </w:tcMar>
            <w:vAlign w:val="center"/>
          </w:tcPr>
          <w:p>
            <w:pPr>
              <w:jc w:val="left"/>
            </w:pPr>
            <w:r>
              <w:rPr>
                <w:b w:val="0"/>
                <w:bCs w:val="0"/>
              </w:rPr>
              <w:t>High-level metrics aggregation (Total Users, Working Now, Teams)</w:t>
            </w:r>
          </w:p>
        </w:tc>
        <w:tc>
          <w:tcPr>
            <w:tcW w:w="900" w:type="dxa"/>
            <w:shd w:val="clear" w:color="auto" w:fill="F7F9F9"/>
            <w:tcMar>
              <w:top w:w="80" w:type="dxa"/>
              <w:left w:w="100" w:type="dxa"/>
              <w:bottom w:w="80" w:type="dxa"/>
              <w:right w:w="100" w:type="dxa"/>
            </w:tcMar>
            <w:vAlign w:val="center"/>
          </w:tcPr>
          <w:p>
            <w:pPr>
              <w:jc w:val="center"/>
            </w:pPr>
            <w:r>
              <w:rPr>
                <w:b/>
                <w:bCs/>
                <w:color w:val="1E8449"/>
              </w:rPr>
              <w:t>PASS</w:t>
            </w:r>
          </w:p>
        </w:tc>
        <w:tc>
          <w:tcPr>
            <w:tcW w:w="3360" w:type="dxa"/>
            <w:shd w:val="clear" w:color="auto" w:fill="F7F9F9"/>
            <w:tcMar>
              <w:top w:w="80" w:type="dxa"/>
              <w:left w:w="100" w:type="dxa"/>
              <w:bottom w:w="80" w:type="dxa"/>
              <w:right w:w="100" w:type="dxa"/>
            </w:tcMar>
            <w:vAlign w:val="center"/>
          </w:tcPr>
          <w:p>
            <w:pPr>
              <w:jc w:val="left"/>
            </w:pPr>
            <w:r>
              <w:rPr>
                <w:b w:val="0"/>
                <w:bCs w:val="0"/>
              </w:rPr>
              <w:t>System metrics aggregate properly across administrative views.</w:t>
            </w:r>
          </w:p>
        </w:tc>
      </w:tr>
      <w:tr>
        <w:tc>
          <w:tcPr>
            <w:tcW w:w="1650" w:type="dxa"/>
            <w:shd w:val="clear" w:color="auto" w:fill="FFFFFF"/>
            <w:tcMar>
              <w:top w:w="80" w:type="dxa"/>
              <w:left w:w="100" w:type="dxa"/>
              <w:bottom w:w="80" w:type="dxa"/>
              <w:right w:w="100" w:type="dxa"/>
            </w:tcMar>
            <w:vAlign w:val="center"/>
          </w:tcPr>
          <w:p>
            <w:pPr>
              <w:jc w:val="left"/>
            </w:pPr>
            <w:r>
              <w:rPr>
                <w:b/>
                <w:bCs/>
              </w:rPr>
              <w:t>Workday&amp;Timesheet</w:t>
            </w:r>
          </w:p>
        </w:tc>
        <w:tc>
          <w:tcPr>
            <w:tcW w:w="3450" w:type="dxa"/>
            <w:shd w:val="clear" w:color="auto" w:fill="FFFFFF"/>
            <w:tcMar>
              <w:top w:w="80" w:type="dxa"/>
              <w:left w:w="100" w:type="dxa"/>
              <w:bottom w:w="80" w:type="dxa"/>
              <w:right w:w="100" w:type="dxa"/>
            </w:tcMar>
            <w:vAlign w:val="center"/>
          </w:tcPr>
          <w:p>
            <w:pPr>
              <w:jc w:val="left"/>
            </w:pPr>
            <w:r>
              <w:rPr>
                <w:b w:val="0"/>
                <w:bCs w:val="0"/>
              </w:rPr>
              <w:t>Clock-in/out timers, session logs, break tracking, IP logging, notes</w:t>
            </w:r>
          </w:p>
        </w:tc>
        <w:tc>
          <w:tcPr>
            <w:tcW w:w="900" w:type="dxa"/>
            <w:shd w:val="clear" w:color="auto" w:fill="FFFFFF"/>
            <w:tcMar>
              <w:top w:w="80" w:type="dxa"/>
              <w:left w:w="100" w:type="dxa"/>
              <w:bottom w:w="80" w:type="dxa"/>
              <w:right w:w="100" w:type="dxa"/>
            </w:tcMar>
            <w:vAlign w:val="center"/>
          </w:tcPr>
          <w:p>
            <w:pPr>
              <w:jc w:val="center"/>
            </w:pPr>
            <w:r>
              <w:rPr>
                <w:b/>
                <w:bCs/>
                <w:color w:val="1E8449"/>
              </w:rPr>
              <w:t>PASS</w:t>
            </w:r>
          </w:p>
        </w:tc>
        <w:tc>
          <w:tcPr>
            <w:tcW w:w="3360" w:type="dxa"/>
            <w:shd w:val="clear" w:color="auto" w:fill="FFFFFF"/>
            <w:tcMar>
              <w:top w:w="80" w:type="dxa"/>
              <w:left w:w="100" w:type="dxa"/>
              <w:bottom w:w="80" w:type="dxa"/>
              <w:right w:w="100" w:type="dxa"/>
            </w:tcMar>
            <w:vAlign w:val="center"/>
          </w:tcPr>
          <w:p>
            <w:pPr>
              <w:jc w:val="left"/>
            </w:pPr>
            <w:r>
              <w:rPr>
                <w:b w:val="0"/>
                <w:bCs w:val="0"/>
              </w:rPr>
              <w:t>Session logs and character counter (0/2000) function as expected.</w:t>
            </w:r>
          </w:p>
        </w:tc>
      </w:tr>
      <w:tr>
        <w:tc>
          <w:tcPr>
            <w:tcW w:w="1650" w:type="dxa"/>
            <w:shd w:val="clear" w:color="auto" w:fill="F7F9F9"/>
            <w:tcMar>
              <w:top w:w="80" w:type="dxa"/>
              <w:left w:w="100" w:type="dxa"/>
              <w:bottom w:w="80" w:type="dxa"/>
              <w:right w:w="100" w:type="dxa"/>
            </w:tcMar>
            <w:vAlign w:val="center"/>
          </w:tcPr>
          <w:p>
            <w:pPr>
              <w:jc w:val="left"/>
            </w:pPr>
            <w:r>
              <w:rPr>
                <w:b/>
                <w:bCs/>
              </w:rPr>
              <w:t>Attendance&amp;Calendar</w:t>
            </w:r>
          </w:p>
        </w:tc>
        <w:tc>
          <w:tcPr>
            <w:tcW w:w="3450" w:type="dxa"/>
            <w:shd w:val="clear" w:color="auto" w:fill="F7F9F9"/>
            <w:tcMar>
              <w:top w:w="80" w:type="dxa"/>
              <w:left w:w="100" w:type="dxa"/>
              <w:bottom w:w="80" w:type="dxa"/>
              <w:right w:w="100" w:type="dxa"/>
            </w:tcMar>
            <w:vAlign w:val="center"/>
          </w:tcPr>
          <w:p>
            <w:pPr>
              <w:jc w:val="left"/>
            </w:pPr>
            <w:r>
              <w:rPr>
                <w:b w:val="0"/>
                <w:bCs w:val="0"/>
              </w:rPr>
              <w:t>Visual calendar grid, attendance status counters</w:t>
            </w:r>
          </w:p>
        </w:tc>
        <w:tc>
          <w:tcPr>
            <w:tcW w:w="900" w:type="dxa"/>
            <w:shd w:val="clear" w:color="auto" w:fill="F7F9F9"/>
            <w:tcMar>
              <w:top w:w="80" w:type="dxa"/>
              <w:left w:w="100" w:type="dxa"/>
              <w:bottom w:w="80" w:type="dxa"/>
              <w:right w:w="100" w:type="dxa"/>
            </w:tcMar>
            <w:vAlign w:val="center"/>
          </w:tcPr>
          <w:p>
            <w:pPr>
              <w:jc w:val="center"/>
            </w:pPr>
            <w:r>
              <w:rPr>
                <w:b/>
                <w:bCs/>
                <w:color w:val="1E8449"/>
              </w:rPr>
              <w:t>PASS</w:t>
            </w:r>
          </w:p>
        </w:tc>
        <w:tc>
          <w:tcPr>
            <w:tcW w:w="3360" w:type="dxa"/>
            <w:shd w:val="clear" w:color="auto" w:fill="F7F9F9"/>
            <w:tcMar>
              <w:top w:w="80" w:type="dxa"/>
              <w:left w:w="100" w:type="dxa"/>
              <w:bottom w:w="80" w:type="dxa"/>
              <w:right w:w="100" w:type="dxa"/>
            </w:tcMar>
            <w:vAlign w:val="center"/>
          </w:tcPr>
          <w:p>
            <w:pPr>
              <w:jc w:val="left"/>
            </w:pPr>
            <w:r>
              <w:rPr>
                <w:b w:val="0"/>
                <w:bCs w:val="0"/>
              </w:rPr>
              <w:t>Grid renders correctly; metric totals update with recorded entries.</w:t>
            </w:r>
          </w:p>
        </w:tc>
      </w:tr>
      <w:tr>
        <w:tc>
          <w:tcPr>
            <w:tcW w:w="1650" w:type="dxa"/>
            <w:shd w:val="clear" w:color="auto" w:fill="FFFFFF"/>
            <w:tcMar>
              <w:top w:w="80" w:type="dxa"/>
              <w:left w:w="100" w:type="dxa"/>
              <w:bottom w:w="80" w:type="dxa"/>
              <w:right w:w="100" w:type="dxa"/>
            </w:tcMar>
            <w:vAlign w:val="center"/>
          </w:tcPr>
          <w:p>
            <w:pPr>
              <w:jc w:val="left"/>
            </w:pPr>
            <w:r>
              <w:rPr>
                <w:b/>
                <w:bCs/>
              </w:rPr>
              <w:t>Attendance Corrections</w:t>
            </w:r>
          </w:p>
        </w:tc>
        <w:tc>
          <w:tcPr>
            <w:tcW w:w="3450" w:type="dxa"/>
            <w:shd w:val="clear" w:color="auto" w:fill="FFFFFF"/>
            <w:tcMar>
              <w:top w:w="80" w:type="dxa"/>
              <w:left w:w="100" w:type="dxa"/>
              <w:bottom w:w="80" w:type="dxa"/>
              <w:right w:w="100" w:type="dxa"/>
            </w:tcMar>
            <w:vAlign w:val="center"/>
          </w:tcPr>
          <w:p>
            <w:pPr>
              <w:jc w:val="left"/>
            </w:pPr>
            <w:r>
              <w:rPr>
                <w:b w:val="0"/>
                <w:bCs w:val="0"/>
              </w:rPr>
              <w:t>Review list for employee clock-in/out adjustment requests</w:t>
            </w:r>
          </w:p>
        </w:tc>
        <w:tc>
          <w:tcPr>
            <w:tcW w:w="900" w:type="dxa"/>
            <w:shd w:val="clear" w:color="auto" w:fill="FFFFFF"/>
            <w:tcMar>
              <w:top w:w="80" w:type="dxa"/>
              <w:left w:w="100" w:type="dxa"/>
              <w:bottom w:w="80" w:type="dxa"/>
              <w:right w:w="100" w:type="dxa"/>
            </w:tcMar>
            <w:vAlign w:val="center"/>
          </w:tcPr>
          <w:p>
            <w:pPr>
              <w:jc w:val="center"/>
            </w:pPr>
            <w:r>
              <w:rPr>
                <w:b/>
                <w:bCs/>
                <w:color w:val="C0392B"/>
              </w:rPr>
              <w:t>FAIL</w:t>
            </w:r>
          </w:p>
        </w:tc>
        <w:tc>
          <w:tcPr>
            <w:tcW w:w="3360" w:type="dxa"/>
            <w:shd w:val="clear" w:color="auto" w:fill="FFFFFF"/>
            <w:tcMar>
              <w:top w:w="80" w:type="dxa"/>
              <w:left w:w="100" w:type="dxa"/>
              <w:bottom w:w="80" w:type="dxa"/>
              <w:right w:w="100" w:type="dxa"/>
            </w:tcMar>
            <w:vAlign w:val="center"/>
          </w:tcPr>
          <w:p>
            <w:pPr>
              <w:jc w:val="left"/>
            </w:pPr>
            <w:r>
              <w:rPr>
                <w:b w:val="0"/>
                <w:bCs w:val="0"/>
              </w:rPr>
              <w:t>Submissions render, but Approve/Reject action buttons are missing.</w:t>
            </w:r>
          </w:p>
        </w:tc>
      </w:tr>
      <w:tr>
        <w:tc>
          <w:tcPr>
            <w:tcW w:w="1650" w:type="dxa"/>
            <w:shd w:val="clear" w:color="auto" w:fill="F7F9F9"/>
            <w:tcMar>
              <w:top w:w="80" w:type="dxa"/>
              <w:left w:w="100" w:type="dxa"/>
              <w:bottom w:w="80" w:type="dxa"/>
              <w:right w:w="100" w:type="dxa"/>
            </w:tcMar>
            <w:vAlign w:val="center"/>
          </w:tcPr>
          <w:p>
            <w:pPr>
              <w:jc w:val="left"/>
            </w:pPr>
            <w:r>
              <w:rPr>
                <w:b/>
                <w:bCs/>
              </w:rPr>
              <w:t>Leave Management</w:t>
            </w:r>
          </w:p>
        </w:tc>
        <w:tc>
          <w:tcPr>
            <w:tcW w:w="3450" w:type="dxa"/>
            <w:shd w:val="clear" w:color="auto" w:fill="F7F9F9"/>
            <w:tcMar>
              <w:top w:w="80" w:type="dxa"/>
              <w:left w:w="100" w:type="dxa"/>
              <w:bottom w:w="80" w:type="dxa"/>
              <w:right w:w="100" w:type="dxa"/>
            </w:tcMar>
            <w:vAlign w:val="center"/>
          </w:tcPr>
          <w:p>
            <w:pPr>
              <w:jc w:val="left"/>
            </w:pPr>
            <w:r>
              <w:rPr>
                <w:b w:val="0"/>
                <w:bCs w:val="0"/>
              </w:rPr>
              <w:t>Employee leave submission form, admin approval list</w:t>
            </w:r>
          </w:p>
        </w:tc>
        <w:tc>
          <w:tcPr>
            <w:tcW w:w="900" w:type="dxa"/>
            <w:shd w:val="clear" w:color="auto" w:fill="F7F9F9"/>
            <w:tcMar>
              <w:top w:w="80" w:type="dxa"/>
              <w:left w:w="100" w:type="dxa"/>
              <w:bottom w:w="80" w:type="dxa"/>
              <w:right w:w="100" w:type="dxa"/>
            </w:tcMar>
            <w:vAlign w:val="center"/>
          </w:tcPr>
          <w:p>
            <w:pPr>
              <w:jc w:val="center"/>
            </w:pPr>
            <w:r>
              <w:rPr>
                <w:b/>
                <w:bCs/>
                <w:color w:val="B7950B"/>
              </w:rPr>
              <w:t>PASS / WARN</w:t>
            </w:r>
          </w:p>
        </w:tc>
        <w:tc>
          <w:tcPr>
            <w:tcW w:w="3360" w:type="dxa"/>
            <w:shd w:val="clear" w:color="auto" w:fill="F7F9F9"/>
            <w:tcMar>
              <w:top w:w="80" w:type="dxa"/>
              <w:left w:w="100" w:type="dxa"/>
              <w:bottom w:w="80" w:type="dxa"/>
              <w:right w:w="100" w:type="dxa"/>
            </w:tcMar>
            <w:vAlign w:val="center"/>
          </w:tcPr>
          <w:p>
            <w:pPr>
              <w:jc w:val="left"/>
            </w:pPr>
            <w:r>
              <w:rPr>
                <w:b w:val="0"/>
                <w:bCs w:val="0"/>
              </w:rPr>
              <w:t>Approvals process correctly. Date formats alternate (08/27/2026 vs 2026-08-30).</w:t>
            </w:r>
          </w:p>
        </w:tc>
      </w:tr>
      <w:tr>
        <w:tc>
          <w:tcPr>
            <w:tcW w:w="1650" w:type="dxa"/>
            <w:shd w:val="clear" w:color="auto" w:fill="FFFFFF"/>
            <w:tcMar>
              <w:top w:w="80" w:type="dxa"/>
              <w:left w:w="100" w:type="dxa"/>
              <w:bottom w:w="80" w:type="dxa"/>
              <w:right w:w="100" w:type="dxa"/>
            </w:tcMar>
            <w:vAlign w:val="center"/>
          </w:tcPr>
          <w:p>
            <w:pPr>
              <w:jc w:val="left"/>
            </w:pPr>
            <w:r>
              <w:rPr>
                <w:b/>
                <w:bCs/>
              </w:rPr>
              <w:t>Reports Module</w:t>
            </w:r>
          </w:p>
        </w:tc>
        <w:tc>
          <w:tcPr>
            <w:tcW w:w="3450" w:type="dxa"/>
            <w:shd w:val="clear" w:color="auto" w:fill="FFFFFF"/>
            <w:tcMar>
              <w:top w:w="80" w:type="dxa"/>
              <w:left w:w="100" w:type="dxa"/>
              <w:bottom w:w="80" w:type="dxa"/>
              <w:right w:w="100" w:type="dxa"/>
            </w:tcMar>
            <w:vAlign w:val="center"/>
          </w:tcPr>
          <w:p>
            <w:pPr>
              <w:jc w:val="left"/>
            </w:pPr>
            <w:r>
              <w:rPr>
                <w:b w:val="0"/>
                <w:bCs w:val="0"/>
              </w:rPr>
              <w:t>Custom date filtering, session aggregation, status flags</w:t>
            </w:r>
          </w:p>
        </w:tc>
        <w:tc>
          <w:tcPr>
            <w:tcW w:w="900" w:type="dxa"/>
            <w:shd w:val="clear" w:color="auto" w:fill="FFFFFF"/>
            <w:tcMar>
              <w:top w:w="80" w:type="dxa"/>
              <w:left w:w="100" w:type="dxa"/>
              <w:bottom w:w="80" w:type="dxa"/>
              <w:right w:w="100" w:type="dxa"/>
            </w:tcMar>
            <w:vAlign w:val="center"/>
          </w:tcPr>
          <w:p>
            <w:pPr>
              <w:jc w:val="center"/>
            </w:pPr>
            <w:r>
              <w:rPr>
                <w:b/>
                <w:bCs/>
                <w:color w:val="1E8449"/>
              </w:rPr>
              <w:t>PASS</w:t>
            </w:r>
          </w:p>
        </w:tc>
        <w:tc>
          <w:tcPr>
            <w:tcW w:w="3360" w:type="dxa"/>
            <w:shd w:val="clear" w:color="auto" w:fill="FFFFFF"/>
            <w:tcMar>
              <w:top w:w="80" w:type="dxa"/>
              <w:left w:w="100" w:type="dxa"/>
              <w:bottom w:w="80" w:type="dxa"/>
              <w:right w:w="100" w:type="dxa"/>
            </w:tcMar>
            <w:vAlign w:val="center"/>
          </w:tcPr>
          <w:p>
            <w:pPr>
              <w:jc w:val="left"/>
            </w:pPr>
            <w:r>
              <w:rPr>
                <w:b w:val="0"/>
                <w:bCs w:val="0"/>
              </w:rPr>
              <w:t>Filtering and session count summaries aggregate accurately.</w:t>
            </w:r>
          </w:p>
        </w:tc>
      </w:tr>
      <w:tr>
        <w:tc>
          <w:tcPr>
            <w:tcW w:w="1650" w:type="dxa"/>
            <w:shd w:val="clear" w:color="auto" w:fill="F7F9F9"/>
            <w:tcMar>
              <w:top w:w="80" w:type="dxa"/>
              <w:left w:w="100" w:type="dxa"/>
              <w:bottom w:w="80" w:type="dxa"/>
              <w:right w:w="100" w:type="dxa"/>
            </w:tcMar>
            <w:vAlign w:val="center"/>
          </w:tcPr>
          <w:p>
            <w:pPr>
              <w:jc w:val="left"/>
            </w:pPr>
            <w:r>
              <w:rPr>
                <w:b/>
                <w:bCs/>
              </w:rPr>
              <w:t>Policies Module</w:t>
            </w:r>
          </w:p>
        </w:tc>
        <w:tc>
          <w:tcPr>
            <w:tcW w:w="3450" w:type="dxa"/>
            <w:shd w:val="clear" w:color="auto" w:fill="F7F9F9"/>
            <w:tcMar>
              <w:top w:w="80" w:type="dxa"/>
              <w:left w:w="100" w:type="dxa"/>
              <w:bottom w:w="80" w:type="dxa"/>
              <w:right w:w="100" w:type="dxa"/>
            </w:tcMar>
            <w:vAlign w:val="center"/>
          </w:tcPr>
          <w:p>
            <w:pPr>
              <w:jc w:val="left"/>
            </w:pPr>
            <w:r>
              <w:rPr>
                <w:b w:val="0"/>
                <w:bCs w:val="0"/>
              </w:rPr>
              <w:t>HR policy creation, content editor, publication engine</w:t>
            </w:r>
          </w:p>
        </w:tc>
        <w:tc>
          <w:tcPr>
            <w:tcW w:w="900" w:type="dxa"/>
            <w:shd w:val="clear" w:color="auto" w:fill="F7F9F9"/>
            <w:tcMar>
              <w:top w:w="80" w:type="dxa"/>
              <w:left w:w="100" w:type="dxa"/>
              <w:bottom w:w="80" w:type="dxa"/>
              <w:right w:w="100" w:type="dxa"/>
            </w:tcMar>
            <w:vAlign w:val="center"/>
          </w:tcPr>
          <w:p>
            <w:pPr>
              <w:jc w:val="center"/>
            </w:pPr>
            <w:r>
              <w:rPr>
                <w:b/>
                <w:bCs/>
                <w:color w:val="B7950B"/>
              </w:rPr>
              <w:t>PASS / WARN</w:t>
            </w:r>
          </w:p>
        </w:tc>
        <w:tc>
          <w:tcPr>
            <w:tcW w:w="3360" w:type="dxa"/>
            <w:shd w:val="clear" w:color="auto" w:fill="F7F9F9"/>
            <w:tcMar>
              <w:top w:w="80" w:type="dxa"/>
              <w:left w:w="100" w:type="dxa"/>
              <w:bottom w:w="80" w:type="dxa"/>
              <w:right w:w="100" w:type="dxa"/>
            </w:tcMar>
            <w:vAlign w:val="center"/>
          </w:tcPr>
          <w:p>
            <w:pPr>
              <w:jc w:val="left"/>
            </w:pPr>
            <w:r>
              <w:rPr>
                <w:b w:val="0"/>
                <w:bCs w:val="0"/>
              </w:rPr>
              <w:t>Publishing works. Typo in title: "attedance policy".</w:t>
            </w:r>
          </w:p>
        </w:tc>
      </w:tr>
      <w:tr>
        <w:tc>
          <w:tcPr>
            <w:tcW w:w="1650" w:type="dxa"/>
            <w:shd w:val="clear" w:color="auto" w:fill="FFFFFF"/>
            <w:tcMar>
              <w:top w:w="80" w:type="dxa"/>
              <w:left w:w="100" w:type="dxa"/>
              <w:bottom w:w="80" w:type="dxa"/>
              <w:right w:w="100" w:type="dxa"/>
            </w:tcMar>
            <w:vAlign w:val="center"/>
          </w:tcPr>
          <w:p>
            <w:pPr>
              <w:jc w:val="left"/>
            </w:pPr>
            <w:r>
              <w:rPr>
                <w:b/>
                <w:bCs/>
              </w:rPr>
              <w:t>Browser History Tracking</w:t>
            </w:r>
          </w:p>
        </w:tc>
        <w:tc>
          <w:tcPr>
            <w:tcW w:w="3450" w:type="dxa"/>
            <w:shd w:val="clear" w:color="auto" w:fill="FFFFFF"/>
            <w:tcMar>
              <w:top w:w="80" w:type="dxa"/>
              <w:left w:w="100" w:type="dxa"/>
              <w:bottom w:w="80" w:type="dxa"/>
              <w:right w:w="100" w:type="dxa"/>
            </w:tcMar>
            <w:vAlign w:val="center"/>
          </w:tcPr>
          <w:p>
            <w:pPr>
              <w:jc w:val="left"/>
            </w:pPr>
            <w:r>
              <w:rPr>
                <w:b w:val="0"/>
                <w:bCs w:val="0"/>
              </w:rPr>
              <w:t>Active browsing time, domain counting, tab duration</w:t>
            </w:r>
          </w:p>
        </w:tc>
        <w:tc>
          <w:tcPr>
            <w:tcW w:w="900" w:type="dxa"/>
            <w:shd w:val="clear" w:color="auto" w:fill="FFFFFF"/>
            <w:tcMar>
              <w:top w:w="80" w:type="dxa"/>
              <w:left w:w="100" w:type="dxa"/>
              <w:bottom w:w="80" w:type="dxa"/>
              <w:right w:w="100" w:type="dxa"/>
            </w:tcMar>
            <w:vAlign w:val="center"/>
          </w:tcPr>
          <w:p>
            <w:pPr>
              <w:jc w:val="center"/>
            </w:pPr>
            <w:r>
              <w:rPr>
                <w:b/>
                <w:bCs/>
                <w:color w:val="C0392B"/>
              </w:rPr>
              <w:t>FAIL</w:t>
            </w:r>
          </w:p>
        </w:tc>
        <w:tc>
          <w:tcPr>
            <w:tcW w:w="3360" w:type="dxa"/>
            <w:shd w:val="clear" w:color="auto" w:fill="FFFFFF"/>
            <w:tcMar>
              <w:top w:w="80" w:type="dxa"/>
              <w:left w:w="100" w:type="dxa"/>
              <w:bottom w:w="80" w:type="dxa"/>
              <w:right w:w="100" w:type="dxa"/>
            </w:tcMar>
            <w:vAlign w:val="center"/>
          </w:tcPr>
          <w:p>
            <w:pPr>
              <w:jc w:val="left"/>
            </w:pPr>
            <w:r>
              <w:rPr>
                <w:b w:val="0"/>
                <w:bCs w:val="0"/>
              </w:rPr>
              <w:t>0s recorded time and 0 domains captured during an active 1-hour session.</w:t>
            </w:r>
          </w:p>
        </w:tc>
      </w:tr>
      <w:tr>
        <w:tc>
          <w:tcPr>
            <w:tcW w:w="1650" w:type="dxa"/>
            <w:shd w:val="clear" w:color="auto" w:fill="F7F9F9"/>
            <w:tcMar>
              <w:top w:w="80" w:type="dxa"/>
              <w:left w:w="100" w:type="dxa"/>
              <w:bottom w:w="80" w:type="dxa"/>
              <w:right w:w="100" w:type="dxa"/>
            </w:tcMar>
            <w:vAlign w:val="center"/>
          </w:tcPr>
          <w:p>
            <w:pPr>
              <w:jc w:val="left"/>
            </w:pPr>
            <w:r>
              <w:rPr>
                <w:b/>
                <w:bCs/>
              </w:rPr>
              <w:t>Automated Screenshots</w:t>
            </w:r>
          </w:p>
        </w:tc>
        <w:tc>
          <w:tcPr>
            <w:tcW w:w="3450" w:type="dxa"/>
            <w:shd w:val="clear" w:color="auto" w:fill="F7F9F9"/>
            <w:tcMar>
              <w:top w:w="80" w:type="dxa"/>
              <w:left w:w="100" w:type="dxa"/>
              <w:bottom w:w="80" w:type="dxa"/>
              <w:right w:w="100" w:type="dxa"/>
            </w:tcMar>
            <w:vAlign w:val="center"/>
          </w:tcPr>
          <w:p>
            <w:pPr>
              <w:jc w:val="left"/>
            </w:pPr>
            <w:r>
              <w:rPr>
                <w:b w:val="0"/>
                <w:bCs w:val="0"/>
              </w:rPr>
              <w:t>15-minute periodic screen capture engine</w:t>
            </w:r>
          </w:p>
        </w:tc>
        <w:tc>
          <w:tcPr>
            <w:tcW w:w="900" w:type="dxa"/>
            <w:shd w:val="clear" w:color="auto" w:fill="F7F9F9"/>
            <w:tcMar>
              <w:top w:w="80" w:type="dxa"/>
              <w:left w:w="100" w:type="dxa"/>
              <w:bottom w:w="80" w:type="dxa"/>
              <w:right w:w="100" w:type="dxa"/>
            </w:tcMar>
            <w:vAlign w:val="center"/>
          </w:tcPr>
          <w:p>
            <w:pPr>
              <w:jc w:val="center"/>
            </w:pPr>
            <w:r>
              <w:rPr>
                <w:b/>
                <w:bCs/>
                <w:color w:val="C0392B"/>
              </w:rPr>
              <w:t>FAIL</w:t>
            </w:r>
          </w:p>
        </w:tc>
        <w:tc>
          <w:tcPr>
            <w:tcW w:w="3360" w:type="dxa"/>
            <w:shd w:val="clear" w:color="auto" w:fill="F7F9F9"/>
            <w:tcMar>
              <w:top w:w="80" w:type="dxa"/>
              <w:left w:w="100" w:type="dxa"/>
              <w:bottom w:w="80" w:type="dxa"/>
              <w:right w:w="100" w:type="dxa"/>
            </w:tcMar>
            <w:vAlign w:val="center"/>
          </w:tcPr>
          <w:p>
            <w:pPr>
              <w:jc w:val="left"/>
            </w:pPr>
            <w:r>
              <w:rPr>
                <w:b w:val="0"/>
                <w:bCs w:val="0"/>
              </w:rPr>
              <w:t>0 screenshots captured or synced during an active 1-hour session.</w:t>
            </w:r>
          </w:p>
        </w:tc>
      </w:tr>
      <w:tr>
        <w:tc>
          <w:tcPr>
            <w:tcW w:w="1650" w:type="dxa"/>
            <w:shd w:val="clear" w:color="auto" w:fill="FFFFFF"/>
            <w:tcMar>
              <w:top w:w="80" w:type="dxa"/>
              <w:left w:w="100" w:type="dxa"/>
              <w:bottom w:w="80" w:type="dxa"/>
              <w:right w:w="100" w:type="dxa"/>
            </w:tcMar>
            <w:vAlign w:val="center"/>
          </w:tcPr>
          <w:p>
            <w:pPr>
              <w:jc w:val="left"/>
            </w:pPr>
            <w:r>
              <w:rPr>
                <w:b/>
                <w:bCs/>
              </w:rPr>
              <w:t>User Management</w:t>
            </w:r>
          </w:p>
        </w:tc>
        <w:tc>
          <w:tcPr>
            <w:tcW w:w="3450" w:type="dxa"/>
            <w:shd w:val="clear" w:color="auto" w:fill="FFFFFF"/>
            <w:tcMar>
              <w:top w:w="80" w:type="dxa"/>
              <w:left w:w="100" w:type="dxa"/>
              <w:bottom w:w="80" w:type="dxa"/>
              <w:right w:w="100" w:type="dxa"/>
            </w:tcMar>
            <w:vAlign w:val="center"/>
          </w:tcPr>
          <w:p>
            <w:pPr>
              <w:jc w:val="left"/>
            </w:pPr>
            <w:r>
              <w:rPr>
                <w:b w:val="0"/>
                <w:bCs w:val="0"/>
              </w:rPr>
              <w:t>Create accounts, view user lists, assign roles/departments</w:t>
            </w:r>
          </w:p>
        </w:tc>
        <w:tc>
          <w:tcPr>
            <w:tcW w:w="900" w:type="dxa"/>
            <w:shd w:val="clear" w:color="auto" w:fill="FFFFFF"/>
            <w:tcMar>
              <w:top w:w="80" w:type="dxa"/>
              <w:left w:w="100" w:type="dxa"/>
              <w:bottom w:w="80" w:type="dxa"/>
              <w:right w:w="100" w:type="dxa"/>
            </w:tcMar>
            <w:vAlign w:val="center"/>
          </w:tcPr>
          <w:p>
            <w:pPr>
              <w:jc w:val="center"/>
            </w:pPr>
            <w:r>
              <w:rPr>
                <w:b/>
                <w:bCs/>
                <w:color w:val="B7950B"/>
              </w:rPr>
              <w:t>PASS / WARN</w:t>
            </w:r>
          </w:p>
        </w:tc>
        <w:tc>
          <w:tcPr>
            <w:tcW w:w="3360" w:type="dxa"/>
            <w:shd w:val="clear" w:color="auto" w:fill="FFFFFF"/>
            <w:tcMar>
              <w:top w:w="80" w:type="dxa"/>
              <w:left w:w="100" w:type="dxa"/>
              <w:bottom w:w="80" w:type="dxa"/>
              <w:right w:w="100" w:type="dxa"/>
            </w:tcMar>
            <w:vAlign w:val="center"/>
          </w:tcPr>
          <w:p>
            <w:pPr>
              <w:jc w:val="left"/>
            </w:pPr>
            <w:r>
              <w:rPr>
                <w:b w:val="0"/>
                <w:bCs w:val="0"/>
              </w:rPr>
              <w:t>Grid loads correctly. Names/titles render in lowercase.</w:t>
            </w:r>
          </w:p>
        </w:tc>
      </w:tr>
      <w:tr>
        <w:tc>
          <w:tcPr>
            <w:tcW w:w="1650" w:type="dxa"/>
            <w:shd w:val="clear" w:color="auto" w:fill="F7F9F9"/>
            <w:tcMar>
              <w:top w:w="80" w:type="dxa"/>
              <w:left w:w="100" w:type="dxa"/>
              <w:bottom w:w="80" w:type="dxa"/>
              <w:right w:w="100" w:type="dxa"/>
            </w:tcMar>
            <w:vAlign w:val="center"/>
          </w:tcPr>
          <w:p>
            <w:pPr>
              <w:jc w:val="left"/>
            </w:pPr>
            <w:r>
              <w:rPr>
                <w:b/>
                <w:bCs/>
              </w:rPr>
              <w:t>Shift Scheduling</w:t>
            </w:r>
          </w:p>
        </w:tc>
        <w:tc>
          <w:tcPr>
            <w:tcW w:w="3450" w:type="dxa"/>
            <w:shd w:val="clear" w:color="auto" w:fill="F7F9F9"/>
            <w:tcMar>
              <w:top w:w="80" w:type="dxa"/>
              <w:left w:w="100" w:type="dxa"/>
              <w:bottom w:w="80" w:type="dxa"/>
              <w:right w:w="100" w:type="dxa"/>
            </w:tcMar>
            <w:vAlign w:val="center"/>
          </w:tcPr>
          <w:p>
            <w:pPr>
              <w:jc w:val="left"/>
            </w:pPr>
            <w:r>
              <w:rPr>
                <w:b w:val="0"/>
                <w:bCs w:val="0"/>
              </w:rPr>
              <w:t>Create shifts, assign shifts, shift list mapping</w:t>
            </w:r>
          </w:p>
        </w:tc>
        <w:tc>
          <w:tcPr>
            <w:tcW w:w="900" w:type="dxa"/>
            <w:shd w:val="clear" w:color="auto" w:fill="F7F9F9"/>
            <w:tcMar>
              <w:top w:w="80" w:type="dxa"/>
              <w:left w:w="100" w:type="dxa"/>
              <w:bottom w:w="80" w:type="dxa"/>
              <w:right w:w="100" w:type="dxa"/>
            </w:tcMar>
            <w:vAlign w:val="center"/>
          </w:tcPr>
          <w:p>
            <w:pPr>
              <w:jc w:val="center"/>
            </w:pPr>
            <w:r>
              <w:rPr>
                <w:b/>
                <w:bCs/>
                <w:color w:val="B7950B"/>
              </w:rPr>
              <w:t>PASS / WARN</w:t>
            </w:r>
          </w:p>
        </w:tc>
        <w:tc>
          <w:tcPr>
            <w:tcW w:w="3360" w:type="dxa"/>
            <w:shd w:val="clear" w:color="auto" w:fill="F7F9F9"/>
            <w:tcMar>
              <w:top w:w="80" w:type="dxa"/>
              <w:left w:w="100" w:type="dxa"/>
              <w:bottom w:w="80" w:type="dxa"/>
              <w:right w:w="100" w:type="dxa"/>
            </w:tcMar>
            <w:vAlign w:val="center"/>
          </w:tcPr>
          <w:p>
            <w:pPr>
              <w:jc w:val="left"/>
            </w:pPr>
            <w:r>
              <w:rPr>
                <w:b w:val="0"/>
                <w:bCs w:val="0"/>
              </w:rPr>
              <w:t>Discrepancy between 12-hour input and 24-hour display.</w:t>
            </w:r>
          </w:p>
        </w:tc>
      </w:tr>
      <w:tr>
        <w:tc>
          <w:tcPr>
            <w:tcW w:w="1650" w:type="dxa"/>
            <w:shd w:val="clear" w:color="auto" w:fill="FFFFFF"/>
            <w:tcMar>
              <w:top w:w="80" w:type="dxa"/>
              <w:left w:w="100" w:type="dxa"/>
              <w:bottom w:w="80" w:type="dxa"/>
              <w:right w:w="100" w:type="dxa"/>
            </w:tcMar>
            <w:vAlign w:val="center"/>
          </w:tcPr>
          <w:p>
            <w:pPr>
              <w:jc w:val="left"/>
            </w:pPr>
            <w:r>
              <w:rPr>
                <w:b/>
                <w:bCs/>
              </w:rPr>
              <w:t>Departments</w:t>
            </w:r>
          </w:p>
        </w:tc>
        <w:tc>
          <w:tcPr>
            <w:tcW w:w="3450" w:type="dxa"/>
            <w:shd w:val="clear" w:color="auto" w:fill="FFFFFF"/>
            <w:tcMar>
              <w:top w:w="80" w:type="dxa"/>
              <w:left w:w="100" w:type="dxa"/>
              <w:bottom w:w="80" w:type="dxa"/>
              <w:right w:w="100" w:type="dxa"/>
            </w:tcMar>
            <w:vAlign w:val="center"/>
          </w:tcPr>
          <w:p>
            <w:pPr>
              <w:jc w:val="left"/>
            </w:pPr>
            <w:r>
              <w:rPr>
                <w:b w:val="0"/>
                <w:bCs w:val="0"/>
              </w:rPr>
              <w:t>Create, rename, and assign departments</w:t>
            </w:r>
          </w:p>
        </w:tc>
        <w:tc>
          <w:tcPr>
            <w:tcW w:w="900" w:type="dxa"/>
            <w:shd w:val="clear" w:color="auto" w:fill="FFFFFF"/>
            <w:tcMar>
              <w:top w:w="80" w:type="dxa"/>
              <w:left w:w="100" w:type="dxa"/>
              <w:bottom w:w="80" w:type="dxa"/>
              <w:right w:w="100" w:type="dxa"/>
            </w:tcMar>
            <w:vAlign w:val="center"/>
          </w:tcPr>
          <w:p>
            <w:pPr>
              <w:jc w:val="center"/>
            </w:pPr>
            <w:r>
              <w:rPr>
                <w:b/>
                <w:bCs/>
                <w:color w:val="1E8449"/>
              </w:rPr>
              <w:t>PASS</w:t>
            </w:r>
          </w:p>
        </w:tc>
        <w:tc>
          <w:tcPr>
            <w:tcW w:w="3360" w:type="dxa"/>
            <w:shd w:val="clear" w:color="auto" w:fill="FFFFFF"/>
            <w:tcMar>
              <w:top w:w="80" w:type="dxa"/>
              <w:left w:w="100" w:type="dxa"/>
              <w:bottom w:w="80" w:type="dxa"/>
              <w:right w:w="100" w:type="dxa"/>
            </w:tcMar>
            <w:vAlign w:val="center"/>
          </w:tcPr>
          <w:p>
            <w:pPr>
              <w:jc w:val="left"/>
            </w:pPr>
            <w:r>
              <w:rPr>
                <w:b w:val="0"/>
                <w:bCs w:val="0"/>
              </w:rPr>
              <w:t>Creation and list rendering function cleanly.</w:t>
            </w:r>
          </w:p>
        </w:tc>
      </w:tr>
      <w:tr>
        <w:tc>
          <w:tcPr>
            <w:tcW w:w="1650" w:type="dxa"/>
            <w:shd w:val="clear" w:color="auto" w:fill="F7F9F9"/>
            <w:tcMar>
              <w:top w:w="80" w:type="dxa"/>
              <w:left w:w="100" w:type="dxa"/>
              <w:bottom w:w="80" w:type="dxa"/>
              <w:right w:w="100" w:type="dxa"/>
            </w:tcMar>
            <w:vAlign w:val="center"/>
          </w:tcPr>
          <w:p>
            <w:pPr>
              <w:jc w:val="left"/>
            </w:pPr>
            <w:r>
              <w:rPr>
                <w:b/>
                <w:bCs/>
              </w:rPr>
              <w:t>Analytics Module</w:t>
            </w:r>
          </w:p>
        </w:tc>
        <w:tc>
          <w:tcPr>
            <w:tcW w:w="3450" w:type="dxa"/>
            <w:shd w:val="clear" w:color="auto" w:fill="F7F9F9"/>
            <w:tcMar>
              <w:top w:w="80" w:type="dxa"/>
              <w:left w:w="100" w:type="dxa"/>
              <w:bottom w:w="80" w:type="dxa"/>
              <w:right w:w="100" w:type="dxa"/>
            </w:tcMar>
            <w:vAlign w:val="center"/>
          </w:tcPr>
          <w:p>
            <w:pPr>
              <w:jc w:val="left"/>
            </w:pPr>
            <w:r>
              <w:rPr>
                <w:b w:val="0"/>
                <w:bCs w:val="0"/>
              </w:rPr>
              <w:t>Aggregate metric cards and charts</w:t>
            </w:r>
          </w:p>
        </w:tc>
        <w:tc>
          <w:tcPr>
            <w:tcW w:w="900" w:type="dxa"/>
            <w:shd w:val="clear" w:color="auto" w:fill="F7F9F9"/>
            <w:tcMar>
              <w:top w:w="80" w:type="dxa"/>
              <w:left w:w="100" w:type="dxa"/>
              <w:bottom w:w="80" w:type="dxa"/>
              <w:right w:w="100" w:type="dxa"/>
            </w:tcMar>
            <w:vAlign w:val="center"/>
          </w:tcPr>
          <w:p>
            <w:pPr>
              <w:jc w:val="center"/>
            </w:pPr>
            <w:r>
              <w:rPr>
                <w:b/>
                <w:bCs/>
                <w:color w:val="C0392B"/>
              </w:rPr>
              <w:t>FAIL</w:t>
            </w:r>
          </w:p>
        </w:tc>
        <w:tc>
          <w:tcPr>
            <w:tcW w:w="3360" w:type="dxa"/>
            <w:shd w:val="clear" w:color="auto" w:fill="F7F9F9"/>
            <w:tcMar>
              <w:top w:w="80" w:type="dxa"/>
              <w:left w:w="100" w:type="dxa"/>
              <w:bottom w:w="80" w:type="dxa"/>
              <w:right w:w="100" w:type="dxa"/>
            </w:tcMar>
            <w:vAlign w:val="center"/>
          </w:tcPr>
          <w:p>
            <w:pPr>
              <w:jc w:val="left"/>
            </w:pPr>
            <w:r>
              <w:rPr>
                <w:b w:val="0"/>
                <w:bCs w:val="0"/>
              </w:rPr>
              <w:t>AVG HOURS / DAY calculates to 43.2h — mathematical logic bug.</w:t>
            </w:r>
          </w:p>
        </w:tc>
      </w:tr>
      <w:tr>
        <w:tc>
          <w:tcPr>
            <w:tcW w:w="1650" w:type="dxa"/>
            <w:shd w:val="clear" w:color="auto" w:fill="FFFFFF"/>
            <w:tcMar>
              <w:top w:w="80" w:type="dxa"/>
              <w:left w:w="100" w:type="dxa"/>
              <w:bottom w:w="80" w:type="dxa"/>
              <w:right w:w="100" w:type="dxa"/>
            </w:tcMar>
            <w:vAlign w:val="center"/>
          </w:tcPr>
          <w:p>
            <w:pPr>
              <w:jc w:val="left"/>
            </w:pPr>
            <w:r>
              <w:rPr>
                <w:b/>
                <w:bCs/>
              </w:rPr>
              <w:t>Audit Logs</w:t>
            </w:r>
          </w:p>
        </w:tc>
        <w:tc>
          <w:tcPr>
            <w:tcW w:w="3450" w:type="dxa"/>
            <w:shd w:val="clear" w:color="auto" w:fill="FFFFFF"/>
            <w:tcMar>
              <w:top w:w="80" w:type="dxa"/>
              <w:left w:w="100" w:type="dxa"/>
              <w:bottom w:w="80" w:type="dxa"/>
              <w:right w:w="100" w:type="dxa"/>
            </w:tcMar>
            <w:vAlign w:val="center"/>
          </w:tcPr>
          <w:p>
            <w:pPr>
              <w:jc w:val="left"/>
            </w:pPr>
            <w:r>
              <w:rPr>
                <w:b w:val="0"/>
                <w:bCs w:val="0"/>
              </w:rPr>
              <w:t>System event logs, metadata, date filters</w:t>
            </w:r>
          </w:p>
        </w:tc>
        <w:tc>
          <w:tcPr>
            <w:tcW w:w="900" w:type="dxa"/>
            <w:shd w:val="clear" w:color="auto" w:fill="FFFFFF"/>
            <w:tcMar>
              <w:top w:w="80" w:type="dxa"/>
              <w:left w:w="100" w:type="dxa"/>
              <w:bottom w:w="80" w:type="dxa"/>
              <w:right w:w="100" w:type="dxa"/>
            </w:tcMar>
            <w:vAlign w:val="center"/>
          </w:tcPr>
          <w:p>
            <w:pPr>
              <w:jc w:val="center"/>
            </w:pPr>
            <w:r>
              <w:rPr>
                <w:b/>
                <w:bCs/>
                <w:color w:val="1E8449"/>
              </w:rPr>
              <w:t>PASS</w:t>
            </w:r>
          </w:p>
        </w:tc>
        <w:tc>
          <w:tcPr>
            <w:tcW w:w="3360" w:type="dxa"/>
            <w:shd w:val="clear" w:color="auto" w:fill="FFFFFF"/>
            <w:tcMar>
              <w:top w:w="80" w:type="dxa"/>
              <w:left w:w="100" w:type="dxa"/>
              <w:bottom w:w="80" w:type="dxa"/>
              <w:right w:w="100" w:type="dxa"/>
            </w:tcMar>
            <w:vAlign w:val="center"/>
          </w:tcPr>
          <w:p>
            <w:pPr>
              <w:jc w:val="left"/>
            </w:pPr>
            <w:r>
              <w:rPr>
                <w:b w:val="0"/>
                <w:bCs w:val="0"/>
              </w:rPr>
              <w:t>Logs events accurately with complete JSON metadata and IP addresses.</w:t>
            </w:r>
          </w:p>
        </w:tc>
      </w:tr>
      <w:tr>
        <w:tc>
          <w:tcPr>
            <w:tcW w:w="1650" w:type="dxa"/>
            <w:shd w:val="clear" w:color="auto" w:fill="F7F9F9"/>
            <w:tcMar>
              <w:top w:w="80" w:type="dxa"/>
              <w:left w:w="100" w:type="dxa"/>
              <w:bottom w:w="80" w:type="dxa"/>
              <w:right w:w="100" w:type="dxa"/>
            </w:tcMar>
            <w:vAlign w:val="center"/>
          </w:tcPr>
          <w:p>
            <w:pPr>
              <w:jc w:val="left"/>
            </w:pPr>
            <w:r>
              <w:rPr>
                <w:b/>
                <w:bCs/>
              </w:rPr>
              <w:t>Trusted IPs</w:t>
            </w:r>
          </w:p>
        </w:tc>
        <w:tc>
          <w:tcPr>
            <w:tcW w:w="3450" w:type="dxa"/>
            <w:shd w:val="clear" w:color="auto" w:fill="F7F9F9"/>
            <w:tcMar>
              <w:top w:w="80" w:type="dxa"/>
              <w:left w:w="100" w:type="dxa"/>
              <w:bottom w:w="80" w:type="dxa"/>
              <w:right w:w="100" w:type="dxa"/>
            </w:tcMar>
            <w:vAlign w:val="center"/>
          </w:tcPr>
          <w:p>
            <w:pPr>
              <w:jc w:val="left"/>
            </w:pPr>
            <w:r>
              <w:rPr>
                <w:b w:val="0"/>
                <w:bCs w:val="0"/>
              </w:rPr>
              <w:t>Office CIDR network configuration</w:t>
            </w:r>
          </w:p>
        </w:tc>
        <w:tc>
          <w:tcPr>
            <w:tcW w:w="900" w:type="dxa"/>
            <w:shd w:val="clear" w:color="auto" w:fill="F7F9F9"/>
            <w:tcMar>
              <w:top w:w="80" w:type="dxa"/>
              <w:left w:w="100" w:type="dxa"/>
              <w:bottom w:w="80" w:type="dxa"/>
              <w:right w:w="100" w:type="dxa"/>
            </w:tcMar>
            <w:vAlign w:val="center"/>
          </w:tcPr>
          <w:p>
            <w:pPr>
              <w:jc w:val="center"/>
            </w:pPr>
            <w:r>
              <w:rPr>
                <w:b/>
                <w:bCs/>
                <w:color w:val="1E8449"/>
              </w:rPr>
              <w:t>PASS</w:t>
            </w:r>
          </w:p>
        </w:tc>
        <w:tc>
          <w:tcPr>
            <w:tcW w:w="3360" w:type="dxa"/>
            <w:shd w:val="clear" w:color="auto" w:fill="F7F9F9"/>
            <w:tcMar>
              <w:top w:w="80" w:type="dxa"/>
              <w:left w:w="100" w:type="dxa"/>
              <w:bottom w:w="80" w:type="dxa"/>
              <w:right w:w="100" w:type="dxa"/>
            </w:tcMar>
            <w:vAlign w:val="center"/>
          </w:tcPr>
          <w:p>
            <w:pPr>
              <w:jc w:val="left"/>
            </w:pPr>
            <w:r>
              <w:rPr>
                <w:b w:val="0"/>
                <w:bCs w:val="0"/>
              </w:rPr>
              <w:t>CIDR form and configuration settings render correctly.</w:t>
            </w:r>
          </w:p>
        </w:tc>
      </w:tr>
      <w:tr>
        <w:tc>
          <w:tcPr>
            <w:tcW w:w="1650" w:type="dxa"/>
            <w:shd w:val="clear" w:color="auto" w:fill="FFFFFF"/>
            <w:tcMar>
              <w:top w:w="80" w:type="dxa"/>
              <w:left w:w="100" w:type="dxa"/>
              <w:bottom w:w="80" w:type="dxa"/>
              <w:right w:w="100" w:type="dxa"/>
            </w:tcMar>
            <w:vAlign w:val="center"/>
          </w:tcPr>
          <w:p>
            <w:pPr>
              <w:jc w:val="left"/>
            </w:pPr>
            <w:r>
              <w:rPr>
                <w:b/>
                <w:bCs/>
              </w:rPr>
              <w:t>Email Notifications</w:t>
            </w:r>
          </w:p>
        </w:tc>
        <w:tc>
          <w:tcPr>
            <w:tcW w:w="3450" w:type="dxa"/>
            <w:shd w:val="clear" w:color="auto" w:fill="FFFFFF"/>
            <w:tcMar>
              <w:top w:w="80" w:type="dxa"/>
              <w:left w:w="100" w:type="dxa"/>
              <w:bottom w:w="80" w:type="dxa"/>
              <w:right w:w="100" w:type="dxa"/>
            </w:tcMar>
            <w:vAlign w:val="center"/>
          </w:tcPr>
          <w:p>
            <w:pPr>
              <w:jc w:val="left"/>
            </w:pPr>
            <w:r>
              <w:rPr>
                <w:b w:val="0"/>
                <w:bCs w:val="0"/>
              </w:rPr>
              <w:t>System email triggers, delivery status, test sender</w:t>
            </w:r>
          </w:p>
        </w:tc>
        <w:tc>
          <w:tcPr>
            <w:tcW w:w="900" w:type="dxa"/>
            <w:shd w:val="clear" w:color="auto" w:fill="FFFFFF"/>
            <w:tcMar>
              <w:top w:w="80" w:type="dxa"/>
              <w:left w:w="100" w:type="dxa"/>
              <w:bottom w:w="80" w:type="dxa"/>
              <w:right w:w="100" w:type="dxa"/>
            </w:tcMar>
            <w:vAlign w:val="center"/>
          </w:tcPr>
          <w:p>
            <w:pPr>
              <w:jc w:val="center"/>
            </w:pPr>
            <w:r>
              <w:rPr>
                <w:b/>
                <w:bCs/>
                <w:color w:val="B7950B"/>
              </w:rPr>
              <w:t>PASS / WARN</w:t>
            </w:r>
          </w:p>
        </w:tc>
        <w:tc>
          <w:tcPr>
            <w:tcW w:w="3360" w:type="dxa"/>
            <w:shd w:val="clear" w:color="auto" w:fill="FFFFFF"/>
            <w:tcMar>
              <w:top w:w="80" w:type="dxa"/>
              <w:left w:w="100" w:type="dxa"/>
              <w:bottom w:w="80" w:type="dxa"/>
              <w:right w:w="100" w:type="dxa"/>
            </w:tcMar>
            <w:vAlign w:val="center"/>
          </w:tcPr>
          <w:p>
            <w:pPr>
              <w:jc w:val="left"/>
            </w:pPr>
            <w:r>
              <w:rPr>
                <w:b w:val="0"/>
                <w:bCs w:val="0"/>
              </w:rPr>
              <w:t>Status lists correctly. Sender shows unconfigured placeholder address.</w:t>
            </w:r>
          </w:p>
        </w:tc>
      </w:tr>
      <w:tr>
        <w:tc>
          <w:tcPr>
            <w:tcW w:w="1650" w:type="dxa"/>
            <w:shd w:val="clear" w:color="auto" w:fill="F7F9F9"/>
            <w:tcMar>
              <w:top w:w="80" w:type="dxa"/>
              <w:left w:w="100" w:type="dxa"/>
              <w:bottom w:w="80" w:type="dxa"/>
              <w:right w:w="100" w:type="dxa"/>
            </w:tcMar>
            <w:vAlign w:val="center"/>
          </w:tcPr>
          <w:p>
            <w:pPr>
              <w:jc w:val="left"/>
            </w:pPr>
            <w:r>
              <w:rPr>
                <w:b/>
                <w:bCs/>
              </w:rPr>
              <w:t>Theme System</w:t>
            </w:r>
          </w:p>
        </w:tc>
        <w:tc>
          <w:tcPr>
            <w:tcW w:w="3450" w:type="dxa"/>
            <w:shd w:val="clear" w:color="auto" w:fill="F7F9F9"/>
            <w:tcMar>
              <w:top w:w="80" w:type="dxa"/>
              <w:left w:w="100" w:type="dxa"/>
              <w:bottom w:w="80" w:type="dxa"/>
              <w:right w:w="100" w:type="dxa"/>
            </w:tcMar>
            <w:vAlign w:val="center"/>
          </w:tcPr>
          <w:p>
            <w:pPr>
              <w:jc w:val="left"/>
            </w:pPr>
            <w:r>
              <w:rPr>
                <w:b w:val="0"/>
                <w:bCs w:val="0"/>
              </w:rPr>
              <w:t>Light / Dark mode toggle</w:t>
            </w:r>
          </w:p>
        </w:tc>
        <w:tc>
          <w:tcPr>
            <w:tcW w:w="900" w:type="dxa"/>
            <w:shd w:val="clear" w:color="auto" w:fill="F7F9F9"/>
            <w:tcMar>
              <w:top w:w="80" w:type="dxa"/>
              <w:left w:w="100" w:type="dxa"/>
              <w:bottom w:w="80" w:type="dxa"/>
              <w:right w:w="100" w:type="dxa"/>
            </w:tcMar>
            <w:vAlign w:val="center"/>
          </w:tcPr>
          <w:p>
            <w:pPr>
              <w:jc w:val="center"/>
            </w:pPr>
            <w:r>
              <w:rPr>
                <w:b/>
                <w:bCs/>
                <w:color w:val="C0392B"/>
              </w:rPr>
              <w:t>FAIL</w:t>
            </w:r>
          </w:p>
        </w:tc>
        <w:tc>
          <w:tcPr>
            <w:tcW w:w="3360" w:type="dxa"/>
            <w:shd w:val="clear" w:color="auto" w:fill="F7F9F9"/>
            <w:tcMar>
              <w:top w:w="80" w:type="dxa"/>
              <w:left w:w="100" w:type="dxa"/>
              <w:bottom w:w="80" w:type="dxa"/>
              <w:right w:w="100" w:type="dxa"/>
            </w:tcMar>
            <w:vAlign w:val="center"/>
          </w:tcPr>
          <w:p>
            <w:pPr>
              <w:jc w:val="left"/>
            </w:pPr>
            <w:r>
              <w:rPr>
                <w:b w:val="0"/>
                <w:bCs w:val="0"/>
              </w:rPr>
              <w:t>Main canvas switches modes, but left sidebar stays permanently dark.</w:t>
            </w:r>
          </w:p>
        </w:tc>
      </w:tr>
      <w:tr>
        <w:tc>
          <w:tcPr>
            <w:tcW w:w="1650" w:type="dxa"/>
            <w:shd w:val="clear" w:color="auto" w:fill="FFFFFF"/>
            <w:tcMar>
              <w:top w:w="80" w:type="dxa"/>
              <w:left w:w="100" w:type="dxa"/>
              <w:bottom w:w="80" w:type="dxa"/>
              <w:right w:w="100" w:type="dxa"/>
            </w:tcMar>
            <w:vAlign w:val="center"/>
          </w:tcPr>
          <w:p>
            <w:pPr>
              <w:jc w:val="left"/>
            </w:pPr>
            <w:r>
              <w:rPr>
                <w:b/>
                <w:bCs/>
              </w:rPr>
              <w:t>Global UI Header</w:t>
            </w:r>
          </w:p>
        </w:tc>
        <w:tc>
          <w:tcPr>
            <w:tcW w:w="3450" w:type="dxa"/>
            <w:shd w:val="clear" w:color="auto" w:fill="FFFFFF"/>
            <w:tcMar>
              <w:top w:w="80" w:type="dxa"/>
              <w:left w:w="100" w:type="dxa"/>
              <w:bottom w:w="80" w:type="dxa"/>
              <w:right w:w="100" w:type="dxa"/>
            </w:tcMar>
            <w:vAlign w:val="center"/>
          </w:tcPr>
          <w:p>
            <w:pPr>
              <w:jc w:val="left"/>
            </w:pPr>
            <w:r>
              <w:rPr>
                <w:b w:val="0"/>
                <w:bCs w:val="0"/>
              </w:rPr>
              <w:t>Top breadcrumb text</w:t>
            </w:r>
          </w:p>
        </w:tc>
        <w:tc>
          <w:tcPr>
            <w:tcW w:w="900" w:type="dxa"/>
            <w:shd w:val="clear" w:color="auto" w:fill="FFFFFF"/>
            <w:tcMar>
              <w:top w:w="80" w:type="dxa"/>
              <w:left w:w="100" w:type="dxa"/>
              <w:bottom w:w="80" w:type="dxa"/>
              <w:right w:w="100" w:type="dxa"/>
            </w:tcMar>
            <w:vAlign w:val="center"/>
          </w:tcPr>
          <w:p>
            <w:pPr>
              <w:jc w:val="center"/>
            </w:pPr>
            <w:r>
              <w:rPr>
                <w:b/>
                <w:bCs/>
                <w:color w:val="C0392B"/>
              </w:rPr>
              <w:t>FAIL</w:t>
            </w:r>
          </w:p>
        </w:tc>
        <w:tc>
          <w:tcPr>
            <w:tcW w:w="3360" w:type="dxa"/>
            <w:shd w:val="clear" w:color="auto" w:fill="FFFFFF"/>
            <w:tcMar>
              <w:top w:w="80" w:type="dxa"/>
              <w:left w:w="100" w:type="dxa"/>
              <w:bottom w:w="80" w:type="dxa"/>
              <w:right w:w="100" w:type="dxa"/>
            </w:tcMar>
            <w:vAlign w:val="center"/>
          </w:tcPr>
          <w:p>
            <w:pPr>
              <w:jc w:val="left"/>
            </w:pPr>
            <w:r>
              <w:rPr>
                <w:b w:val="0"/>
                <w:bCs w:val="0"/>
              </w:rPr>
              <w:t>Light font weight creates low visual contrast against light background.</w:t>
            </w:r>
          </w:p>
        </w:tc>
      </w:tr>
    </w:tbl>
    <w:p>
      <w:pPr>
        <w:spacing w:after="200"/>
      </w:pPr>
    </w:p>
    <w:p>
      <w:pPr>
        <w:pStyle w:val="16"/>
        <w:spacing w:before="320" w:after="160"/>
      </w:pPr>
    </w:p>
    <w:p>
      <w:pPr>
        <w:pStyle w:val="16"/>
        <w:spacing w:before="320" w:after="160"/>
      </w:pPr>
      <w:r>
        <w:t>3. Detailed Itemized Bug Register</w:t>
      </w:r>
    </w:p>
    <w:p>
      <w:pPr>
        <w:pStyle w:val="17"/>
        <w:spacing w:before="240" w:after="120"/>
      </w:pPr>
      <w:r>
        <w:t>3.1 High / Critical Severity Defects (Functional&amp;Data Ingestion Failures)</w:t>
      </w:r>
      <w:bookmarkStart w:id="0" w:name="_GoBack"/>
      <w:bookmarkEnd w:id="0"/>
    </w:p>
    <w:p>
      <w:pPr>
        <w:spacing w:before="200" w:after="100"/>
      </w:pPr>
      <w:r>
        <w:rPr>
          <w:b/>
          <w:bCs/>
          <w:color w:val="C0392B"/>
          <w:sz w:val="24"/>
          <w:szCs w:val="24"/>
        </w:rPr>
        <w:t>BUG-01: Activity Ingestion Failure — Automated Screenshot Engine</w:t>
      </w:r>
    </w:p>
    <w:p>
      <w:pPr>
        <w:spacing w:after="60"/>
      </w:pPr>
      <w:r>
        <w:rPr>
          <w:b/>
          <w:bCs/>
        </w:rPr>
        <w:t xml:space="preserve">Module: </w:t>
      </w:r>
      <w:r>
        <w:t>Monitoring / Screenshots (/admin/screenshots)</w:t>
      </w:r>
    </w:p>
    <w:p>
      <w:pPr>
        <w:spacing w:after="60"/>
      </w:pPr>
      <w:r>
        <w:rPr>
          <w:b/>
          <w:bCs/>
        </w:rPr>
        <w:t xml:space="preserve">Description: </w:t>
      </w:r>
      <w:r>
        <w:t>During my verification test, I remained logged in and actively navigating the platform for a full 1-hour session as fareeha zareen. Despite system documentation stating screenshots are captured automatically every 15 minutes, no screenshots were recorded or synced to the Admin panel ("No screenshots found").</w:t>
      </w:r>
    </w:p>
    <w:p>
      <w:pPr>
        <w:spacing w:after="60"/>
      </w:pPr>
      <w:r>
        <w:rPr>
          <w:b/>
          <w:bCs/>
        </w:rPr>
        <w:t xml:space="preserve">Impact: </w:t>
      </w:r>
      <w:r>
        <w:t>High — prevents administrators from auditing active employee work sessions.</w:t>
      </w:r>
    </w:p>
    <w:p>
      <w:pPr>
        <w:spacing w:after="60"/>
      </w:pPr>
      <w:r>
        <w:rPr>
          <w:b/>
          <w:bCs/>
        </w:rPr>
        <w:t xml:space="preserve">Expected Behavior: </w:t>
      </w:r>
      <w:r>
        <w:t>The admin view should render approximately 3 to 4 captured screen snapshots for a 1-hour active session.</w:t>
      </w:r>
    </w:p>
    <w:p>
      <w:pPr>
        <w:spacing w:before="200" w:after="100"/>
      </w:pPr>
      <w:r>
        <w:rPr>
          <w:b/>
          <w:bCs/>
          <w:color w:val="C0392B"/>
          <w:sz w:val="24"/>
          <w:szCs w:val="24"/>
        </w:rPr>
        <w:t>BUG-02: Activity Ingestion Failure — Browser History Tracking Engine</w:t>
      </w:r>
    </w:p>
    <w:p>
      <w:pPr>
        <w:spacing w:after="60"/>
      </w:pPr>
      <w:r>
        <w:rPr>
          <w:b/>
          <w:bCs/>
        </w:rPr>
        <w:t xml:space="preserve">Module: </w:t>
      </w:r>
      <w:r>
        <w:t>Monitoring / Browser History (/admin/browser-history)</w:t>
      </w:r>
    </w:p>
    <w:p>
      <w:pPr>
        <w:spacing w:after="60"/>
      </w:pPr>
      <w:r>
        <w:rPr>
          <w:b/>
          <w:bCs/>
        </w:rPr>
        <w:t xml:space="preserve">Description: </w:t>
      </w:r>
      <w:r>
        <w:t>During the same 1-hour active test session, I generated web browsing activity. However, the Admin panel logged 0s active browsing time and 0 unique domains for 08/27/2026.</w:t>
      </w:r>
    </w:p>
    <w:p>
      <w:pPr>
        <w:spacing w:after="60"/>
      </w:pPr>
      <w:r>
        <w:rPr>
          <w:b/>
          <w:bCs/>
        </w:rPr>
        <w:t xml:space="preserve">Impact: </w:t>
      </w:r>
      <w:r>
        <w:t>High — core monitoring feature fails to track active browser metrics.</w:t>
      </w:r>
    </w:p>
    <w:p>
      <w:pPr>
        <w:spacing w:after="60"/>
      </w:pPr>
      <w:r>
        <w:rPr>
          <w:b/>
          <w:bCs/>
        </w:rPr>
        <w:t xml:space="preserve">Expected Behavior: </w:t>
      </w:r>
      <w:r>
        <w:t>Active tab durations, domain counts, and top-visited URLs should log and aggregate in real time under the selected employee profile.</w:t>
      </w:r>
    </w:p>
    <w:p>
      <w:pPr>
        <w:spacing w:before="200" w:after="100"/>
      </w:pPr>
      <w:r>
        <w:rPr>
          <w:b/>
          <w:bCs/>
          <w:color w:val="C0392B"/>
          <w:sz w:val="24"/>
          <w:szCs w:val="24"/>
        </w:rPr>
        <w:t>BUG-03: Intermittent Unhandled Session Logout</w:t>
      </w:r>
    </w:p>
    <w:p>
      <w:pPr>
        <w:spacing w:after="60"/>
      </w:pPr>
      <w:r>
        <w:rPr>
          <w:b/>
          <w:bCs/>
        </w:rPr>
        <w:t xml:space="preserve">Module: </w:t>
      </w:r>
      <w:r>
        <w:t>Authentication&amp;Session Management</w:t>
      </w:r>
    </w:p>
    <w:p>
      <w:pPr>
        <w:spacing w:after="60"/>
      </w:pPr>
      <w:r>
        <w:rPr>
          <w:b/>
          <w:bCs/>
        </w:rPr>
        <w:t xml:space="preserve">Description: </w:t>
      </w:r>
      <w:r>
        <w:t>I observed active user sessions being terminated unexpectedly without warning, redirecting me to the login screen (occurred approximately 2 times within one hour of testing). Timers resumed correctly in the background after logging back in.</w:t>
      </w:r>
    </w:p>
    <w:p>
      <w:pPr>
        <w:spacing w:after="60"/>
      </w:pPr>
      <w:r>
        <w:rPr>
          <w:b/>
          <w:bCs/>
        </w:rPr>
        <w:t xml:space="preserve">Impact: </w:t>
      </w:r>
      <w:r>
        <w:t>High — disrupts continuous workflow and operational tracking.</w:t>
      </w:r>
    </w:p>
    <w:p>
      <w:pPr>
        <w:spacing w:after="60"/>
      </w:pPr>
      <w:r>
        <w:rPr>
          <w:b/>
          <w:bCs/>
        </w:rPr>
        <w:t xml:space="preserve">Expected Behavior: </w:t>
      </w:r>
      <w:r>
        <w:t>Active user sessions should remain persistent; silent background token refreshing should occur without abruptly logging the user out.</w:t>
      </w:r>
    </w:p>
    <w:p>
      <w:pPr>
        <w:spacing w:before="200" w:after="100"/>
      </w:pPr>
      <w:r>
        <w:rPr>
          <w:b/>
          <w:bCs/>
          <w:color w:val="C0392B"/>
          <w:sz w:val="24"/>
          <w:szCs w:val="24"/>
        </w:rPr>
        <w:t>BUG-04: Incorrect Mathematical Aggregation in Analytics (AVG HOURS / DAY)</w:t>
      </w:r>
    </w:p>
    <w:p>
      <w:pPr>
        <w:spacing w:after="60"/>
      </w:pPr>
      <w:r>
        <w:rPr>
          <w:b/>
          <w:bCs/>
        </w:rPr>
        <w:t xml:space="preserve">Module: </w:t>
      </w:r>
      <w:r>
        <w:t>Administration / Analytics (/admin/analytics)</w:t>
      </w:r>
    </w:p>
    <w:p>
      <w:pPr>
        <w:spacing w:after="60"/>
      </w:pPr>
      <w:r>
        <w:rPr>
          <w:b/>
          <w:bCs/>
        </w:rPr>
        <w:t xml:space="preserve">Description: </w:t>
      </w:r>
      <w:r>
        <w:t>The analytics card displayed an average of 43.2h under AVG HOURS / DAY.</w:t>
      </w:r>
    </w:p>
    <w:p>
      <w:pPr>
        <w:spacing w:after="60"/>
      </w:pPr>
      <w:r>
        <w:rPr>
          <w:b/>
          <w:bCs/>
        </w:rPr>
        <w:t xml:space="preserve">Impact: </w:t>
      </w:r>
      <w:r>
        <w:t>High — severe data inaccuracy in executive reporting dashboards.</w:t>
      </w:r>
    </w:p>
    <w:p>
      <w:pPr>
        <w:spacing w:after="60"/>
      </w:pPr>
      <w:r>
        <w:rPr>
          <w:b/>
          <w:bCs/>
        </w:rPr>
        <w:t xml:space="preserve">Expected Behavior: </w:t>
      </w:r>
      <w:r>
        <w:t>Daily averages cannot exceed 24 hours per day. The underlying aggregation formula must divide total logged hours strictly by valid active days per user.</w:t>
      </w:r>
    </w:p>
    <w:p>
      <w:pPr>
        <w:pStyle w:val="17"/>
        <w:spacing w:before="240" w:after="120"/>
      </w:pPr>
    </w:p>
    <w:p>
      <w:pPr>
        <w:pStyle w:val="17"/>
        <w:spacing w:before="240" w:after="120"/>
      </w:pPr>
    </w:p>
    <w:p>
      <w:pPr>
        <w:pStyle w:val="17"/>
        <w:spacing w:before="240" w:after="120"/>
      </w:pPr>
      <w:r>
        <w:t>3.2 Medium Severity Defects (Workflow&amp;UX Roadblocks)</w:t>
      </w:r>
    </w:p>
    <w:p>
      <w:pPr>
        <w:spacing w:before="200" w:after="100"/>
      </w:pPr>
      <w:r>
        <w:rPr>
          <w:b/>
          <w:bCs/>
          <w:color w:val="B7950B"/>
          <w:sz w:val="24"/>
          <w:szCs w:val="24"/>
        </w:rPr>
        <w:t>BUG-05: Missing Action Controls on Attendance Correction Requests</w:t>
      </w:r>
    </w:p>
    <w:p>
      <w:pPr>
        <w:spacing w:after="60"/>
      </w:pPr>
      <w:r>
        <w:rPr>
          <w:b/>
          <w:bCs/>
        </w:rPr>
        <w:t xml:space="preserve">Module: </w:t>
      </w:r>
      <w:r>
        <w:t>Attendance / Review Correction Requests</w:t>
      </w:r>
    </w:p>
    <w:p>
      <w:pPr>
        <w:spacing w:after="60"/>
      </w:pPr>
      <w:r>
        <w:rPr>
          <w:b/>
          <w:bCs/>
        </w:rPr>
        <w:t xml:space="preserve">Description: </w:t>
      </w:r>
      <w:r>
        <w:t>Pending employee correction requests appear in the review table, but I found no interactive Approve or Reject action buttons for administrators to act on them.</w:t>
      </w:r>
    </w:p>
    <w:p>
      <w:pPr>
        <w:spacing w:after="60"/>
      </w:pPr>
      <w:r>
        <w:rPr>
          <w:b/>
          <w:bCs/>
        </w:rPr>
        <w:t xml:space="preserve">Impact: </w:t>
      </w:r>
      <w:r>
        <w:t>Medium — leaves correction workflows stalled in a read-only state.</w:t>
      </w:r>
    </w:p>
    <w:p>
      <w:pPr>
        <w:spacing w:before="200" w:after="100"/>
      </w:pPr>
      <w:r>
        <w:rPr>
          <w:b/>
          <w:bCs/>
          <w:color w:val="B7950B"/>
          <w:sz w:val="24"/>
          <w:szCs w:val="24"/>
        </w:rPr>
        <w:t>BUG-06: Placeholder Email Address in System Configuration</w:t>
      </w:r>
    </w:p>
    <w:p>
      <w:pPr>
        <w:spacing w:after="60"/>
      </w:pPr>
      <w:r>
        <w:rPr>
          <w:b/>
          <w:bCs/>
        </w:rPr>
        <w:t xml:space="preserve">Module: </w:t>
      </w:r>
      <w:r>
        <w:t>Administration / Email Notifications (/admin/email)</w:t>
      </w:r>
    </w:p>
    <w:p>
      <w:pPr>
        <w:spacing w:after="60"/>
      </w:pPr>
      <w:r>
        <w:rPr>
          <w:b/>
          <w:bCs/>
        </w:rPr>
        <w:t xml:space="preserve">Description: </w:t>
      </w:r>
      <w:r>
        <w:t>System email notification settings display a placeholder default sender (From: LC Monitor&lt;heth.t@example.com&gt;).</w:t>
      </w:r>
    </w:p>
    <w:p>
      <w:pPr>
        <w:spacing w:after="60"/>
      </w:pPr>
      <w:r>
        <w:rPr>
          <w:b/>
          <w:bCs/>
        </w:rPr>
        <w:t xml:space="preserve">Impact: </w:t>
      </w:r>
      <w:r>
        <w:t>Medium — outbound notifications (leave updates, welcome emails) will fail delivery or be marked as spam.</w:t>
      </w:r>
    </w:p>
    <w:p>
      <w:pPr>
        <w:pStyle w:val="17"/>
        <w:spacing w:before="240" w:after="120"/>
      </w:pPr>
      <w:r>
        <w:t>3.3 Low Severity Defects (UI Layout, Visuals&amp;Typography)</w:t>
      </w:r>
    </w:p>
    <w:p>
      <w:pPr>
        <w:spacing w:before="200" w:after="100"/>
      </w:pPr>
      <w:r>
        <w:rPr>
          <w:b/>
          <w:bCs/>
          <w:color w:val="1E8449"/>
          <w:sz w:val="24"/>
          <w:szCs w:val="24"/>
        </w:rPr>
        <w:t>BUG-07: Incomplete Theme Inversion on Navigation Sidebar</w:t>
      </w:r>
    </w:p>
    <w:p>
      <w:pPr>
        <w:spacing w:after="60"/>
      </w:pPr>
      <w:r>
        <w:rPr>
          <w:b/>
          <w:bCs/>
        </w:rPr>
        <w:t xml:space="preserve">Module: </w:t>
      </w:r>
      <w:r>
        <w:t>UI Framework / Global Layout</w:t>
      </w:r>
    </w:p>
    <w:p>
      <w:pPr>
        <w:spacing w:after="60"/>
      </w:pPr>
      <w:r>
        <w:rPr>
          <w:b/>
          <w:bCs/>
        </w:rPr>
        <w:t xml:space="preserve">Description: </w:t>
      </w:r>
      <w:r>
        <w:t>Toggling between Light Mode and Dark Mode inverts the main content canvas, but the left vertical sidebar remains permanently locked in Dark Mode.</w:t>
      </w:r>
    </w:p>
    <w:p>
      <w:pPr>
        <w:spacing w:after="60"/>
      </w:pPr>
      <w:r>
        <w:rPr>
          <w:b/>
          <w:bCs/>
        </w:rPr>
        <w:t xml:space="preserve">Impact: </w:t>
      </w:r>
      <w:r>
        <w:t>Low — visual inconsistency across the interface.</w:t>
      </w:r>
    </w:p>
    <w:p>
      <w:pPr>
        <w:spacing w:before="200" w:after="100"/>
      </w:pPr>
      <w:r>
        <w:rPr>
          <w:b/>
          <w:bCs/>
          <w:color w:val="1E8449"/>
          <w:sz w:val="24"/>
          <w:szCs w:val="24"/>
        </w:rPr>
        <w:t>BUG-08: Low Contrast Global Header Subtext</w:t>
      </w:r>
    </w:p>
    <w:p>
      <w:pPr>
        <w:spacing w:after="60"/>
      </w:pPr>
      <w:r>
        <w:rPr>
          <w:b/>
          <w:bCs/>
        </w:rPr>
        <w:t xml:space="preserve">Module: </w:t>
      </w:r>
      <w:r>
        <w:t>Visual Accessibility / Global Header</w:t>
      </w:r>
    </w:p>
    <w:p>
      <w:pPr>
        <w:spacing w:after="60"/>
      </w:pPr>
      <w:r>
        <w:rPr>
          <w:b/>
          <w:bCs/>
        </w:rPr>
        <w:t xml:space="preserve">Description: </w:t>
      </w:r>
      <w:r>
        <w:t>The top header label "EMPLOYEE TIME&amp;ATTENDANCE" uses a very thin font weight, making it difficult to read on standard desktop displays.</w:t>
      </w:r>
    </w:p>
    <w:p>
      <w:pPr>
        <w:spacing w:before="200" w:after="100"/>
      </w:pPr>
      <w:r>
        <w:rPr>
          <w:b/>
          <w:bCs/>
          <w:color w:val="1E8449"/>
          <w:sz w:val="24"/>
          <w:szCs w:val="24"/>
        </w:rPr>
        <w:t>BUG-09: Uncapitalized User Names and Job Titles Across UI</w:t>
      </w:r>
    </w:p>
    <w:p>
      <w:pPr>
        <w:spacing w:after="60"/>
      </w:pPr>
      <w:r>
        <w:rPr>
          <w:b/>
          <w:bCs/>
        </w:rPr>
        <w:t xml:space="preserve">Module: </w:t>
      </w:r>
      <w:r>
        <w:t>UI Copy / System-wide</w:t>
      </w:r>
    </w:p>
    <w:p>
      <w:pPr>
        <w:spacing w:after="60"/>
      </w:pPr>
      <w:r>
        <w:rPr>
          <w:b/>
          <w:bCs/>
        </w:rPr>
        <w:t xml:space="preserve">Description: </w:t>
      </w:r>
      <w:r>
        <w:t>User full names and titles render entirely in lowercase across system greetings, dropdown menus, user management lists, and shift mappings (e.g., "fareeha zareen", "seo consultant", "sam sam").</w:t>
      </w:r>
    </w:p>
    <w:p>
      <w:pPr>
        <w:spacing w:after="60"/>
      </w:pPr>
      <w:r>
        <w:rPr>
          <w:b/>
          <w:bCs/>
        </w:rPr>
        <w:t xml:space="preserve">Impact: </w:t>
      </w:r>
      <w:r>
        <w:t>Low — aesthetic defect; should automatically apply Title Case formatting (e.g., Fareeha Zareen, SEO Consultant).</w:t>
      </w:r>
    </w:p>
    <w:p>
      <w:pPr>
        <w:spacing w:before="200" w:after="100"/>
      </w:pPr>
      <w:r>
        <w:rPr>
          <w:b/>
          <w:bCs/>
          <w:color w:val="1E8449"/>
          <w:sz w:val="24"/>
          <w:szCs w:val="24"/>
        </w:rPr>
        <w:t>BUG-10: Time&amp;Date Format Inconsistencies Across Admin Views</w:t>
      </w:r>
    </w:p>
    <w:p>
      <w:pPr>
        <w:spacing w:after="60"/>
      </w:pPr>
      <w:r>
        <w:rPr>
          <w:b/>
          <w:bCs/>
        </w:rPr>
        <w:t xml:space="preserve">Module: </w:t>
      </w:r>
      <w:r>
        <w:t>UI Data Formatting / Multi-Module</w:t>
      </w:r>
    </w:p>
    <w:p>
      <w:pPr>
        <w:spacing w:after="60"/>
      </w:pPr>
      <w:r>
        <w:rPr>
          <w:b/>
          <w:bCs/>
        </w:rPr>
        <w:t xml:space="preserve">Description: </w:t>
      </w:r>
      <w:r>
        <w:t>Dates: input controls use MM/DD/YYYY (e.g., 08/27/2026), while table listings display YYYY-MM-DD (e.g., 2026-08-30). Shifts: the creation form uses 12-hour format with AM/PM pickers (09:00 AM, 06:00 PM), but table lists save values in 24-hour format without labels (01:00, 09:00, 18:00).</w:t>
      </w:r>
    </w:p>
    <w:p>
      <w:pPr>
        <w:spacing w:before="200" w:after="100"/>
        <w:rPr>
          <w:b/>
          <w:bCs/>
          <w:color w:val="1E8449"/>
          <w:sz w:val="24"/>
          <w:szCs w:val="24"/>
        </w:rPr>
      </w:pPr>
    </w:p>
    <w:p>
      <w:pPr>
        <w:spacing w:before="200" w:after="100"/>
        <w:rPr>
          <w:b/>
          <w:bCs/>
          <w:color w:val="1E8449"/>
          <w:sz w:val="24"/>
          <w:szCs w:val="24"/>
        </w:rPr>
      </w:pPr>
    </w:p>
    <w:p>
      <w:pPr>
        <w:spacing w:before="200" w:after="100"/>
      </w:pPr>
    </w:p>
    <w:p>
      <w:pPr>
        <w:pStyle w:val="16"/>
        <w:spacing w:before="320" w:after="160"/>
      </w:pPr>
      <w:r>
        <w:t>4. Technical Recommendations Prior to Software Rollout</w:t>
      </w:r>
    </w:p>
    <w:p>
      <w:pPr>
        <w:pStyle w:val="23"/>
        <w:numPr>
          <w:ilvl w:val="0"/>
          <w:numId w:val="1"/>
        </w:numPr>
        <w:spacing w:after="100"/>
      </w:pPr>
      <w:r>
        <w:t>Verify ingestion architecture: ensure the browser tracking extension or background client/desktop app required for screenshot and URL capturing is properly bound, authenticated, and granted the required OS/browser permissions during session startup.</w:t>
      </w:r>
    </w:p>
    <w:p>
      <w:pPr>
        <w:pStyle w:val="23"/>
        <w:numPr>
          <w:ilvl w:val="0"/>
          <w:numId w:val="1"/>
        </w:numPr>
        <w:spacing w:after="100"/>
      </w:pPr>
      <w:r>
        <w:t>Standardize data formats: implement global helpers across the frontend codebase to strictly format dates (DD/MM/YYYY or YYYY-MM-DD), times (consistent 12-hour vs. 24-hour display), and text capitalization (Title Case for user names and designations).</w:t>
      </w:r>
    </w:p>
    <w:p>
      <w:pPr>
        <w:pStyle w:val="23"/>
        <w:numPr>
          <w:ilvl w:val="0"/>
          <w:numId w:val="1"/>
        </w:numPr>
        <w:spacing w:after="100"/>
      </w:pPr>
      <w:r>
        <w:t>Refactor session management: adjust active session token refresh intervals to prevent unhandled auto-logouts during continuous system use.</w:t>
      </w:r>
    </w:p>
    <w:p>
      <w:pPr>
        <w:spacing w:before="400"/>
      </w:pPr>
    </w:p>
    <w:p/>
    <w:sectPr>
      <w:pgSz w:w="12240" w:h="15840"/>
      <w:pgMar w:top="1080" w:right="1440" w:bottom="108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3" w:hanging="259"/>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lvlOverride w:ilvl="0">
      <w:lvl w:ilvl="0">
        <w:start w:val="1"/>
        <w:numFmt w:val="bullet"/>
        <w:lvlRestart w:val="0"/>
        <w:lvlText w:val="•"/>
        <w:lvlJc w:val="left"/>
        <w:pPr>
          <w:tabs>
            <w:tab w:val="num" w:pos="0"/>
          </w:tabs>
          <w:ind w:left="403" w:hanging="259"/>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5"/>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0"/>
    <w:next w:val="0"/>
    <w:pPr>
      <w:keepNext/>
      <w:keepLines/>
      <w:widowControl w:val="0"/>
      <w:spacing w:before="340" w:after="330" w:line="578" w:lineRule="auto"/>
      <w:outlineLvl w:val="0"/>
    </w:pPr>
    <w:rPr>
      <w:b/>
      <w:bCs/>
      <w:kern w:val="44"/>
      <w:sz w:val="44"/>
    </w:rPr>
  </w:style>
  <w:style w:type="paragraph" w:styleId="2">
    <w:name w:val="heading 2"/>
    <w:basedOn w:val="0"/>
    <w:next w:val="0"/>
    <w:pPr>
      <w:keepNext/>
      <w:keepLines/>
      <w:widowControl w:val="0"/>
      <w:spacing w:before="260" w:after="260" w:line="415" w:lineRule="auto"/>
      <w:outlineLvl w:val="1"/>
    </w:pPr>
    <w:rPr>
      <w:rFonts w:ascii="Luxi Sans" w:eastAsia="OPPO black body" w:hAnsi="Luxi Sans"/>
      <w:b/>
      <w:sz w:val="32"/>
    </w:rPr>
  </w:style>
  <w:style w:type="paragraph" w:styleId="3">
    <w:name w:val="heading 3"/>
    <w:basedOn w:val="0"/>
    <w:next w:val="0"/>
    <w:pPr>
      <w:keepNext/>
      <w:keepLines/>
      <w:widowControl w:val="0"/>
      <w:spacing w:before="260" w:after="260" w:line="415" w:lineRule="auto"/>
      <w:outlineLvl w:val="2"/>
    </w:pPr>
    <w:rPr>
      <w:b/>
      <w:sz w:val="32"/>
    </w:rPr>
  </w:style>
  <w:style w:type="character" w:default="1" w:styleId="10">
    <w:name w:val="Default Paragraph Font"/>
  </w:style>
  <w:style w:type="paragraph" w:styleId="15">
    <w:name w:val="Title"/>
    <w:rPr>
      <w:rFonts w:ascii="Times New Roman" w:eastAsia="宋体" w:cs="Times New Roman" w:hAnsi="Times New Roman"/>
      <w:sz w:val="56"/>
      <w:szCs w:val="56"/>
      <w:lang w:val="en-US" w:eastAsia="zh-CN" w:bidi="ar-SA"/>
    </w:rPr>
  </w:style>
  <w:style w:type="paragraph" w:customStyle="1" w:styleId="16">
    <w:name w:val="Heading 1"/>
    <w:rPr>
      <w:rFonts w:ascii="Times New Roman" w:eastAsia="宋体" w:cs="Times New Roman" w:hAnsi="Times New Roman"/>
      <w:color w:val="2E74B5"/>
      <w:sz w:val="32"/>
      <w:szCs w:val="32"/>
      <w:lang w:val="en-US" w:eastAsia="zh-CN" w:bidi="ar-SA"/>
    </w:rPr>
  </w:style>
  <w:style w:type="paragraph" w:customStyle="1" w:styleId="17">
    <w:name w:val="Heading 2"/>
    <w:rPr>
      <w:rFonts w:ascii="Times New Roman" w:eastAsia="宋体" w:cs="Times New Roman" w:hAnsi="Times New Roman"/>
      <w:color w:val="2E74B5"/>
      <w:sz w:val="26"/>
      <w:szCs w:val="26"/>
      <w:lang w:val="en-US" w:eastAsia="zh-CN" w:bidi="ar-SA"/>
    </w:rPr>
  </w:style>
  <w:style w:type="paragraph" w:customStyle="1" w:styleId="18">
    <w:name w:val="Heading 3"/>
    <w:rPr>
      <w:rFonts w:ascii="Times New Roman" w:eastAsia="宋体" w:cs="Times New Roman" w:hAnsi="Times New Roman"/>
      <w:color w:val="1F4D78"/>
      <w:sz w:val="24"/>
      <w:szCs w:val="24"/>
      <w:lang w:val="en-US" w:eastAsia="zh-CN" w:bidi="ar-SA"/>
    </w:rPr>
  </w:style>
  <w:style w:type="paragraph" w:customStyle="1" w:styleId="19">
    <w:name w:val="Heading 4"/>
    <w:rPr>
      <w:rFonts w:ascii="Times New Roman" w:eastAsia="宋体" w:cs="Times New Roman" w:hAnsi="Times New Roman"/>
      <w:i/>
      <w:iCs/>
      <w:color w:val="2E74B5"/>
      <w:lang w:val="en-US" w:eastAsia="zh-CN" w:bidi="ar-SA"/>
    </w:rPr>
  </w:style>
  <w:style w:type="paragraph" w:customStyle="1" w:styleId="20">
    <w:name w:val="Heading 5"/>
    <w:rPr>
      <w:rFonts w:ascii="Times New Roman" w:eastAsia="宋体" w:cs="Times New Roman" w:hAnsi="Times New Roman"/>
      <w:color w:val="2E74B5"/>
      <w:lang w:val="en-US" w:eastAsia="zh-CN" w:bidi="ar-SA"/>
    </w:rPr>
  </w:style>
  <w:style w:type="paragraph" w:customStyle="1" w:styleId="21">
    <w:name w:val="Heading 6"/>
    <w:rPr>
      <w:rFonts w:ascii="Times New Roman" w:eastAsia="宋体" w:cs="Times New Roman" w:hAnsi="Times New Roman"/>
      <w:color w:val="1F4D78"/>
      <w:lang w:val="en-US" w:eastAsia="zh-CN" w:bidi="ar-SA"/>
    </w:rPr>
  </w:style>
  <w:style w:type="paragraph" w:styleId="22">
    <w:name w:val="Strong"/>
    <w:rPr>
      <w:rFonts w:ascii="Times New Roman" w:eastAsia="宋体" w:cs="Times New Roman" w:hAnsi="Times New Roman"/>
      <w:b/>
      <w:bCs/>
      <w:lang w:val="en-US" w:eastAsia="zh-CN" w:bidi="ar-SA"/>
    </w:rPr>
  </w:style>
  <w:style w:type="paragraph" w:customStyle="1" w:styleId="23">
    <w:name w:val="List Paragraph"/>
    <w:rPr>
      <w:rFonts w:ascii="Times New Roman" w:eastAsia="宋体" w:cs="Times New Roman" w:hAnsi="Times New Roman"/>
      <w:lang w:val="en-US" w:eastAsia="zh-CN" w:bidi="ar-SA"/>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Times New Roman" w:eastAsia="宋体" w:cs="Times New Roman" w:hAnsi="Times New Roman"/>
      <w:sz w:val="20"/>
      <w:szCs w:val="20"/>
      <w:lang w:val="en-US" w:eastAsia="zh-CN" w:bidi="ar-SA"/>
    </w:rPr>
  </w:style>
  <w:style w:type="character" w:styleId="27">
    <w:name w:val="endnote reference"/>
    <w:rPr>
      <w:vertAlign w:val="superscript"/>
    </w:rPr>
  </w:style>
  <w:style w:type="paragraph" w:styleId="28">
    <w:name w:val="endnote text"/>
    <w:pPr>
      <w:spacing w:after="0" w:line="240" w:lineRule="auto"/>
    </w:pPr>
    <w:rPr>
      <w:rFonts w:ascii="Times New Roman" w:eastAsia="宋体" w:cs="Times New Roman" w:hAnsi="Times New Roman"/>
      <w:sz w:val="20"/>
      <w:szCs w:val="20"/>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5</Pages>
  <Words>1226</Words>
  <Characters>7980</Characters>
  <Lines>243</Lines>
  <Paragraphs>141</Paragraphs>
  <CharactersWithSpaces>9079</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2026-08-27T04:43:36Z</dcterms:modified>
</cp:coreProperties>
</file>