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To:</w:t>
      </w:r>
      <w:r w:rsidDel="00000000" w:rsidR="00000000" w:rsidRPr="00000000">
        <w:rPr>
          <w:sz w:val="30"/>
          <w:szCs w:val="30"/>
          <w:rtl w:val="0"/>
        </w:rPr>
        <w:t xml:space="preserve"> smith@scic13.com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Subject:</w:t>
      </w:r>
      <w:r w:rsidDel="00000000" w:rsidR="00000000" w:rsidRPr="00000000">
        <w:rPr>
          <w:sz w:val="30"/>
          <w:szCs w:val="30"/>
          <w:rtl w:val="0"/>
        </w:rPr>
        <w:t xml:space="preserve"> Inquiry Regarding Frontend Web Developer Position – TechNova Solutions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Dear Mr. Smith,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hope this email finds you well. My name is Esha, and I am writing to express my interest in the Frontend Web Developer position recently posted on the TechNova Solutions website. With hands-on experience in building and deploying full-stack web applications using React, Next.js and Tailwind CSS, I believe I could contribute meaningfully to your team.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would like to kindly ask two questions regarding the hiring process: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selected, would it be possible to conduct the interview online?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would be the expected joining date for the selected candidate?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Thank you for your time and consideration. I look forward to your response and the opportunity to discuss my application further.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Best regards,</w:t>
        <w:br w:type="textWrapping"/>
        <w:t xml:space="preserve">Faria Halim Esha</w:t>
        <w:br w:type="textWrapping"/>
        <w:t xml:space="preserve">Frontend Web Developer | Computer Science &amp; Engineering Student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