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bCs w:val="1"/>
          <w:sz w:val="42"/>
          <w:szCs w:val="42"/>
        </w:rPr>
      </w:pPr>
      <w:r w:rsidDel="00000000" w:rsidR="00000000" w:rsidRPr="00000000">
        <w:rPr>
          <w:rFonts w:ascii="Georgia" w:cs="Georgia" w:eastAsia="Georgia" w:hAnsi="Georgia"/>
          <w:b w:val="1"/>
          <w:bCs w:val="1"/>
          <w:sz w:val="42"/>
          <w:szCs w:val="42"/>
          <w:rtl w:val="0"/>
        </w:rPr>
        <w:t xml:space="preserve">Machine Learning Approaches for Credit Card Fraud Detection</w:t>
      </w:r>
    </w:p>
    <w:p w:rsidR="00000000" w:rsidDel="00000000" w:rsidP="00000000" w:rsidRDefault="00000000" w:rsidRPr="00000000" w14:paraId="00000002">
      <w:pPr>
        <w:rPr>
          <w:rFonts w:ascii="Georgia" w:cs="Georgia" w:eastAsia="Georgia" w:hAnsi="Georgia"/>
          <w:b w:val="1"/>
          <w:bCs w:val="1"/>
          <w:sz w:val="28"/>
          <w:szCs w:val="28"/>
        </w:rPr>
      </w:pPr>
      <w:r w:rsidDel="00000000" w:rsidR="00000000" w:rsidRPr="00000000">
        <w:rPr>
          <w:rtl w:val="0"/>
        </w:rPr>
      </w:r>
    </w:p>
    <w:p w:rsidR="00000000" w:rsidDel="00000000" w:rsidP="00000000" w:rsidRDefault="00000000" w:rsidRPr="00000000" w14:paraId="00000003">
      <w:pPr>
        <w:rPr>
          <w:b w:val="1"/>
          <w:bCs w:val="1"/>
          <w:color w:val="1f1f1f"/>
          <w:sz w:val="31"/>
          <w:szCs w:val="31"/>
          <w:shd w:fill="f0f4f9" w:val="clear"/>
        </w:rPr>
      </w:pPr>
      <w:r w:rsidDel="00000000" w:rsidR="00000000" w:rsidRPr="00000000">
        <w:rPr>
          <w:b w:val="1"/>
          <w:bCs w:val="1"/>
          <w:color w:val="1f1f1f"/>
          <w:sz w:val="31"/>
          <w:szCs w:val="31"/>
          <w:shd w:fill="f0f4f9" w:val="clear"/>
          <w:rtl w:val="0"/>
        </w:rPr>
        <w:t xml:space="preserve">Methodology:</w:t>
      </w:r>
    </w:p>
    <w:p w:rsidR="00000000" w:rsidDel="00000000" w:rsidP="00000000" w:rsidRDefault="00000000" w:rsidRPr="00000000" w14:paraId="00000004">
      <w:pPr>
        <w:rPr>
          <w:b w:val="1"/>
          <w:bCs w:val="1"/>
          <w:color w:val="1f1f1f"/>
          <w:sz w:val="31"/>
          <w:szCs w:val="31"/>
          <w:shd w:fill="f0f4f9" w:val="clear"/>
        </w:rPr>
      </w:pPr>
      <w:r w:rsidDel="00000000" w:rsidR="00000000" w:rsidRPr="00000000">
        <w:rPr>
          <w:rtl w:val="0"/>
        </w:rPr>
      </w:r>
    </w:p>
    <w:p w:rsidR="00000000" w:rsidDel="00000000" w:rsidP="00000000" w:rsidRDefault="00000000" w:rsidRPr="00000000" w14:paraId="00000005">
      <w:pPr>
        <w:rPr>
          <w:color w:val="1f1f1f"/>
          <w:sz w:val="31"/>
          <w:szCs w:val="31"/>
          <w:shd w:fill="f0f4f9" w:val="clear"/>
        </w:rPr>
      </w:pPr>
      <w:r w:rsidDel="00000000" w:rsidR="00000000" w:rsidRPr="00000000">
        <w:rPr>
          <w:b w:val="1"/>
          <w:bCs w:val="1"/>
          <w:color w:val="1f1f1f"/>
          <w:sz w:val="31"/>
          <w:szCs w:val="31"/>
          <w:shd w:fill="f0f4f9" w:val="clear"/>
          <w:rtl w:val="0"/>
        </w:rPr>
        <w:t xml:space="preserve">Purpose: </w:t>
      </w:r>
      <w:r w:rsidDel="00000000" w:rsidR="00000000" w:rsidRPr="00000000">
        <w:rPr>
          <w:color w:val="1f1f1f"/>
          <w:sz w:val="31"/>
          <w:szCs w:val="31"/>
          <w:shd w:fill="f0f4f9" w:val="clear"/>
          <w:rtl w:val="0"/>
        </w:rPr>
        <w:t xml:space="preserve">The purpose of the methodology is to explain how the study was conducted, including the models, data processing, and evaluation methods used. It ensures the research is clear, structured, and reproducible. </w:t>
      </w:r>
    </w:p>
    <w:p w:rsidR="00000000" w:rsidDel="00000000" w:rsidP="00000000" w:rsidRDefault="00000000" w:rsidRPr="00000000" w14:paraId="00000006">
      <w:pPr>
        <w:spacing w:after="240" w:before="240" w:lineRule="auto"/>
        <w:rPr>
          <w:color w:val="1f1f1f"/>
          <w:sz w:val="31"/>
          <w:szCs w:val="31"/>
          <w:shd w:fill="f0f4f9" w:val="clear"/>
        </w:rPr>
      </w:pPr>
      <w:r w:rsidDel="00000000" w:rsidR="00000000" w:rsidRPr="00000000">
        <w:rPr>
          <w:b w:val="1"/>
          <w:bCs w:val="1"/>
          <w:color w:val="1f1f1f"/>
          <w:sz w:val="31"/>
          <w:szCs w:val="31"/>
          <w:shd w:fill="f0f4f9" w:val="clear"/>
          <w:rtl w:val="0"/>
        </w:rPr>
        <w:t xml:space="preserve">1. What methods or procedures did you use to conduct your study?</w:t>
        <w:br w:type="textWrapping"/>
      </w:r>
      <w:r w:rsidDel="00000000" w:rsidR="00000000" w:rsidRPr="00000000">
        <w:rPr>
          <w:color w:val="1f1f1f"/>
          <w:sz w:val="31"/>
          <w:szCs w:val="31"/>
          <w:shd w:fill="f0f4f9" w:val="clear"/>
          <w:rtl w:val="0"/>
        </w:rPr>
        <w:t xml:space="preserve"> This study was conducted using a comparative machine learning approach combined with a literature-based analysis. Three classification models—Logistic Regression, Random Forest, and XGBoost—were selected to detect fraudulent credit card transactions. To address the issue of class imbalance, the Synthetic Minority Oversampling Technique (SMOTE) was applied to balance the dataset. The models were then trained and evaluated using performance metrics such as accuracy, precision, recall, and F1-score to compare their effectiveness.</w:t>
      </w:r>
    </w:p>
    <w:p w:rsidR="00000000" w:rsidDel="00000000" w:rsidP="00000000" w:rsidRDefault="00000000" w:rsidRPr="00000000" w14:paraId="00000007">
      <w:pPr>
        <w:spacing w:after="240" w:before="240" w:lineRule="auto"/>
        <w:rPr>
          <w:b w:val="1"/>
          <w:bCs w:val="1"/>
          <w:color w:val="1f1f1f"/>
          <w:sz w:val="31"/>
          <w:szCs w:val="31"/>
          <w:shd w:fill="f0f4f9" w:val="clear"/>
        </w:rPr>
      </w:pPr>
      <w:r w:rsidDel="00000000" w:rsidR="00000000" w:rsidRPr="00000000">
        <w:rPr>
          <w:rFonts w:ascii="Roboto" w:cs="Roboto" w:eastAsia="Roboto" w:hAnsi="Roboto"/>
          <w:b w:val="1"/>
          <w:bCs w:val="1"/>
          <w:color w:val="1f1f1f"/>
          <w:sz w:val="31"/>
          <w:szCs w:val="31"/>
          <w:shd w:fill="f0f4f9" w:val="clear"/>
          <w:rtl w:val="0"/>
        </w:rPr>
        <w:t xml:space="preserve">2. Why did you choose these methods?</w:t>
      </w:r>
      <w:r w:rsidDel="00000000" w:rsidR="00000000" w:rsidRPr="00000000">
        <w:rPr>
          <w:b w:val="1"/>
          <w:bCs w:val="1"/>
          <w:color w:val="1f1f1f"/>
          <w:sz w:val="31"/>
          <w:szCs w:val="31"/>
          <w:shd w:fill="f0f4f9" w:val="clear"/>
          <w:rtl w:val="0"/>
        </w:rPr>
        <w:t xml:space="preserve"> </w:t>
      </w:r>
    </w:p>
    <w:p w:rsidR="00000000" w:rsidDel="00000000" w:rsidP="00000000" w:rsidRDefault="00000000" w:rsidRPr="00000000" w14:paraId="00000008">
      <w:pPr>
        <w:spacing w:after="240" w:before="240" w:lineRule="auto"/>
        <w:rPr>
          <w:color w:val="1f1f1f"/>
          <w:sz w:val="31"/>
          <w:szCs w:val="31"/>
          <w:shd w:fill="f0f4f9" w:val="clear"/>
        </w:rPr>
      </w:pPr>
      <w:r w:rsidDel="00000000" w:rsidR="00000000" w:rsidRPr="00000000">
        <w:rPr>
          <w:color w:val="1f1f1f"/>
          <w:sz w:val="31"/>
          <w:szCs w:val="31"/>
          <w:shd w:fill="f0f4f9" w:val="clear"/>
          <w:rtl w:val="0"/>
        </w:rPr>
        <w:t xml:space="preserve">These methods were chosen to provide a balanced comparison between simple, ensemble, and advanced machine learning models. Logistic Regression was selected as a baseline model due to its simplicity and interpretability. Random Forest was chosen for its strong performance and ability to handle complex data patterns. XGBoost was included as an advanced boosting algorithm known for its high accuracy in fraud detection tasks. SMOTE was used to handle class imbalance, which is a common challenge in credit card fraud datasets. Together, these methods allow for a comprehensive and reliable evaluation. </w:t>
      </w:r>
    </w:p>
    <w:p w:rsidR="00000000" w:rsidDel="00000000" w:rsidP="00000000" w:rsidRDefault="00000000" w:rsidRPr="00000000" w14:paraId="00000009">
      <w:pPr>
        <w:spacing w:after="240" w:before="240" w:lineRule="auto"/>
        <w:rPr>
          <w:b w:val="1"/>
          <w:bCs w:val="1"/>
          <w:color w:val="1f1f1f"/>
          <w:sz w:val="31"/>
          <w:szCs w:val="31"/>
          <w:shd w:fill="f0f4f9" w:val="clear"/>
        </w:rPr>
      </w:pPr>
      <w:r w:rsidDel="00000000" w:rsidR="00000000" w:rsidRPr="00000000">
        <w:rPr>
          <w:b w:val="1"/>
          <w:bCs w:val="1"/>
          <w:color w:val="1f1f1f"/>
          <w:sz w:val="31"/>
          <w:szCs w:val="31"/>
          <w:shd w:fill="f0f4f9" w:val="clear"/>
          <w:rtl w:val="0"/>
        </w:rPr>
        <w:t xml:space="preserve">3. What materials, tools, or equipment were used?</w:t>
      </w:r>
    </w:p>
    <w:p w:rsidR="00000000" w:rsidDel="00000000" w:rsidP="00000000" w:rsidRDefault="00000000" w:rsidRPr="00000000" w14:paraId="0000000A">
      <w:pPr>
        <w:spacing w:after="240" w:before="240" w:lineRule="auto"/>
        <w:rPr>
          <w:color w:val="1f1f1f"/>
          <w:sz w:val="31"/>
          <w:szCs w:val="31"/>
          <w:shd w:fill="f0f4f9" w:val="clear"/>
        </w:rPr>
      </w:pPr>
      <w:r w:rsidDel="00000000" w:rsidR="00000000" w:rsidRPr="00000000">
        <w:rPr>
          <w:color w:val="1f1f1f"/>
          <w:sz w:val="31"/>
          <w:szCs w:val="31"/>
          <w:shd w:fill="f0f4f9" w:val="clear"/>
          <w:rtl w:val="0"/>
        </w:rPr>
        <w:t xml:space="preserve">The study used secondary data and tools commonly applied in machine learning research. The dataset referenced was the European credit card fraud dataset used in multiple studies. The implementation was carried out using Python-based tools such as Jupyter Notebook, along with machine learning libraries like Scikit-learn and XGBoost. SMOTE was applied using imbalanced-learn libraries. In addition, five research papers were used as supporting references to guide model selection and methodology design. </w:t>
      </w:r>
    </w:p>
    <w:p w:rsidR="00000000" w:rsidDel="00000000" w:rsidP="00000000" w:rsidRDefault="00000000" w:rsidRPr="00000000" w14:paraId="0000000B">
      <w:pPr>
        <w:spacing w:after="240" w:before="240" w:lineRule="auto"/>
        <w:rPr>
          <w:b w:val="1"/>
          <w:bCs w:val="1"/>
          <w:color w:val="1f1f1f"/>
          <w:sz w:val="31"/>
          <w:szCs w:val="31"/>
          <w:shd w:fill="f0f4f9" w:val="clear"/>
        </w:rPr>
      </w:pPr>
      <w:r w:rsidDel="00000000" w:rsidR="00000000" w:rsidRPr="00000000">
        <w:rPr>
          <w:b w:val="1"/>
          <w:bCs w:val="1"/>
          <w:color w:val="1f1f1f"/>
          <w:sz w:val="31"/>
          <w:szCs w:val="31"/>
          <w:shd w:fill="f0f4f9" w:val="clear"/>
          <w:rtl w:val="0"/>
        </w:rPr>
        <w:t xml:space="preserve">4. What was the step-by-step process followed?</w:t>
      </w:r>
    </w:p>
    <w:p w:rsidR="00000000" w:rsidDel="00000000" w:rsidP="00000000" w:rsidRDefault="00000000" w:rsidRPr="00000000" w14:paraId="0000000C">
      <w:pPr>
        <w:spacing w:after="240" w:before="240" w:lineRule="auto"/>
        <w:rPr>
          <w:color w:val="1f1f1f"/>
          <w:sz w:val="31"/>
          <w:szCs w:val="31"/>
          <w:shd w:fill="f0f4f9" w:val="clear"/>
        </w:rPr>
      </w:pPr>
      <w:r w:rsidDel="00000000" w:rsidR="00000000" w:rsidRPr="00000000">
        <w:rPr>
          <w:color w:val="1f1f1f"/>
          <w:sz w:val="31"/>
          <w:szCs w:val="31"/>
          <w:shd w:fill="f0f4f9" w:val="clear"/>
          <w:rtl w:val="0"/>
        </w:rPr>
        <w:t xml:space="preserve">First, relevant research papers were selected and reviewed to understand existing fraud detection techniques. Next, the dataset was analyzed, and preprocessing steps such as normalization and handling missing values were performed. Then, SMOTE was applied to balance the dataset. After preprocessing, three models—Logistic Regression, Random Forest, and XGBoost—were trained on the dataset. The models were evaluated using performance metrics such as accuracy, precision, recall, and F1-score. Finally, the results were compared to identify the most effective model. </w:t>
      </w:r>
    </w:p>
    <w:p w:rsidR="00000000" w:rsidDel="00000000" w:rsidP="00000000" w:rsidRDefault="00000000" w:rsidRPr="00000000" w14:paraId="0000000D">
      <w:pPr>
        <w:spacing w:after="240" w:before="240" w:lineRule="auto"/>
        <w:rPr>
          <w:b w:val="1"/>
          <w:bCs w:val="1"/>
          <w:color w:val="1f1f1f"/>
          <w:sz w:val="31"/>
          <w:szCs w:val="31"/>
          <w:shd w:fill="f0f4f9" w:val="clear"/>
        </w:rPr>
      </w:pPr>
      <w:r w:rsidDel="00000000" w:rsidR="00000000" w:rsidRPr="00000000">
        <w:rPr>
          <w:b w:val="1"/>
          <w:bCs w:val="1"/>
          <w:color w:val="1f1f1f"/>
          <w:sz w:val="31"/>
          <w:szCs w:val="31"/>
          <w:shd w:fill="f0f4f9" w:val="clear"/>
          <w:rtl w:val="0"/>
        </w:rPr>
        <w:t xml:space="preserve">5. How did you ensure the reliability and validity of your results?</w:t>
      </w:r>
    </w:p>
    <w:p w:rsidR="00000000" w:rsidDel="00000000" w:rsidP="00000000" w:rsidRDefault="00000000" w:rsidRPr="00000000" w14:paraId="0000000E">
      <w:pPr>
        <w:spacing w:after="240" w:before="240" w:lineRule="auto"/>
        <w:rPr>
          <w:color w:val="1f1f1f"/>
          <w:sz w:val="31"/>
          <w:szCs w:val="31"/>
          <w:shd w:fill="f0f4f9" w:val="clear"/>
        </w:rPr>
      </w:pPr>
      <w:r w:rsidDel="00000000" w:rsidR="00000000" w:rsidRPr="00000000">
        <w:rPr>
          <w:color w:val="1f1f1f"/>
          <w:sz w:val="31"/>
          <w:szCs w:val="31"/>
          <w:shd w:fill="f0f4f9" w:val="clear"/>
          <w:rtl w:val="0"/>
        </w:rPr>
        <w:t xml:space="preserve">Reliability and validity were ensured by using widely accepted machine learning models and evaluation metrics. Multiple models were compared instead of relying on a single approach, which improved the credibility of the findings. The use of SMOTE ensured fair evaluation by addressing class imbalance. Additionally, the methodology was aligned with existing research studies, and results were evaluated using multiple metrics beyond accuracy to ensure a more accurate assessment. </w:t>
      </w:r>
    </w:p>
    <w:p w:rsidR="00000000" w:rsidDel="00000000" w:rsidP="00000000" w:rsidRDefault="00000000" w:rsidRPr="00000000" w14:paraId="0000000F">
      <w:pPr>
        <w:spacing w:after="240" w:before="240" w:lineRule="auto"/>
        <w:rPr>
          <w:color w:val="1f1f1f"/>
          <w:sz w:val="31"/>
          <w:szCs w:val="31"/>
          <w:shd w:fill="f0f4f9" w:val="clear"/>
        </w:rPr>
      </w:pPr>
      <w:r w:rsidDel="00000000" w:rsidR="00000000" w:rsidRPr="00000000">
        <w:rPr>
          <w:rtl w:val="0"/>
        </w:rPr>
      </w:r>
    </w:p>
    <w:p w:rsidR="00000000" w:rsidDel="00000000" w:rsidP="00000000" w:rsidRDefault="00000000" w:rsidRPr="00000000" w14:paraId="00000010">
      <w:pPr>
        <w:spacing w:after="240" w:before="240" w:lineRule="auto"/>
        <w:rPr>
          <w:b w:val="1"/>
          <w:bCs w:val="1"/>
          <w:color w:val="1f1f1f"/>
          <w:sz w:val="31"/>
          <w:szCs w:val="31"/>
          <w:shd w:fill="f0f4f9" w:val="clear"/>
        </w:rPr>
      </w:pPr>
      <w:r w:rsidDel="00000000" w:rsidR="00000000" w:rsidRPr="00000000">
        <w:rPr>
          <w:b w:val="1"/>
          <w:bCs w:val="1"/>
          <w:color w:val="1f1f1f"/>
          <w:sz w:val="31"/>
          <w:szCs w:val="31"/>
          <w:shd w:fill="f0f4f9" w:val="clear"/>
          <w:rtl w:val="0"/>
        </w:rPr>
        <w:t xml:space="preserve">Results:</w:t>
      </w:r>
    </w:p>
    <w:p w:rsidR="00000000" w:rsidDel="00000000" w:rsidP="00000000" w:rsidRDefault="00000000" w:rsidRPr="00000000" w14:paraId="00000011">
      <w:pPr>
        <w:spacing w:after="240" w:before="240" w:lineRule="auto"/>
        <w:rPr>
          <w:color w:val="1f1f1f"/>
          <w:sz w:val="31"/>
          <w:szCs w:val="31"/>
          <w:shd w:fill="f0f4f9" w:val="clear"/>
        </w:rPr>
      </w:pPr>
      <w:r w:rsidDel="00000000" w:rsidR="00000000" w:rsidRPr="00000000">
        <w:rPr>
          <w:b w:val="1"/>
          <w:bCs w:val="1"/>
          <w:color w:val="1f1f1f"/>
          <w:sz w:val="31"/>
          <w:szCs w:val="31"/>
          <w:shd w:fill="f0f4f9" w:val="clear"/>
          <w:rtl w:val="0"/>
        </w:rPr>
        <w:t xml:space="preserve">Purpose: </w:t>
      </w:r>
      <w:r w:rsidDel="00000000" w:rsidR="00000000" w:rsidRPr="00000000">
        <w:rPr>
          <w:color w:val="1f1f1f"/>
          <w:sz w:val="31"/>
          <w:szCs w:val="31"/>
          <w:shd w:fill="f0f4f9" w:val="clear"/>
          <w:rtl w:val="0"/>
        </w:rPr>
        <w:t xml:space="preserve">The purpose of the results is to present and analyze the performance of the models using evaluation metrics, helping to identify the best-performing approach and key findings from the study.</w:t>
      </w:r>
    </w:p>
    <w:p w:rsidR="00000000" w:rsidDel="00000000" w:rsidP="00000000" w:rsidRDefault="00000000" w:rsidRPr="00000000" w14:paraId="00000012">
      <w:pPr>
        <w:spacing w:after="240" w:before="240" w:lineRule="auto"/>
        <w:rPr>
          <w:color w:val="1f1f1f"/>
          <w:sz w:val="31"/>
          <w:szCs w:val="31"/>
          <w:shd w:fill="f0f4f9" w:val="clear"/>
        </w:rPr>
      </w:pPr>
      <w:r w:rsidDel="00000000" w:rsidR="00000000" w:rsidRPr="00000000">
        <w:rPr>
          <w:rtl w:val="0"/>
        </w:rPr>
      </w:r>
    </w:p>
    <w:p w:rsidR="00000000" w:rsidDel="00000000" w:rsidP="00000000" w:rsidRDefault="00000000" w:rsidRPr="00000000" w14:paraId="00000013">
      <w:pPr>
        <w:spacing w:after="240" w:before="240" w:lineRule="auto"/>
        <w:rPr>
          <w:b w:val="1"/>
          <w:bCs w:val="1"/>
          <w:color w:val="1f1f1f"/>
          <w:sz w:val="31"/>
          <w:szCs w:val="31"/>
          <w:shd w:fill="f0f4f9" w:val="clear"/>
        </w:rPr>
      </w:pPr>
      <w:r w:rsidDel="00000000" w:rsidR="00000000" w:rsidRPr="00000000">
        <w:rPr>
          <w:b w:val="1"/>
          <w:bCs w:val="1"/>
          <w:color w:val="1f1f1f"/>
          <w:sz w:val="31"/>
          <w:szCs w:val="31"/>
          <w:shd w:fill="f0f4f9" w:val="clear"/>
          <w:rtl w:val="0"/>
        </w:rPr>
        <w:t xml:space="preserve">1. What did you observe or discover through your methods?</w:t>
      </w:r>
    </w:p>
    <w:p w:rsidR="00000000" w:rsidDel="00000000" w:rsidP="00000000" w:rsidRDefault="00000000" w:rsidRPr="00000000" w14:paraId="00000014">
      <w:pPr>
        <w:spacing w:after="240" w:before="240" w:lineRule="auto"/>
        <w:rPr>
          <w:color w:val="1f1f1f"/>
          <w:sz w:val="31"/>
          <w:szCs w:val="31"/>
          <w:shd w:fill="f0f4f9" w:val="clear"/>
        </w:rPr>
      </w:pPr>
      <w:r w:rsidDel="00000000" w:rsidR="00000000" w:rsidRPr="00000000">
        <w:rPr>
          <w:color w:val="1f1f1f"/>
          <w:sz w:val="31"/>
          <w:szCs w:val="31"/>
          <w:shd w:fill="f0f4f9" w:val="clear"/>
          <w:rtl w:val="0"/>
        </w:rPr>
        <w:t xml:space="preserve">The results showed that XGBoost achieved the highest overall performance among the three models, followed by Random Forest, while Logistic Regression provided the lowest performance. The use of SMOTE significantly improved the detection of fraudulent transactions across all models. Ensemble and boosting methods demonstrated a better ability to identify complex patterns in the data. </w:t>
      </w:r>
    </w:p>
    <w:p w:rsidR="00000000" w:rsidDel="00000000" w:rsidP="00000000" w:rsidRDefault="00000000" w:rsidRPr="00000000" w14:paraId="00000015">
      <w:pPr>
        <w:spacing w:after="240" w:before="240" w:lineRule="auto"/>
        <w:rPr>
          <w:color w:val="1f1f1f"/>
          <w:sz w:val="31"/>
          <w:szCs w:val="31"/>
          <w:shd w:fill="f0f4f9" w:val="clear"/>
        </w:rPr>
      </w:pPr>
      <w:r w:rsidDel="00000000" w:rsidR="00000000" w:rsidRPr="00000000">
        <w:rPr>
          <w:b w:val="1"/>
          <w:bCs w:val="1"/>
          <w:color w:val="1f1f1f"/>
          <w:sz w:val="31"/>
          <w:szCs w:val="31"/>
          <w:shd w:fill="f0f4f9" w:val="clear"/>
          <w:rtl w:val="0"/>
        </w:rPr>
        <w:t xml:space="preserve">2. What data or evidence did you collect?</w:t>
        <w:br w:type="textWrapping"/>
      </w:r>
      <w:r w:rsidDel="00000000" w:rsidR="00000000" w:rsidRPr="00000000">
        <w:rPr>
          <w:color w:val="1f1f1f"/>
          <w:sz w:val="31"/>
          <w:szCs w:val="31"/>
          <w:shd w:fill="f0f4f9" w:val="clear"/>
          <w:rtl w:val="0"/>
        </w:rPr>
        <w:t xml:space="preserve"> The data collected included performance metrics such as accuracy, precision, recall, and F1-score for each model. Confusion matrices were also used to evaluate the number of correctly and incorrectly classified transactions. These metrics provided a clear comparison of how well each model detected fraud cases.</w:t>
      </w:r>
    </w:p>
    <w:p w:rsidR="00000000" w:rsidDel="00000000" w:rsidP="00000000" w:rsidRDefault="00000000" w:rsidRPr="00000000" w14:paraId="00000016">
      <w:pPr>
        <w:spacing w:after="240" w:before="240" w:lineRule="auto"/>
        <w:rPr>
          <w:b w:val="1"/>
          <w:bCs w:val="1"/>
          <w:color w:val="1f1f1f"/>
          <w:sz w:val="31"/>
          <w:szCs w:val="31"/>
          <w:shd w:fill="f0f4f9" w:val="clear"/>
        </w:rPr>
      </w:pPr>
      <w:r w:rsidDel="00000000" w:rsidR="00000000" w:rsidRPr="00000000">
        <w:rPr>
          <w:b w:val="1"/>
          <w:bCs w:val="1"/>
          <w:color w:val="1f1f1f"/>
          <w:sz w:val="31"/>
          <w:szCs w:val="31"/>
          <w:shd w:fill="f0f4f9" w:val="clear"/>
          <w:rtl w:val="0"/>
        </w:rPr>
        <w:t xml:space="preserve">3. Are there any patterns, trends, or significant outcomes?</w:t>
      </w:r>
    </w:p>
    <w:p w:rsidR="00000000" w:rsidDel="00000000" w:rsidP="00000000" w:rsidRDefault="00000000" w:rsidRPr="00000000" w14:paraId="00000017">
      <w:pPr>
        <w:spacing w:after="240" w:before="240" w:lineRule="auto"/>
        <w:rPr>
          <w:color w:val="1f1f1f"/>
          <w:sz w:val="31"/>
          <w:szCs w:val="31"/>
          <w:shd w:fill="f0f4f9" w:val="clear"/>
        </w:rPr>
      </w:pPr>
      <w:r w:rsidDel="00000000" w:rsidR="00000000" w:rsidRPr="00000000">
        <w:rPr>
          <w:color w:val="1f1f1f"/>
          <w:sz w:val="31"/>
          <w:szCs w:val="31"/>
          <w:shd w:fill="f0f4f9" w:val="clear"/>
          <w:rtl w:val="0"/>
        </w:rPr>
        <w:t xml:space="preserve">A clear trend observed was that advanced models like XGBoost consistently outperformed simpler models. Random Forest also showed strong performance due to its ensemble nature. Logistic Regression performed adequately but struggled with complex patterns. Another significant outcome was that handling class imbalance using SMOTE led to improved recall and overall model performance. </w:t>
      </w:r>
    </w:p>
    <w:p w:rsidR="00000000" w:rsidDel="00000000" w:rsidP="00000000" w:rsidRDefault="00000000" w:rsidRPr="00000000" w14:paraId="00000018">
      <w:pPr>
        <w:spacing w:after="240" w:before="240" w:lineRule="auto"/>
        <w:rPr>
          <w:color w:val="1f1f1f"/>
          <w:sz w:val="31"/>
          <w:szCs w:val="31"/>
          <w:shd w:fill="f0f4f9" w:val="clear"/>
        </w:rPr>
      </w:pPr>
      <w:r w:rsidDel="00000000" w:rsidR="00000000" w:rsidRPr="00000000">
        <w:rPr>
          <w:b w:val="1"/>
          <w:bCs w:val="1"/>
          <w:color w:val="1f1f1f"/>
          <w:sz w:val="31"/>
          <w:szCs w:val="31"/>
          <w:shd w:fill="f0f4f9" w:val="clear"/>
          <w:rtl w:val="0"/>
        </w:rPr>
        <w:t xml:space="preserve">4. How are the results presented (e.g., tables, graphs, figures)?</w:t>
        <w:br w:type="textWrapping"/>
      </w:r>
      <w:r w:rsidDel="00000000" w:rsidR="00000000" w:rsidRPr="00000000">
        <w:rPr>
          <w:color w:val="1f1f1f"/>
          <w:sz w:val="31"/>
          <w:szCs w:val="31"/>
          <w:shd w:fill="f0f4f9" w:val="clear"/>
          <w:rtl w:val="0"/>
        </w:rPr>
        <w:t xml:space="preserve"> The results are presented using tables that compare performance metrics across the three models. Confusion matrices are included to show classification performance in detail. Additionally, bar charts are used to visually compare accuracy, precision, recall, and F1-score for each model.</w:t>
      </w:r>
    </w:p>
    <w:p w:rsidR="00000000" w:rsidDel="00000000" w:rsidP="00000000" w:rsidRDefault="00000000" w:rsidRPr="00000000" w14:paraId="00000019">
      <w:pPr>
        <w:spacing w:after="240" w:before="240" w:lineRule="auto"/>
        <w:rPr>
          <w:b w:val="1"/>
          <w:bCs w:val="1"/>
          <w:color w:val="1f1f1f"/>
          <w:sz w:val="31"/>
          <w:szCs w:val="31"/>
          <w:shd w:fill="f0f4f9" w:val="clear"/>
        </w:rPr>
      </w:pPr>
      <w:r w:rsidDel="00000000" w:rsidR="00000000" w:rsidRPr="00000000">
        <w:rPr>
          <w:b w:val="1"/>
          <w:bCs w:val="1"/>
          <w:color w:val="1f1f1f"/>
          <w:sz w:val="31"/>
          <w:szCs w:val="31"/>
          <w:shd w:fill="f0f4f9" w:val="clear"/>
          <w:rtl w:val="0"/>
        </w:rPr>
        <w:t xml:space="preserve">5. Are the results complete and clearly described?</w:t>
      </w:r>
    </w:p>
    <w:p w:rsidR="00000000" w:rsidDel="00000000" w:rsidP="00000000" w:rsidRDefault="00000000" w:rsidRPr="00000000" w14:paraId="0000001A">
      <w:pPr>
        <w:spacing w:after="240" w:before="240" w:lineRule="auto"/>
        <w:rPr>
          <w:color w:val="1f1f1f"/>
          <w:sz w:val="31"/>
          <w:szCs w:val="31"/>
          <w:shd w:fill="f0f4f9" w:val="clear"/>
        </w:rPr>
      </w:pPr>
      <w:r w:rsidDel="00000000" w:rsidR="00000000" w:rsidRPr="00000000">
        <w:rPr>
          <w:color w:val="1f1f1f"/>
          <w:sz w:val="31"/>
          <w:szCs w:val="31"/>
          <w:shd w:fill="f0f4f9" w:val="clear"/>
          <w:rtl w:val="0"/>
        </w:rPr>
        <w:t xml:space="preserve">Yes, the results are clearly described using multiple evaluation metrics and comparison methods. The use of tables and graphs makes it easier to understand the differences between models. However, the results are limited to a single dataset and do not include real-time implementation, which could be considered in future work. </w:t>
      </w:r>
    </w:p>
    <w:p w:rsidR="00000000" w:rsidDel="00000000" w:rsidP="00000000" w:rsidRDefault="00000000" w:rsidRPr="00000000" w14:paraId="0000001B">
      <w:pPr>
        <w:spacing w:after="240" w:before="240" w:lineRule="auto"/>
        <w:rPr>
          <w:color w:val="1f1f1f"/>
          <w:sz w:val="31"/>
          <w:szCs w:val="31"/>
          <w:shd w:fill="f0f4f9" w:val="clear"/>
        </w:rPr>
      </w:pPr>
      <w:r w:rsidDel="00000000" w:rsidR="00000000" w:rsidRPr="00000000">
        <w:rPr>
          <w:rtl w:val="0"/>
        </w:rPr>
      </w:r>
    </w:p>
    <w:p w:rsidR="00000000" w:rsidDel="00000000" w:rsidP="00000000" w:rsidRDefault="00000000" w:rsidRPr="00000000" w14:paraId="0000001C">
      <w:pPr>
        <w:rPr>
          <w:color w:val="1f1f1f"/>
          <w:sz w:val="31"/>
          <w:szCs w:val="31"/>
          <w:shd w:fill="f0f4f9" w:val="clear"/>
        </w:rPr>
      </w:pPr>
      <w:r w:rsidDel="00000000" w:rsidR="00000000" w:rsidRPr="00000000">
        <w:rPr>
          <w:rtl w:val="0"/>
        </w:rPr>
      </w:r>
    </w:p>
    <w:p w:rsidR="00000000" w:rsidDel="00000000" w:rsidP="00000000" w:rsidRDefault="00000000" w:rsidRPr="00000000" w14:paraId="0000001D">
      <w:pPr>
        <w:rPr>
          <w:sz w:val="38"/>
          <w:szCs w:val="3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