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Lab 3: Uninformed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BFS, DFS, DLS, IDDFS &amp; UCS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CAI601400 - Artificial Intelligence | CLO2 (C3: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Faria Moazzam 131 AI-3B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Task 1: Manual BFS and DFS Traces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2.1 BFS (queue; front is left)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2000"/>
        <w:gridCol w:w="2800"/>
        <w:gridCol w:w="2360"/>
        <w:tblGridChange w:id="0">
          <w:tblGrid>
            <w:gridCol w:w="800"/>
            <w:gridCol w:w="1400"/>
            <w:gridCol w:w="20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Queue after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B,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C, D,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D, E,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E,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dead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F,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A-&gt;C-&gt;F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dead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(empty)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Final path: A -&gt; B -&gt; E -&gt; G.  Visit order: A, B, C, D, E, F, G (7 nodes processed).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DFS (stack; top is the right end)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2000"/>
        <w:gridCol w:w="2800"/>
        <w:gridCol w:w="2360"/>
        <w:tblGridChange w:id="0">
          <w:tblGrid>
            <w:gridCol w:w="800"/>
            <w:gridCol w:w="1400"/>
            <w:gridCol w:w="20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Stack after step (bottom ... 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 on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C, E,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 on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C,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dead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C,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Final path: A -&gt; B -&gt; E -&gt; G.  Visit order: A, B, D, E, G (5 nodes processed).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Reversed insertion: successors are pushed in reversed order, so the first-listed neighbour is pushed last and sits on top of the stack. It is therefore popped first, which gives left-to-right exploration (B before C; D before E). Without reversing, DFS would visit C first.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The supplied bfs() and dfs() both return A, B, E, G, and the instrumented traces return the same paths (lab3_bfs_dfs_output.txt: trace matches True for both). Both algorithms return the same path but visit nodes in a different order, which is why a path alone is not enough evidence of how the search ran. BFS processed 7 nodes and DFS 5 here, but that is a property of this graph and successor order, not a general rule.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Task 2: DLS and IDDFS (limits 1-4)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Predictions and results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  <w:t xml:space="preserve">Prediction before coding: limits 1 and 2 cannot reach G (depth 3); limits 3 and 4 can. Results below match.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00"/>
        <w:gridCol w:w="2300"/>
        <w:gridCol w:w="2000"/>
        <w:gridCol w:w="2860"/>
        <w:tblGridChange w:id="0">
          <w:tblGrid>
            <w:gridCol w:w="900"/>
            <w:gridCol w:w="1300"/>
            <w:gridCol w:w="2300"/>
            <w:gridCol w:w="2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Nodes visited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 and C at the limit still have unexplored children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 at the limit still has an unexplored child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 is at depth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 found before the limit is reached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IDDFS (starts at depth 0, fresh search each limit)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100"/>
        <w:gridCol w:w="1900"/>
        <w:gridCol w:w="2000"/>
        <w:gridCol w:w="1500"/>
        <w:gridCol w:w="1560"/>
        <w:tblGridChange w:id="0">
          <w:tblGrid>
            <w:gridCol w:w="1300"/>
            <w:gridCol w:w="1100"/>
            <w:gridCol w:w="1900"/>
            <w:gridCol w:w="2000"/>
            <w:gridCol w:w="15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Max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Limits attempted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Visits per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 visits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0, 1, 2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1, 3, 6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0, 1, 2, 3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1, 3, 6, 5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0, 1, 2, 3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1, 3, 6, 5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Repeated work: </w:t>
      </w:r>
      <w:r w:rsidDel="00000000" w:rsidR="00000000" w:rsidRPr="00000000">
        <w:rPr>
          <w:rtl w:val="0"/>
        </w:rPr>
        <w:t xml:space="preserve">each new limit restarts from A, so shallow nodes are visited again (A is visited at every limit). For max depth 3, 15 visits were made to find a depth-3 goal, compared with 5 for DFS alone and 7 for BFS. IDDFS pays this repeated shallow work to get BFS-like depth-first-memory behaviour and optimality for equal step costs. With max depth 4, the search stops at limit 3 because the goal was found, so limit 4 is never attempted.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limits below 3 fail: </w:t>
      </w:r>
      <w:r w:rsidDel="00000000" w:rsidR="00000000" w:rsidRPr="00000000">
        <w:rPr>
          <w:rtl w:val="0"/>
        </w:rPr>
        <w:t xml:space="preserve">the only route to G has depth 3, so a limit of 1 or 2 stops before reaching G. The result is CUTOFF, not FAILURE, because deeper nodes still exist. CUTOFF means the search was bounded, not that G is unreachable.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Cycle handling: </w:t>
      </w:r>
      <w:r w:rsidDel="00000000" w:rsidR="00000000" w:rsidRPr="00000000">
        <w:rPr>
          <w:rtl w:val="0"/>
        </w:rPr>
        <w:t xml:space="preserve">the cycle check is path-local (a node already on the current path is skipped). A global visited set carried across limits could wrongly suppress a valid revisit, because a node first reached at the edge of a shallow limit could later be needed on a different path.</w:t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Weighted Graph and UCS (Task 3)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 Weighted extended graph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5860"/>
        <w:tblGridChange w:id="0">
          <w:tblGrid>
            <w:gridCol w:w="2000"/>
            <w:gridCol w:w="1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 -&gt;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 -&gt;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 -&gt;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 -&gt;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 -&gt;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 -&gt;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ADDED corridor (not in the original graph)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 -&gt;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All weights are nonnegative synthetic travel-cost units. The vertices and original corridors are retained.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UCS processing trace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100"/>
        <w:gridCol w:w="800"/>
        <w:gridCol w:w="1700"/>
        <w:gridCol w:w="5060"/>
        <w:tblGridChange w:id="0">
          <w:tblGrid>
            <w:gridCol w:w="700"/>
            <w:gridCol w:w="1100"/>
            <w:gridCol w:w="800"/>
            <w:gridCol w:w="1700"/>
            <w:gridCol w:w="5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Frontier after step (cost, node)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(1,B) (2,C)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(2,C) (2,E) (5,D)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(2,E) (5,D) (5,F) (12,G)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(3,G) (5,D) (5,F) (12,G)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(5,D) (5,F) (12,G)  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UCS processing order: A, B, C, E, G (5 nodes). C and E both have cost 2; C is processed first because it entered the frontier first. The (12,G) entry is a stale, worse duplicate that is never processed once the goal is taken at cost 3.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Independent cost verification and BFS comparison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1000"/>
        <w:gridCol w:w="1000"/>
        <w:gridCol w:w="3760"/>
        <w:tblGridChange w:id="0">
          <w:tblGrid>
            <w:gridCol w:w="1400"/>
            <w:gridCol w:w="2200"/>
            <w:gridCol w:w="1000"/>
            <w:gridCol w:w="10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Processing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A-&gt;B-&gt;E-&gt;G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A, B, C, E,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A-&gt;C-&gt;G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A, B, C, D, E, F,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  <w:t xml:space="preserve">Costs were re-summed from the weight table independently of the UCS code: A-&gt;B-&gt;E-&gt;G = 1 + 1 + 1 = 3; A-&gt;C-&gt;G = 2 + 10 = 12. They agree with the values the program reported.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a shorter-hop route can cost more: </w:t>
      </w:r>
      <w:r w:rsidDel="00000000" w:rsidR="00000000" w:rsidRPr="00000000">
        <w:rPr>
          <w:rtl w:val="0"/>
        </w:rPr>
        <w:t xml:space="preserve">BFS minimises the number of edges and treats all edges as equal, so it picks A-&gt;C-&gt;G with 2 hops. That route uses the expensive C-&gt;G corridor (10). UCS minimises accumulated cost, so it prefers three cheap edges (total 3). Hop count and total cost must be compared separately.</w:t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5. Algorithm Comparison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700"/>
        <w:gridCol w:w="1900"/>
        <w:gridCol w:w="4660"/>
        <w:tblGridChange w:id="0">
          <w:tblGrid>
            <w:gridCol w:w="1100"/>
            <w:gridCol w:w="1700"/>
            <w:gridCol w:w="19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Optimal?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Observed behaviour in this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 (finite branching)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 for equal step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 nodes processed on original graph; found fewest-hop route, which cost 12 on the weighted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 always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 nodes processed; low memory; found the only route here, but would not guarantee fewest hops.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If limit 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Limits 1-2 CUTOFF; limits 3-4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IDDFS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 for equal step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15 total visits at max depth 3, due to repeated shallow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 with positive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Cost-3 route found; 5 nodes processed.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  <w:t xml:space="preserve">These counts apply only to this tiny graph. They are not a general proof of relative speed or memory, and the table's complexity statements come from the lab manual (Section 3.4) and Russell &amp; Norvig.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did I learn today? </w:t>
      </w:r>
      <w:r w:rsidDel="00000000" w:rsidR="00000000" w:rsidRPr="00000000">
        <w:rPr>
          <w:rtl w:val="0"/>
        </w:rPr>
        <w:t xml:space="preserve">The same route can be reached by different search orders, so the trace matters as much as the path. Optimal in hops is not optimal in cost.</w:t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will I apply this in a real AI system? </w:t>
      </w:r>
      <w:r w:rsidDel="00000000" w:rsidR="00000000" w:rsidRPr="00000000">
        <w:rPr>
          <w:rtl w:val="0"/>
        </w:rPr>
        <w:t xml:space="preserve">Choose BFS or IDDFS for equal-cost problems, UCS when costs differ, and report whether a result is FOUND, CUTOFF or FAILURE.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failed or surprised me? </w:t>
      </w:r>
      <w:r w:rsidDel="00000000" w:rsidR="00000000" w:rsidRPr="00000000">
        <w:rPr>
          <w:rtl w:val="0"/>
        </w:rPr>
        <w:t xml:space="preserve">A limit-2 DLS returned no path even though G was reachable; the BFS route was cheaper in hops but four times more expensive in cost.</w:t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I do differently next time? </w:t>
      </w:r>
      <w:r w:rsidDel="00000000" w:rsidR="00000000" w:rsidRPr="00000000">
        <w:rPr>
          <w:rtl w:val="0"/>
        </w:rPr>
        <w:t xml:space="preserve">Predict every trace by hand first and test edge cases such as the cycle and unreachable goal earlier.</w:t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Responsible Practice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Traceability: traces are the actual program output, not altered to match an expected answer. Manual traces were verified against the supplied code.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recorded: weights are synthetic, C-&gt;G is a documented extension, tie-breaking follows successor/insertion order.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real rescue setting, hop count alone could send people down a dangerous corridor; costs must reflect safety, not only distance. This lab uses synthetic data only.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 lab manual Sections 3.1-3.8 (BFS/DFS code, graph, trace convention); Russell &amp; Norvig, Artificial Intelligence: A Modern Approach (4th ed.), Chapter 3, for search algorithms and properties.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