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03358" w14:textId="77777777" w:rsidR="00D956B6" w:rsidRDefault="00D956B6"/>
    <w:p w14:paraId="200EB560" w14:textId="77777777" w:rsidR="00BA4D0E" w:rsidRDefault="00BA4D0E"/>
    <w:p w14:paraId="6F50E7D5" w14:textId="77777777" w:rsidR="00BA4D0E" w:rsidRDefault="00BA4D0E"/>
    <w:p w14:paraId="0DDACCEB" w14:textId="77777777" w:rsidR="00BA4D0E" w:rsidRDefault="00BA4D0E">
      <w:r w:rsidRPr="00B22145">
        <w:rPr>
          <w:noProof/>
        </w:rPr>
        <w:drawing>
          <wp:anchor distT="0" distB="0" distL="114300" distR="114300" simplePos="0" relativeHeight="251659264" behindDoc="0" locked="0" layoutInCell="1" allowOverlap="1" wp14:anchorId="7B152F45" wp14:editId="76C3670B">
            <wp:simplePos x="0" y="0"/>
            <wp:positionH relativeFrom="column">
              <wp:posOffset>502920</wp:posOffset>
            </wp:positionH>
            <wp:positionV relativeFrom="paragraph">
              <wp:posOffset>452755</wp:posOffset>
            </wp:positionV>
            <wp:extent cx="5065395" cy="1080770"/>
            <wp:effectExtent l="0" t="0" r="1905" b="5080"/>
            <wp:wrapTopAndBottom/>
            <wp:docPr id="6" name="Picture 6"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FT_logo_rgb_C-Gray_Tri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65395" cy="1080770"/>
                    </a:xfrm>
                    <a:prstGeom prst="rect">
                      <a:avLst/>
                    </a:prstGeom>
                  </pic:spPr>
                </pic:pic>
              </a:graphicData>
            </a:graphic>
            <wp14:sizeRelH relativeFrom="margin">
              <wp14:pctWidth>0</wp14:pctWidth>
            </wp14:sizeRelH>
            <wp14:sizeRelV relativeFrom="margin">
              <wp14:pctHeight>0</wp14:pctHeight>
            </wp14:sizeRelV>
          </wp:anchor>
        </w:drawing>
      </w:r>
    </w:p>
    <w:p w14:paraId="1DF414A3" w14:textId="77777777" w:rsidR="00BA4D0E" w:rsidRDefault="00BA4D0E"/>
    <w:p w14:paraId="37C86CB5" w14:textId="77777777" w:rsidR="00BA4D0E" w:rsidRDefault="00BA4D0E"/>
    <w:p w14:paraId="1EFF3E23" w14:textId="77777777" w:rsidR="00BA4D0E" w:rsidRDefault="00BA4D0E"/>
    <w:p w14:paraId="40FF8B26" w14:textId="77777777" w:rsidR="00BA4D0E" w:rsidRDefault="00BA4D0E"/>
    <w:p w14:paraId="268A00C1" w14:textId="77777777" w:rsidR="00BA4D0E" w:rsidRDefault="00BA4D0E"/>
    <w:p w14:paraId="174BBEB0" w14:textId="77777777" w:rsidR="00BA4D0E" w:rsidRDefault="00BA4D0E"/>
    <w:p w14:paraId="4FDF1FDB" w14:textId="77777777" w:rsidR="00BA4D0E" w:rsidRDefault="00BA4D0E"/>
    <w:p w14:paraId="3DD5FE0F" w14:textId="77777777" w:rsidR="00BA4D0E" w:rsidRDefault="00BA4D0E"/>
    <w:p w14:paraId="558055B2" w14:textId="4A388A22" w:rsidR="00BA4D0E" w:rsidRDefault="00126FCD" w:rsidP="00BA4D0E">
      <w:pPr>
        <w:jc w:val="center"/>
        <w:rPr>
          <w:rFonts w:ascii="Calibri Light" w:eastAsia="Calibri Light" w:hAnsi="Calibri Light" w:cs="Calibri Light"/>
          <w:i/>
          <w:color w:val="0070C0"/>
          <w:sz w:val="36"/>
          <w:szCs w:val="36"/>
        </w:rPr>
      </w:pPr>
      <w:proofErr w:type="spellStart"/>
      <w:r>
        <w:rPr>
          <w:rFonts w:ascii="Calibri Light" w:eastAsia="Calibri Light" w:hAnsi="Calibri Light" w:cs="Calibri Light"/>
          <w:sz w:val="48"/>
          <w:szCs w:val="44"/>
        </w:rPr>
        <w:t>EBook</w:t>
      </w:r>
      <w:proofErr w:type="spellEnd"/>
      <w:r>
        <w:rPr>
          <w:rFonts w:ascii="Calibri Light" w:eastAsia="Calibri Light" w:hAnsi="Calibri Light" w:cs="Calibri Light"/>
          <w:sz w:val="48"/>
          <w:szCs w:val="44"/>
        </w:rPr>
        <w:t xml:space="preserve">: </w:t>
      </w:r>
      <w:r w:rsidR="00213F8D">
        <w:rPr>
          <w:rFonts w:ascii="Calibri Light" w:eastAsia="Calibri Light" w:hAnsi="Calibri Light" w:cs="Calibri Light"/>
          <w:sz w:val="48"/>
          <w:szCs w:val="44"/>
        </w:rPr>
        <w:t xml:space="preserve">Kubernetes </w:t>
      </w:r>
      <w:r>
        <w:rPr>
          <w:rFonts w:ascii="Calibri Light" w:eastAsia="Calibri Light" w:hAnsi="Calibri Light" w:cs="Calibri Light"/>
          <w:sz w:val="48"/>
          <w:szCs w:val="44"/>
        </w:rPr>
        <w:t xml:space="preserve">Adoption </w:t>
      </w:r>
      <w:r w:rsidR="00BA4D0E">
        <w:rPr>
          <w:rFonts w:ascii="Calibri Light" w:eastAsia="Calibri Light" w:hAnsi="Calibri Light" w:cs="Calibri Light"/>
          <w:sz w:val="48"/>
          <w:szCs w:val="44"/>
        </w:rPr>
        <w:t xml:space="preserve">Aligned to </w:t>
      </w:r>
    </w:p>
    <w:p w14:paraId="37647C1C" w14:textId="77777777" w:rsidR="00BA4D0E" w:rsidRDefault="00BA4D0E" w:rsidP="00BA4D0E">
      <w:pPr>
        <w:jc w:val="center"/>
        <w:rPr>
          <w:rFonts w:ascii="Calibri Light" w:eastAsia="Calibri Light" w:hAnsi="Calibri Light" w:cs="Calibri Light"/>
          <w:sz w:val="48"/>
          <w:szCs w:val="44"/>
        </w:rPr>
      </w:pPr>
      <w:r w:rsidRPr="00622DCD">
        <w:rPr>
          <w:rFonts w:ascii="Calibri Light" w:eastAsia="Calibri Light" w:hAnsi="Calibri Light" w:cs="Calibri Light"/>
          <w:sz w:val="48"/>
          <w:szCs w:val="44"/>
        </w:rPr>
        <w:t>Azure Cloud Adoption Framework</w:t>
      </w:r>
    </w:p>
    <w:p w14:paraId="24FA0DF9" w14:textId="77777777" w:rsidR="00BA4D0E" w:rsidRDefault="00BA4D0E" w:rsidP="00BA4D0E">
      <w:pPr>
        <w:jc w:val="center"/>
      </w:pPr>
    </w:p>
    <w:p w14:paraId="27F6CE18" w14:textId="77777777" w:rsidR="00BA4D0E" w:rsidRDefault="00BA4D0E" w:rsidP="00BA4D0E">
      <w:pPr>
        <w:jc w:val="center"/>
      </w:pPr>
    </w:p>
    <w:p w14:paraId="424D30E1" w14:textId="77777777" w:rsidR="00BA4D0E" w:rsidRDefault="00BA4D0E" w:rsidP="00BA4D0E">
      <w:pPr>
        <w:jc w:val="center"/>
      </w:pPr>
    </w:p>
    <w:p w14:paraId="2659107D" w14:textId="7877A2F8" w:rsidR="00BA4D0E" w:rsidRDefault="00BA4D0E" w:rsidP="00BA4D0E">
      <w:pPr>
        <w:jc w:val="center"/>
      </w:pPr>
    </w:p>
    <w:p w14:paraId="20B3F191" w14:textId="6D70C848" w:rsidR="00213F8D" w:rsidRDefault="00213F8D" w:rsidP="00BA4D0E">
      <w:pPr>
        <w:jc w:val="center"/>
      </w:pPr>
    </w:p>
    <w:p w14:paraId="1AC062B3" w14:textId="61974045" w:rsidR="00213F8D" w:rsidRDefault="00213F8D" w:rsidP="00BA4D0E">
      <w:pPr>
        <w:jc w:val="center"/>
      </w:pPr>
    </w:p>
    <w:p w14:paraId="02898FB4" w14:textId="725AB0CC" w:rsidR="00213F8D" w:rsidRDefault="00213F8D" w:rsidP="00BA4D0E">
      <w:pPr>
        <w:jc w:val="center"/>
      </w:pPr>
    </w:p>
    <w:p w14:paraId="41DA62B4" w14:textId="77777777" w:rsidR="00BA4D0E" w:rsidRDefault="00BA4D0E" w:rsidP="00BA4D0E">
      <w:pPr>
        <w:jc w:val="center"/>
      </w:pPr>
    </w:p>
    <w:bookmarkStart w:id="0" w:name="_Toc36582374" w:displacedByCustomXml="next"/>
    <w:sdt>
      <w:sdtPr>
        <w:rPr>
          <w:rFonts w:asciiTheme="minorHAnsi" w:eastAsiaTheme="minorEastAsia" w:hAnsiTheme="minorHAnsi" w:cstheme="minorBidi"/>
          <w:b w:val="0"/>
          <w:color w:val="auto"/>
          <w:sz w:val="22"/>
          <w:szCs w:val="22"/>
          <w:lang w:eastAsia="ja-JP"/>
        </w:rPr>
        <w:id w:val="-368683429"/>
        <w:docPartObj>
          <w:docPartGallery w:val="Table of Contents"/>
          <w:docPartUnique/>
        </w:docPartObj>
      </w:sdtPr>
      <w:sdtEndPr>
        <w:rPr>
          <w:rFonts w:ascii="Segoe UI" w:eastAsia="Times New Roman" w:hAnsi="Segoe UI" w:cs="Times New Roman"/>
          <w:bCs/>
          <w:noProof/>
          <w:sz w:val="20"/>
          <w:szCs w:val="24"/>
          <w:lang w:eastAsia="en-US"/>
        </w:rPr>
      </w:sdtEndPr>
      <w:sdtContent>
        <w:p w14:paraId="72095E51" w14:textId="77777777" w:rsidR="00BA4D0E" w:rsidRPr="00B7093B" w:rsidRDefault="00BA4D0E" w:rsidP="00BA4D0E">
          <w:pPr>
            <w:pStyle w:val="TOCHeading"/>
            <w:tabs>
              <w:tab w:val="left" w:pos="1170"/>
            </w:tabs>
            <w:spacing w:before="0"/>
            <w:jc w:val="center"/>
            <w:rPr>
              <w:rFonts w:asciiTheme="minorHAnsi" w:eastAsiaTheme="minorEastAsia" w:hAnsiTheme="minorHAnsi" w:cstheme="minorBidi"/>
              <w:b w:val="0"/>
              <w:color w:val="auto"/>
              <w:sz w:val="22"/>
              <w:szCs w:val="22"/>
              <w:lang w:eastAsia="ja-JP"/>
            </w:rPr>
          </w:pPr>
          <w:r>
            <w:rPr>
              <w:rFonts w:asciiTheme="minorHAnsi" w:eastAsiaTheme="minorEastAsia" w:hAnsiTheme="minorHAnsi" w:cstheme="minorBidi"/>
              <w:b w:val="0"/>
              <w:color w:val="auto"/>
              <w:sz w:val="22"/>
              <w:szCs w:val="22"/>
              <w:lang w:eastAsia="ja-JP"/>
            </w:rPr>
            <w:br w:type="page"/>
          </w:r>
          <w:r>
            <w:lastRenderedPageBreak/>
            <w:t>List of contents</w:t>
          </w:r>
        </w:p>
        <w:p w14:paraId="5FBAB975" w14:textId="6ACA7F21" w:rsidR="00C303B8" w:rsidRDefault="00BA4D0E">
          <w:pPr>
            <w:pStyle w:val="TOC1"/>
            <w:tabs>
              <w:tab w:val="right" w:leader="dot" w:pos="10329"/>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4262292" w:history="1">
            <w:r w:rsidR="00C303B8" w:rsidRPr="00685C26">
              <w:rPr>
                <w:rStyle w:val="Hyperlink"/>
                <w:rFonts w:cs="Segoe UI Light"/>
                <w:bCs/>
                <w:noProof/>
              </w:rPr>
              <w:t>AKS Adoption Framework</w:t>
            </w:r>
            <w:r w:rsidR="00C303B8">
              <w:rPr>
                <w:noProof/>
                <w:webHidden/>
              </w:rPr>
              <w:tab/>
            </w:r>
            <w:r w:rsidR="00C303B8">
              <w:rPr>
                <w:noProof/>
                <w:webHidden/>
              </w:rPr>
              <w:fldChar w:fldCharType="begin"/>
            </w:r>
            <w:r w:rsidR="00C303B8">
              <w:rPr>
                <w:noProof/>
                <w:webHidden/>
              </w:rPr>
              <w:instrText xml:space="preserve"> PAGEREF _Toc44262292 \h </w:instrText>
            </w:r>
            <w:r w:rsidR="00C303B8">
              <w:rPr>
                <w:noProof/>
                <w:webHidden/>
              </w:rPr>
            </w:r>
            <w:r w:rsidR="00C303B8">
              <w:rPr>
                <w:noProof/>
                <w:webHidden/>
              </w:rPr>
              <w:fldChar w:fldCharType="separate"/>
            </w:r>
            <w:r w:rsidR="00C303B8">
              <w:rPr>
                <w:noProof/>
                <w:webHidden/>
              </w:rPr>
              <w:t>4</w:t>
            </w:r>
            <w:r w:rsidR="00C303B8">
              <w:rPr>
                <w:noProof/>
                <w:webHidden/>
              </w:rPr>
              <w:fldChar w:fldCharType="end"/>
            </w:r>
          </w:hyperlink>
        </w:p>
        <w:p w14:paraId="1969B518" w14:textId="17D4F7F0" w:rsidR="00C303B8" w:rsidRDefault="00C303B8">
          <w:pPr>
            <w:pStyle w:val="TOC1"/>
            <w:tabs>
              <w:tab w:val="left" w:pos="440"/>
              <w:tab w:val="right" w:leader="dot" w:pos="10329"/>
            </w:tabs>
            <w:rPr>
              <w:rFonts w:asciiTheme="minorHAnsi" w:eastAsiaTheme="minorEastAsia" w:hAnsiTheme="minorHAnsi" w:cstheme="minorBidi"/>
              <w:noProof/>
              <w:sz w:val="22"/>
              <w:szCs w:val="22"/>
            </w:rPr>
          </w:pPr>
          <w:hyperlink w:anchor="_Toc44262293" w:history="1">
            <w:r w:rsidRPr="00685C26">
              <w:rPr>
                <w:rStyle w:val="Hyperlink"/>
                <w:noProof/>
              </w:rPr>
              <w:t>1.</w:t>
            </w:r>
            <w:r>
              <w:rPr>
                <w:rFonts w:asciiTheme="minorHAnsi" w:eastAsiaTheme="minorEastAsia" w:hAnsiTheme="minorHAnsi" w:cstheme="minorBidi"/>
                <w:noProof/>
                <w:sz w:val="22"/>
                <w:szCs w:val="22"/>
              </w:rPr>
              <w:tab/>
            </w:r>
            <w:r w:rsidRPr="00685C26">
              <w:rPr>
                <w:rStyle w:val="Hyperlink"/>
                <w:noProof/>
              </w:rPr>
              <w:t>Establishing Strategy</w:t>
            </w:r>
            <w:r>
              <w:rPr>
                <w:noProof/>
                <w:webHidden/>
              </w:rPr>
              <w:tab/>
            </w:r>
            <w:r>
              <w:rPr>
                <w:noProof/>
                <w:webHidden/>
              </w:rPr>
              <w:fldChar w:fldCharType="begin"/>
            </w:r>
            <w:r>
              <w:rPr>
                <w:noProof/>
                <w:webHidden/>
              </w:rPr>
              <w:instrText xml:space="preserve"> PAGEREF _Toc44262293 \h </w:instrText>
            </w:r>
            <w:r>
              <w:rPr>
                <w:noProof/>
                <w:webHidden/>
              </w:rPr>
            </w:r>
            <w:r>
              <w:rPr>
                <w:noProof/>
                <w:webHidden/>
              </w:rPr>
              <w:fldChar w:fldCharType="separate"/>
            </w:r>
            <w:r>
              <w:rPr>
                <w:noProof/>
                <w:webHidden/>
              </w:rPr>
              <w:t>4</w:t>
            </w:r>
            <w:r>
              <w:rPr>
                <w:noProof/>
                <w:webHidden/>
              </w:rPr>
              <w:fldChar w:fldCharType="end"/>
            </w:r>
          </w:hyperlink>
        </w:p>
        <w:p w14:paraId="0755094D" w14:textId="2858EAF3" w:rsidR="00C303B8" w:rsidRDefault="00C303B8">
          <w:pPr>
            <w:pStyle w:val="TOC2"/>
            <w:tabs>
              <w:tab w:val="left" w:pos="880"/>
              <w:tab w:val="right" w:leader="dot" w:pos="10329"/>
            </w:tabs>
            <w:rPr>
              <w:rFonts w:asciiTheme="minorHAnsi" w:eastAsiaTheme="minorEastAsia" w:hAnsiTheme="minorHAnsi" w:cstheme="minorBidi"/>
              <w:noProof/>
              <w:sz w:val="22"/>
              <w:szCs w:val="22"/>
            </w:rPr>
          </w:pPr>
          <w:hyperlink w:anchor="_Toc44262294" w:history="1">
            <w:r w:rsidRPr="00685C26">
              <w:rPr>
                <w:rStyle w:val="Hyperlink"/>
                <w:noProof/>
              </w:rPr>
              <w:t>1.1</w:t>
            </w:r>
            <w:r>
              <w:rPr>
                <w:rFonts w:asciiTheme="minorHAnsi" w:eastAsiaTheme="minorEastAsia" w:hAnsiTheme="minorHAnsi" w:cstheme="minorBidi"/>
                <w:noProof/>
                <w:sz w:val="22"/>
                <w:szCs w:val="22"/>
              </w:rPr>
              <w:tab/>
            </w:r>
            <w:r w:rsidRPr="00685C26">
              <w:rPr>
                <w:rStyle w:val="Hyperlink"/>
                <w:noProof/>
              </w:rPr>
              <w:t>Understanding Business Motivations</w:t>
            </w:r>
            <w:r>
              <w:rPr>
                <w:noProof/>
                <w:webHidden/>
              </w:rPr>
              <w:tab/>
            </w:r>
            <w:r>
              <w:rPr>
                <w:noProof/>
                <w:webHidden/>
              </w:rPr>
              <w:fldChar w:fldCharType="begin"/>
            </w:r>
            <w:r>
              <w:rPr>
                <w:noProof/>
                <w:webHidden/>
              </w:rPr>
              <w:instrText xml:space="preserve"> PAGEREF _Toc44262294 \h </w:instrText>
            </w:r>
            <w:r>
              <w:rPr>
                <w:noProof/>
                <w:webHidden/>
              </w:rPr>
            </w:r>
            <w:r>
              <w:rPr>
                <w:noProof/>
                <w:webHidden/>
              </w:rPr>
              <w:fldChar w:fldCharType="separate"/>
            </w:r>
            <w:r>
              <w:rPr>
                <w:noProof/>
                <w:webHidden/>
              </w:rPr>
              <w:t>4</w:t>
            </w:r>
            <w:r>
              <w:rPr>
                <w:noProof/>
                <w:webHidden/>
              </w:rPr>
              <w:fldChar w:fldCharType="end"/>
            </w:r>
          </w:hyperlink>
        </w:p>
        <w:p w14:paraId="64528F8F" w14:textId="01ABD341" w:rsidR="00C303B8" w:rsidRDefault="00C303B8">
          <w:pPr>
            <w:pStyle w:val="TOC2"/>
            <w:tabs>
              <w:tab w:val="left" w:pos="880"/>
              <w:tab w:val="right" w:leader="dot" w:pos="10329"/>
            </w:tabs>
            <w:rPr>
              <w:rFonts w:asciiTheme="minorHAnsi" w:eastAsiaTheme="minorEastAsia" w:hAnsiTheme="minorHAnsi" w:cstheme="minorBidi"/>
              <w:noProof/>
              <w:sz w:val="22"/>
              <w:szCs w:val="22"/>
            </w:rPr>
          </w:pPr>
          <w:hyperlink w:anchor="_Toc44262295" w:history="1">
            <w:r w:rsidRPr="00685C26">
              <w:rPr>
                <w:rStyle w:val="Hyperlink"/>
                <w:noProof/>
              </w:rPr>
              <w:t>1.2</w:t>
            </w:r>
            <w:r>
              <w:rPr>
                <w:rFonts w:asciiTheme="minorHAnsi" w:eastAsiaTheme="minorEastAsia" w:hAnsiTheme="minorHAnsi" w:cstheme="minorBidi"/>
                <w:noProof/>
                <w:sz w:val="22"/>
                <w:szCs w:val="22"/>
              </w:rPr>
              <w:tab/>
            </w:r>
            <w:r w:rsidRPr="00685C26">
              <w:rPr>
                <w:rStyle w:val="Hyperlink"/>
                <w:noProof/>
              </w:rPr>
              <w:t>AKS Business Outcomes</w:t>
            </w:r>
            <w:r>
              <w:rPr>
                <w:noProof/>
                <w:webHidden/>
              </w:rPr>
              <w:tab/>
            </w:r>
            <w:r>
              <w:rPr>
                <w:noProof/>
                <w:webHidden/>
              </w:rPr>
              <w:fldChar w:fldCharType="begin"/>
            </w:r>
            <w:r>
              <w:rPr>
                <w:noProof/>
                <w:webHidden/>
              </w:rPr>
              <w:instrText xml:space="preserve"> PAGEREF _Toc44262295 \h </w:instrText>
            </w:r>
            <w:r>
              <w:rPr>
                <w:noProof/>
                <w:webHidden/>
              </w:rPr>
            </w:r>
            <w:r>
              <w:rPr>
                <w:noProof/>
                <w:webHidden/>
              </w:rPr>
              <w:fldChar w:fldCharType="separate"/>
            </w:r>
            <w:r>
              <w:rPr>
                <w:noProof/>
                <w:webHidden/>
              </w:rPr>
              <w:t>5</w:t>
            </w:r>
            <w:r>
              <w:rPr>
                <w:noProof/>
                <w:webHidden/>
              </w:rPr>
              <w:fldChar w:fldCharType="end"/>
            </w:r>
          </w:hyperlink>
        </w:p>
        <w:p w14:paraId="4E5A50D1" w14:textId="53D6C480" w:rsidR="00C303B8" w:rsidRDefault="00C303B8">
          <w:pPr>
            <w:pStyle w:val="TOC2"/>
            <w:tabs>
              <w:tab w:val="left" w:pos="880"/>
              <w:tab w:val="right" w:leader="dot" w:pos="10329"/>
            </w:tabs>
            <w:rPr>
              <w:rFonts w:asciiTheme="minorHAnsi" w:eastAsiaTheme="minorEastAsia" w:hAnsiTheme="minorHAnsi" w:cstheme="minorBidi"/>
              <w:noProof/>
              <w:sz w:val="22"/>
              <w:szCs w:val="22"/>
            </w:rPr>
          </w:pPr>
          <w:hyperlink w:anchor="_Toc44262296" w:history="1">
            <w:r w:rsidRPr="00685C26">
              <w:rPr>
                <w:rStyle w:val="Hyperlink"/>
                <w:noProof/>
              </w:rPr>
              <w:t>1.3</w:t>
            </w:r>
            <w:r>
              <w:rPr>
                <w:rFonts w:asciiTheme="minorHAnsi" w:eastAsiaTheme="minorEastAsia" w:hAnsiTheme="minorHAnsi" w:cstheme="minorBidi"/>
                <w:noProof/>
                <w:sz w:val="22"/>
                <w:szCs w:val="22"/>
              </w:rPr>
              <w:tab/>
            </w:r>
            <w:r w:rsidRPr="00685C26">
              <w:rPr>
                <w:rStyle w:val="Hyperlink"/>
                <w:noProof/>
              </w:rPr>
              <w:t>AKS Business Justification</w:t>
            </w:r>
            <w:r>
              <w:rPr>
                <w:noProof/>
                <w:webHidden/>
              </w:rPr>
              <w:tab/>
            </w:r>
            <w:r>
              <w:rPr>
                <w:noProof/>
                <w:webHidden/>
              </w:rPr>
              <w:fldChar w:fldCharType="begin"/>
            </w:r>
            <w:r>
              <w:rPr>
                <w:noProof/>
                <w:webHidden/>
              </w:rPr>
              <w:instrText xml:space="preserve"> PAGEREF _Toc44262296 \h </w:instrText>
            </w:r>
            <w:r>
              <w:rPr>
                <w:noProof/>
                <w:webHidden/>
              </w:rPr>
            </w:r>
            <w:r>
              <w:rPr>
                <w:noProof/>
                <w:webHidden/>
              </w:rPr>
              <w:fldChar w:fldCharType="separate"/>
            </w:r>
            <w:r>
              <w:rPr>
                <w:noProof/>
                <w:webHidden/>
              </w:rPr>
              <w:t>5</w:t>
            </w:r>
            <w:r>
              <w:rPr>
                <w:noProof/>
                <w:webHidden/>
              </w:rPr>
              <w:fldChar w:fldCharType="end"/>
            </w:r>
          </w:hyperlink>
        </w:p>
        <w:p w14:paraId="79DB4308" w14:textId="156A5E21" w:rsidR="00C303B8" w:rsidRDefault="00C303B8">
          <w:pPr>
            <w:pStyle w:val="TOC2"/>
            <w:tabs>
              <w:tab w:val="left" w:pos="880"/>
              <w:tab w:val="right" w:leader="dot" w:pos="10329"/>
            </w:tabs>
            <w:rPr>
              <w:rFonts w:asciiTheme="minorHAnsi" w:eastAsiaTheme="minorEastAsia" w:hAnsiTheme="minorHAnsi" w:cstheme="minorBidi"/>
              <w:noProof/>
              <w:sz w:val="22"/>
              <w:szCs w:val="22"/>
            </w:rPr>
          </w:pPr>
          <w:hyperlink w:anchor="_Toc44262297" w:history="1">
            <w:r w:rsidRPr="00685C26">
              <w:rPr>
                <w:rStyle w:val="Hyperlink"/>
                <w:noProof/>
              </w:rPr>
              <w:t>1.4</w:t>
            </w:r>
            <w:r>
              <w:rPr>
                <w:rFonts w:asciiTheme="minorHAnsi" w:eastAsiaTheme="minorEastAsia" w:hAnsiTheme="minorHAnsi" w:cstheme="minorBidi"/>
                <w:noProof/>
                <w:sz w:val="22"/>
                <w:szCs w:val="22"/>
              </w:rPr>
              <w:tab/>
            </w:r>
            <w:r w:rsidRPr="00685C26">
              <w:rPr>
                <w:rStyle w:val="Hyperlink"/>
                <w:noProof/>
              </w:rPr>
              <w:t>Faster Time to Market</w:t>
            </w:r>
            <w:r>
              <w:rPr>
                <w:noProof/>
                <w:webHidden/>
              </w:rPr>
              <w:tab/>
            </w:r>
            <w:r>
              <w:rPr>
                <w:noProof/>
                <w:webHidden/>
              </w:rPr>
              <w:fldChar w:fldCharType="begin"/>
            </w:r>
            <w:r>
              <w:rPr>
                <w:noProof/>
                <w:webHidden/>
              </w:rPr>
              <w:instrText xml:space="preserve"> PAGEREF _Toc44262297 \h </w:instrText>
            </w:r>
            <w:r>
              <w:rPr>
                <w:noProof/>
                <w:webHidden/>
              </w:rPr>
            </w:r>
            <w:r>
              <w:rPr>
                <w:noProof/>
                <w:webHidden/>
              </w:rPr>
              <w:fldChar w:fldCharType="separate"/>
            </w:r>
            <w:r>
              <w:rPr>
                <w:noProof/>
                <w:webHidden/>
              </w:rPr>
              <w:t>5</w:t>
            </w:r>
            <w:r>
              <w:rPr>
                <w:noProof/>
                <w:webHidden/>
              </w:rPr>
              <w:fldChar w:fldCharType="end"/>
            </w:r>
          </w:hyperlink>
        </w:p>
        <w:p w14:paraId="6BA77354" w14:textId="33429E1A" w:rsidR="00C303B8" w:rsidRDefault="00C303B8">
          <w:pPr>
            <w:pStyle w:val="TOC2"/>
            <w:tabs>
              <w:tab w:val="left" w:pos="880"/>
              <w:tab w:val="right" w:leader="dot" w:pos="10329"/>
            </w:tabs>
            <w:rPr>
              <w:rFonts w:asciiTheme="minorHAnsi" w:eastAsiaTheme="minorEastAsia" w:hAnsiTheme="minorHAnsi" w:cstheme="minorBidi"/>
              <w:noProof/>
              <w:sz w:val="22"/>
              <w:szCs w:val="22"/>
            </w:rPr>
          </w:pPr>
          <w:hyperlink w:anchor="_Toc44262298" w:history="1">
            <w:r w:rsidRPr="00685C26">
              <w:rPr>
                <w:rStyle w:val="Hyperlink"/>
                <w:noProof/>
              </w:rPr>
              <w:t>1.5</w:t>
            </w:r>
            <w:r>
              <w:rPr>
                <w:rFonts w:asciiTheme="minorHAnsi" w:eastAsiaTheme="minorEastAsia" w:hAnsiTheme="minorHAnsi" w:cstheme="minorBidi"/>
                <w:noProof/>
                <w:sz w:val="22"/>
                <w:szCs w:val="22"/>
              </w:rPr>
              <w:tab/>
            </w:r>
            <w:r w:rsidRPr="00685C26">
              <w:rPr>
                <w:rStyle w:val="Hyperlink"/>
                <w:noProof/>
              </w:rPr>
              <w:t>Optimized IT Costs</w:t>
            </w:r>
            <w:r>
              <w:rPr>
                <w:noProof/>
                <w:webHidden/>
              </w:rPr>
              <w:tab/>
            </w:r>
            <w:r>
              <w:rPr>
                <w:noProof/>
                <w:webHidden/>
              </w:rPr>
              <w:fldChar w:fldCharType="begin"/>
            </w:r>
            <w:r>
              <w:rPr>
                <w:noProof/>
                <w:webHidden/>
              </w:rPr>
              <w:instrText xml:space="preserve"> PAGEREF _Toc44262298 \h </w:instrText>
            </w:r>
            <w:r>
              <w:rPr>
                <w:noProof/>
                <w:webHidden/>
              </w:rPr>
            </w:r>
            <w:r>
              <w:rPr>
                <w:noProof/>
                <w:webHidden/>
              </w:rPr>
              <w:fldChar w:fldCharType="separate"/>
            </w:r>
            <w:r>
              <w:rPr>
                <w:noProof/>
                <w:webHidden/>
              </w:rPr>
              <w:t>5</w:t>
            </w:r>
            <w:r>
              <w:rPr>
                <w:noProof/>
                <w:webHidden/>
              </w:rPr>
              <w:fldChar w:fldCharType="end"/>
            </w:r>
          </w:hyperlink>
        </w:p>
        <w:p w14:paraId="12004D3D" w14:textId="28D804A3" w:rsidR="00C303B8" w:rsidRDefault="00C303B8">
          <w:pPr>
            <w:pStyle w:val="TOC2"/>
            <w:tabs>
              <w:tab w:val="left" w:pos="880"/>
              <w:tab w:val="right" w:leader="dot" w:pos="10329"/>
            </w:tabs>
            <w:rPr>
              <w:rFonts w:asciiTheme="minorHAnsi" w:eastAsiaTheme="minorEastAsia" w:hAnsiTheme="minorHAnsi" w:cstheme="minorBidi"/>
              <w:noProof/>
              <w:sz w:val="22"/>
              <w:szCs w:val="22"/>
            </w:rPr>
          </w:pPr>
          <w:hyperlink w:anchor="_Toc44262299" w:history="1">
            <w:r w:rsidRPr="00685C26">
              <w:rPr>
                <w:rStyle w:val="Hyperlink"/>
                <w:noProof/>
              </w:rPr>
              <w:t>1.6</w:t>
            </w:r>
            <w:r>
              <w:rPr>
                <w:rFonts w:asciiTheme="minorHAnsi" w:eastAsiaTheme="minorEastAsia" w:hAnsiTheme="minorHAnsi" w:cstheme="minorBidi"/>
                <w:noProof/>
                <w:sz w:val="22"/>
                <w:szCs w:val="22"/>
              </w:rPr>
              <w:tab/>
            </w:r>
            <w:r w:rsidRPr="00685C26">
              <w:rPr>
                <w:rStyle w:val="Hyperlink"/>
                <w:noProof/>
              </w:rPr>
              <w:t>Improved Scalability &amp; Availability</w:t>
            </w:r>
            <w:r>
              <w:rPr>
                <w:noProof/>
                <w:webHidden/>
              </w:rPr>
              <w:tab/>
            </w:r>
            <w:r>
              <w:rPr>
                <w:noProof/>
                <w:webHidden/>
              </w:rPr>
              <w:fldChar w:fldCharType="begin"/>
            </w:r>
            <w:r>
              <w:rPr>
                <w:noProof/>
                <w:webHidden/>
              </w:rPr>
              <w:instrText xml:space="preserve"> PAGEREF _Toc44262299 \h </w:instrText>
            </w:r>
            <w:r>
              <w:rPr>
                <w:noProof/>
                <w:webHidden/>
              </w:rPr>
            </w:r>
            <w:r>
              <w:rPr>
                <w:noProof/>
                <w:webHidden/>
              </w:rPr>
              <w:fldChar w:fldCharType="separate"/>
            </w:r>
            <w:r>
              <w:rPr>
                <w:noProof/>
                <w:webHidden/>
              </w:rPr>
              <w:t>6</w:t>
            </w:r>
            <w:r>
              <w:rPr>
                <w:noProof/>
                <w:webHidden/>
              </w:rPr>
              <w:fldChar w:fldCharType="end"/>
            </w:r>
          </w:hyperlink>
        </w:p>
        <w:p w14:paraId="309FCA0B" w14:textId="04DF85C2" w:rsidR="00C303B8" w:rsidRDefault="00C303B8">
          <w:pPr>
            <w:pStyle w:val="TOC2"/>
            <w:tabs>
              <w:tab w:val="left" w:pos="880"/>
              <w:tab w:val="right" w:leader="dot" w:pos="10329"/>
            </w:tabs>
            <w:rPr>
              <w:rFonts w:asciiTheme="minorHAnsi" w:eastAsiaTheme="minorEastAsia" w:hAnsiTheme="minorHAnsi" w:cstheme="minorBidi"/>
              <w:noProof/>
              <w:sz w:val="22"/>
              <w:szCs w:val="22"/>
            </w:rPr>
          </w:pPr>
          <w:hyperlink w:anchor="_Toc44262300" w:history="1">
            <w:r w:rsidRPr="00685C26">
              <w:rPr>
                <w:rStyle w:val="Hyperlink"/>
                <w:noProof/>
              </w:rPr>
              <w:t>1.7</w:t>
            </w:r>
            <w:r>
              <w:rPr>
                <w:rFonts w:asciiTheme="minorHAnsi" w:eastAsiaTheme="minorEastAsia" w:hAnsiTheme="minorHAnsi" w:cstheme="minorBidi"/>
                <w:noProof/>
                <w:sz w:val="22"/>
                <w:szCs w:val="22"/>
              </w:rPr>
              <w:tab/>
            </w:r>
            <w:r w:rsidRPr="00685C26">
              <w:rPr>
                <w:rStyle w:val="Hyperlink"/>
                <w:noProof/>
              </w:rPr>
              <w:t>Multi-Cloud Flexibility</w:t>
            </w:r>
            <w:r>
              <w:rPr>
                <w:noProof/>
                <w:webHidden/>
              </w:rPr>
              <w:tab/>
            </w:r>
            <w:r>
              <w:rPr>
                <w:noProof/>
                <w:webHidden/>
              </w:rPr>
              <w:fldChar w:fldCharType="begin"/>
            </w:r>
            <w:r>
              <w:rPr>
                <w:noProof/>
                <w:webHidden/>
              </w:rPr>
              <w:instrText xml:space="preserve"> PAGEREF _Toc44262300 \h </w:instrText>
            </w:r>
            <w:r>
              <w:rPr>
                <w:noProof/>
                <w:webHidden/>
              </w:rPr>
            </w:r>
            <w:r>
              <w:rPr>
                <w:noProof/>
                <w:webHidden/>
              </w:rPr>
              <w:fldChar w:fldCharType="separate"/>
            </w:r>
            <w:r>
              <w:rPr>
                <w:noProof/>
                <w:webHidden/>
              </w:rPr>
              <w:t>6</w:t>
            </w:r>
            <w:r>
              <w:rPr>
                <w:noProof/>
                <w:webHidden/>
              </w:rPr>
              <w:fldChar w:fldCharType="end"/>
            </w:r>
          </w:hyperlink>
        </w:p>
        <w:p w14:paraId="7D16DA44" w14:textId="67201284" w:rsidR="00C303B8" w:rsidRDefault="00C303B8">
          <w:pPr>
            <w:pStyle w:val="TOC2"/>
            <w:tabs>
              <w:tab w:val="left" w:pos="880"/>
              <w:tab w:val="right" w:leader="dot" w:pos="10329"/>
            </w:tabs>
            <w:rPr>
              <w:rFonts w:asciiTheme="minorHAnsi" w:eastAsiaTheme="minorEastAsia" w:hAnsiTheme="minorHAnsi" w:cstheme="minorBidi"/>
              <w:noProof/>
              <w:sz w:val="22"/>
              <w:szCs w:val="22"/>
            </w:rPr>
          </w:pPr>
          <w:hyperlink w:anchor="_Toc44262301" w:history="1">
            <w:r w:rsidRPr="00685C26">
              <w:rPr>
                <w:rStyle w:val="Hyperlink"/>
                <w:noProof/>
              </w:rPr>
              <w:t>1.8</w:t>
            </w:r>
            <w:r>
              <w:rPr>
                <w:rFonts w:asciiTheme="minorHAnsi" w:eastAsiaTheme="minorEastAsia" w:hAnsiTheme="minorHAnsi" w:cstheme="minorBidi"/>
                <w:noProof/>
                <w:sz w:val="22"/>
                <w:szCs w:val="22"/>
              </w:rPr>
              <w:tab/>
            </w:r>
            <w:r w:rsidRPr="00685C26">
              <w:rPr>
                <w:rStyle w:val="Hyperlink"/>
                <w:noProof/>
              </w:rPr>
              <w:t>Seamless Cloud Migration</w:t>
            </w:r>
            <w:r>
              <w:rPr>
                <w:noProof/>
                <w:webHidden/>
              </w:rPr>
              <w:tab/>
            </w:r>
            <w:r>
              <w:rPr>
                <w:noProof/>
                <w:webHidden/>
              </w:rPr>
              <w:fldChar w:fldCharType="begin"/>
            </w:r>
            <w:r>
              <w:rPr>
                <w:noProof/>
                <w:webHidden/>
              </w:rPr>
              <w:instrText xml:space="preserve"> PAGEREF _Toc44262301 \h </w:instrText>
            </w:r>
            <w:r>
              <w:rPr>
                <w:noProof/>
                <w:webHidden/>
              </w:rPr>
            </w:r>
            <w:r>
              <w:rPr>
                <w:noProof/>
                <w:webHidden/>
              </w:rPr>
              <w:fldChar w:fldCharType="separate"/>
            </w:r>
            <w:r>
              <w:rPr>
                <w:noProof/>
                <w:webHidden/>
              </w:rPr>
              <w:t>6</w:t>
            </w:r>
            <w:r>
              <w:rPr>
                <w:noProof/>
                <w:webHidden/>
              </w:rPr>
              <w:fldChar w:fldCharType="end"/>
            </w:r>
          </w:hyperlink>
        </w:p>
        <w:p w14:paraId="70C04D79" w14:textId="2FBB1368" w:rsidR="00C303B8" w:rsidRDefault="00C303B8">
          <w:pPr>
            <w:pStyle w:val="TOC1"/>
            <w:tabs>
              <w:tab w:val="left" w:pos="440"/>
              <w:tab w:val="right" w:leader="dot" w:pos="10329"/>
            </w:tabs>
            <w:rPr>
              <w:rFonts w:asciiTheme="minorHAnsi" w:eastAsiaTheme="minorEastAsia" w:hAnsiTheme="minorHAnsi" w:cstheme="minorBidi"/>
              <w:noProof/>
              <w:sz w:val="22"/>
              <w:szCs w:val="22"/>
            </w:rPr>
          </w:pPr>
          <w:hyperlink w:anchor="_Toc44262302" w:history="1">
            <w:r w:rsidRPr="00685C26">
              <w:rPr>
                <w:rStyle w:val="Hyperlink"/>
                <w:noProof/>
              </w:rPr>
              <w:t>2.</w:t>
            </w:r>
            <w:r>
              <w:rPr>
                <w:rFonts w:asciiTheme="minorHAnsi" w:eastAsiaTheme="minorEastAsia" w:hAnsiTheme="minorHAnsi" w:cstheme="minorBidi"/>
                <w:noProof/>
                <w:sz w:val="22"/>
                <w:szCs w:val="22"/>
              </w:rPr>
              <w:tab/>
            </w:r>
            <w:r w:rsidRPr="00685C26">
              <w:rPr>
                <w:rStyle w:val="Hyperlink"/>
                <w:noProof/>
              </w:rPr>
              <w:t>Plan</w:t>
            </w:r>
            <w:r>
              <w:rPr>
                <w:noProof/>
                <w:webHidden/>
              </w:rPr>
              <w:tab/>
            </w:r>
            <w:r>
              <w:rPr>
                <w:noProof/>
                <w:webHidden/>
              </w:rPr>
              <w:fldChar w:fldCharType="begin"/>
            </w:r>
            <w:r>
              <w:rPr>
                <w:noProof/>
                <w:webHidden/>
              </w:rPr>
              <w:instrText xml:space="preserve"> PAGEREF _Toc44262302 \h </w:instrText>
            </w:r>
            <w:r>
              <w:rPr>
                <w:noProof/>
                <w:webHidden/>
              </w:rPr>
            </w:r>
            <w:r>
              <w:rPr>
                <w:noProof/>
                <w:webHidden/>
              </w:rPr>
              <w:fldChar w:fldCharType="separate"/>
            </w:r>
            <w:r>
              <w:rPr>
                <w:noProof/>
                <w:webHidden/>
              </w:rPr>
              <w:t>7</w:t>
            </w:r>
            <w:r>
              <w:rPr>
                <w:noProof/>
                <w:webHidden/>
              </w:rPr>
              <w:fldChar w:fldCharType="end"/>
            </w:r>
          </w:hyperlink>
        </w:p>
        <w:p w14:paraId="1C691505" w14:textId="14936DB6" w:rsidR="00C303B8" w:rsidRDefault="00C303B8">
          <w:pPr>
            <w:pStyle w:val="TOC2"/>
            <w:tabs>
              <w:tab w:val="left" w:pos="880"/>
              <w:tab w:val="right" w:leader="dot" w:pos="10329"/>
            </w:tabs>
            <w:rPr>
              <w:rFonts w:asciiTheme="minorHAnsi" w:eastAsiaTheme="minorEastAsia" w:hAnsiTheme="minorHAnsi" w:cstheme="minorBidi"/>
              <w:noProof/>
              <w:sz w:val="22"/>
              <w:szCs w:val="22"/>
            </w:rPr>
          </w:pPr>
          <w:hyperlink w:anchor="_Toc44262303" w:history="1">
            <w:r w:rsidRPr="00685C26">
              <w:rPr>
                <w:rStyle w:val="Hyperlink"/>
                <w:noProof/>
              </w:rPr>
              <w:t>2.1</w:t>
            </w:r>
            <w:r>
              <w:rPr>
                <w:rFonts w:asciiTheme="minorHAnsi" w:eastAsiaTheme="minorEastAsia" w:hAnsiTheme="minorHAnsi" w:cstheme="minorBidi"/>
                <w:noProof/>
                <w:sz w:val="22"/>
                <w:szCs w:val="22"/>
              </w:rPr>
              <w:tab/>
            </w:r>
            <w:r w:rsidRPr="00685C26">
              <w:rPr>
                <w:rStyle w:val="Hyperlink"/>
                <w:noProof/>
              </w:rPr>
              <w:t>AKS Adoption Steps</w:t>
            </w:r>
            <w:r>
              <w:rPr>
                <w:noProof/>
                <w:webHidden/>
              </w:rPr>
              <w:tab/>
            </w:r>
            <w:r>
              <w:rPr>
                <w:noProof/>
                <w:webHidden/>
              </w:rPr>
              <w:fldChar w:fldCharType="begin"/>
            </w:r>
            <w:r>
              <w:rPr>
                <w:noProof/>
                <w:webHidden/>
              </w:rPr>
              <w:instrText xml:space="preserve"> PAGEREF _Toc44262303 \h </w:instrText>
            </w:r>
            <w:r>
              <w:rPr>
                <w:noProof/>
                <w:webHidden/>
              </w:rPr>
            </w:r>
            <w:r>
              <w:rPr>
                <w:noProof/>
                <w:webHidden/>
              </w:rPr>
              <w:fldChar w:fldCharType="separate"/>
            </w:r>
            <w:r>
              <w:rPr>
                <w:noProof/>
                <w:webHidden/>
              </w:rPr>
              <w:t>7</w:t>
            </w:r>
            <w:r>
              <w:rPr>
                <w:noProof/>
                <w:webHidden/>
              </w:rPr>
              <w:fldChar w:fldCharType="end"/>
            </w:r>
          </w:hyperlink>
        </w:p>
        <w:p w14:paraId="06581040" w14:textId="7009BDEA" w:rsidR="00C303B8" w:rsidRDefault="00C303B8">
          <w:pPr>
            <w:pStyle w:val="TOC3"/>
            <w:tabs>
              <w:tab w:val="left" w:pos="1100"/>
              <w:tab w:val="right" w:leader="dot" w:pos="10329"/>
            </w:tabs>
            <w:rPr>
              <w:rFonts w:asciiTheme="minorHAnsi" w:eastAsiaTheme="minorEastAsia" w:hAnsiTheme="minorHAnsi" w:cstheme="minorBidi"/>
              <w:noProof/>
              <w:sz w:val="22"/>
              <w:szCs w:val="22"/>
            </w:rPr>
          </w:pPr>
          <w:hyperlink w:anchor="_Toc44262304" w:history="1">
            <w:r w:rsidRPr="00685C26">
              <w:rPr>
                <w:rStyle w:val="Hyperlink"/>
                <w:noProof/>
              </w:rPr>
              <w:t>2.1.1</w:t>
            </w:r>
            <w:r>
              <w:rPr>
                <w:rFonts w:asciiTheme="minorHAnsi" w:eastAsiaTheme="minorEastAsia" w:hAnsiTheme="minorHAnsi" w:cstheme="minorBidi"/>
                <w:noProof/>
                <w:sz w:val="22"/>
                <w:szCs w:val="22"/>
              </w:rPr>
              <w:tab/>
            </w:r>
            <w:r w:rsidRPr="00685C26">
              <w:rPr>
                <w:rStyle w:val="Hyperlink"/>
                <w:noProof/>
              </w:rPr>
              <w:t>Networking</w:t>
            </w:r>
            <w:r>
              <w:rPr>
                <w:noProof/>
                <w:webHidden/>
              </w:rPr>
              <w:tab/>
            </w:r>
            <w:r>
              <w:rPr>
                <w:noProof/>
                <w:webHidden/>
              </w:rPr>
              <w:fldChar w:fldCharType="begin"/>
            </w:r>
            <w:r>
              <w:rPr>
                <w:noProof/>
                <w:webHidden/>
              </w:rPr>
              <w:instrText xml:space="preserve"> PAGEREF _Toc44262304 \h </w:instrText>
            </w:r>
            <w:r>
              <w:rPr>
                <w:noProof/>
                <w:webHidden/>
              </w:rPr>
            </w:r>
            <w:r>
              <w:rPr>
                <w:noProof/>
                <w:webHidden/>
              </w:rPr>
              <w:fldChar w:fldCharType="separate"/>
            </w:r>
            <w:r>
              <w:rPr>
                <w:noProof/>
                <w:webHidden/>
              </w:rPr>
              <w:t>7</w:t>
            </w:r>
            <w:r>
              <w:rPr>
                <w:noProof/>
                <w:webHidden/>
              </w:rPr>
              <w:fldChar w:fldCharType="end"/>
            </w:r>
          </w:hyperlink>
        </w:p>
        <w:p w14:paraId="7B7419E6" w14:textId="5EB951F5" w:rsidR="00C303B8" w:rsidRDefault="00C303B8">
          <w:pPr>
            <w:pStyle w:val="TOC3"/>
            <w:tabs>
              <w:tab w:val="left" w:pos="1100"/>
              <w:tab w:val="right" w:leader="dot" w:pos="10329"/>
            </w:tabs>
            <w:rPr>
              <w:rFonts w:asciiTheme="minorHAnsi" w:eastAsiaTheme="minorEastAsia" w:hAnsiTheme="minorHAnsi" w:cstheme="minorBidi"/>
              <w:noProof/>
              <w:sz w:val="22"/>
              <w:szCs w:val="22"/>
            </w:rPr>
          </w:pPr>
          <w:hyperlink w:anchor="_Toc44262305" w:history="1">
            <w:r w:rsidRPr="00685C26">
              <w:rPr>
                <w:rStyle w:val="Hyperlink"/>
                <w:noProof/>
              </w:rPr>
              <w:t>2.1.2</w:t>
            </w:r>
            <w:r>
              <w:rPr>
                <w:rFonts w:asciiTheme="minorHAnsi" w:eastAsiaTheme="minorEastAsia" w:hAnsiTheme="minorHAnsi" w:cstheme="minorBidi"/>
                <w:noProof/>
                <w:sz w:val="22"/>
                <w:szCs w:val="22"/>
              </w:rPr>
              <w:tab/>
            </w:r>
            <w:r w:rsidRPr="00685C26">
              <w:rPr>
                <w:rStyle w:val="Hyperlink"/>
                <w:noProof/>
              </w:rPr>
              <w:t>Storage</w:t>
            </w:r>
            <w:r>
              <w:rPr>
                <w:noProof/>
                <w:webHidden/>
              </w:rPr>
              <w:tab/>
            </w:r>
            <w:r>
              <w:rPr>
                <w:noProof/>
                <w:webHidden/>
              </w:rPr>
              <w:fldChar w:fldCharType="begin"/>
            </w:r>
            <w:r>
              <w:rPr>
                <w:noProof/>
                <w:webHidden/>
              </w:rPr>
              <w:instrText xml:space="preserve"> PAGEREF _Toc44262305 \h </w:instrText>
            </w:r>
            <w:r>
              <w:rPr>
                <w:noProof/>
                <w:webHidden/>
              </w:rPr>
            </w:r>
            <w:r>
              <w:rPr>
                <w:noProof/>
                <w:webHidden/>
              </w:rPr>
              <w:fldChar w:fldCharType="separate"/>
            </w:r>
            <w:r>
              <w:rPr>
                <w:noProof/>
                <w:webHidden/>
              </w:rPr>
              <w:t>8</w:t>
            </w:r>
            <w:r>
              <w:rPr>
                <w:noProof/>
                <w:webHidden/>
              </w:rPr>
              <w:fldChar w:fldCharType="end"/>
            </w:r>
          </w:hyperlink>
        </w:p>
        <w:p w14:paraId="301284AB" w14:textId="096B1C90" w:rsidR="00C303B8" w:rsidRDefault="00C303B8">
          <w:pPr>
            <w:pStyle w:val="TOC3"/>
            <w:tabs>
              <w:tab w:val="left" w:pos="1100"/>
              <w:tab w:val="right" w:leader="dot" w:pos="10329"/>
            </w:tabs>
            <w:rPr>
              <w:rFonts w:asciiTheme="minorHAnsi" w:eastAsiaTheme="minorEastAsia" w:hAnsiTheme="minorHAnsi" w:cstheme="minorBidi"/>
              <w:noProof/>
              <w:sz w:val="22"/>
              <w:szCs w:val="22"/>
            </w:rPr>
          </w:pPr>
          <w:hyperlink w:anchor="_Toc44262306" w:history="1">
            <w:r w:rsidRPr="00685C26">
              <w:rPr>
                <w:rStyle w:val="Hyperlink"/>
                <w:noProof/>
              </w:rPr>
              <w:t>2.1.3</w:t>
            </w:r>
            <w:r>
              <w:rPr>
                <w:rFonts w:asciiTheme="minorHAnsi" w:eastAsiaTheme="minorEastAsia" w:hAnsiTheme="minorHAnsi" w:cstheme="minorBidi"/>
                <w:noProof/>
                <w:sz w:val="22"/>
                <w:szCs w:val="22"/>
              </w:rPr>
              <w:tab/>
            </w:r>
            <w:r w:rsidRPr="00685C26">
              <w:rPr>
                <w:rStyle w:val="Hyperlink"/>
                <w:noProof/>
              </w:rPr>
              <w:t>Security</w:t>
            </w:r>
            <w:r>
              <w:rPr>
                <w:noProof/>
                <w:webHidden/>
              </w:rPr>
              <w:tab/>
            </w:r>
            <w:r>
              <w:rPr>
                <w:noProof/>
                <w:webHidden/>
              </w:rPr>
              <w:fldChar w:fldCharType="begin"/>
            </w:r>
            <w:r>
              <w:rPr>
                <w:noProof/>
                <w:webHidden/>
              </w:rPr>
              <w:instrText xml:space="preserve"> PAGEREF _Toc44262306 \h </w:instrText>
            </w:r>
            <w:r>
              <w:rPr>
                <w:noProof/>
                <w:webHidden/>
              </w:rPr>
            </w:r>
            <w:r>
              <w:rPr>
                <w:noProof/>
                <w:webHidden/>
              </w:rPr>
              <w:fldChar w:fldCharType="separate"/>
            </w:r>
            <w:r>
              <w:rPr>
                <w:noProof/>
                <w:webHidden/>
              </w:rPr>
              <w:t>9</w:t>
            </w:r>
            <w:r>
              <w:rPr>
                <w:noProof/>
                <w:webHidden/>
              </w:rPr>
              <w:fldChar w:fldCharType="end"/>
            </w:r>
          </w:hyperlink>
        </w:p>
        <w:p w14:paraId="51784E31" w14:textId="70B23597" w:rsidR="00C303B8" w:rsidRDefault="00C303B8">
          <w:pPr>
            <w:pStyle w:val="TOC3"/>
            <w:tabs>
              <w:tab w:val="left" w:pos="1100"/>
              <w:tab w:val="right" w:leader="dot" w:pos="10329"/>
            </w:tabs>
            <w:rPr>
              <w:rFonts w:asciiTheme="minorHAnsi" w:eastAsiaTheme="minorEastAsia" w:hAnsiTheme="minorHAnsi" w:cstheme="minorBidi"/>
              <w:noProof/>
              <w:sz w:val="22"/>
              <w:szCs w:val="22"/>
            </w:rPr>
          </w:pPr>
          <w:hyperlink w:anchor="_Toc44262307" w:history="1">
            <w:r w:rsidRPr="00685C26">
              <w:rPr>
                <w:rStyle w:val="Hyperlink"/>
                <w:noProof/>
              </w:rPr>
              <w:t>2.1.4</w:t>
            </w:r>
            <w:r>
              <w:rPr>
                <w:rFonts w:asciiTheme="minorHAnsi" w:eastAsiaTheme="minorEastAsia" w:hAnsiTheme="minorHAnsi" w:cstheme="minorBidi"/>
                <w:noProof/>
                <w:sz w:val="22"/>
                <w:szCs w:val="22"/>
              </w:rPr>
              <w:tab/>
            </w:r>
            <w:r w:rsidRPr="00685C26">
              <w:rPr>
                <w:rStyle w:val="Hyperlink"/>
                <w:noProof/>
              </w:rPr>
              <w:t>Scaling</w:t>
            </w:r>
            <w:r>
              <w:rPr>
                <w:noProof/>
                <w:webHidden/>
              </w:rPr>
              <w:tab/>
            </w:r>
            <w:r>
              <w:rPr>
                <w:noProof/>
                <w:webHidden/>
              </w:rPr>
              <w:fldChar w:fldCharType="begin"/>
            </w:r>
            <w:r>
              <w:rPr>
                <w:noProof/>
                <w:webHidden/>
              </w:rPr>
              <w:instrText xml:space="preserve"> PAGEREF _Toc44262307 \h </w:instrText>
            </w:r>
            <w:r>
              <w:rPr>
                <w:noProof/>
                <w:webHidden/>
              </w:rPr>
            </w:r>
            <w:r>
              <w:rPr>
                <w:noProof/>
                <w:webHidden/>
              </w:rPr>
              <w:fldChar w:fldCharType="separate"/>
            </w:r>
            <w:r>
              <w:rPr>
                <w:noProof/>
                <w:webHidden/>
              </w:rPr>
              <w:t>9</w:t>
            </w:r>
            <w:r>
              <w:rPr>
                <w:noProof/>
                <w:webHidden/>
              </w:rPr>
              <w:fldChar w:fldCharType="end"/>
            </w:r>
          </w:hyperlink>
        </w:p>
        <w:p w14:paraId="0F5C7EE0" w14:textId="586CDBA0" w:rsidR="00C303B8" w:rsidRDefault="00C303B8">
          <w:pPr>
            <w:pStyle w:val="TOC2"/>
            <w:tabs>
              <w:tab w:val="left" w:pos="880"/>
              <w:tab w:val="right" w:leader="dot" w:pos="10329"/>
            </w:tabs>
            <w:rPr>
              <w:rFonts w:asciiTheme="minorHAnsi" w:eastAsiaTheme="minorEastAsia" w:hAnsiTheme="minorHAnsi" w:cstheme="minorBidi"/>
              <w:noProof/>
              <w:sz w:val="22"/>
              <w:szCs w:val="22"/>
            </w:rPr>
          </w:pPr>
          <w:hyperlink w:anchor="_Toc44262308" w:history="1">
            <w:r w:rsidRPr="00685C26">
              <w:rPr>
                <w:rStyle w:val="Hyperlink"/>
                <w:noProof/>
              </w:rPr>
              <w:t>2.2</w:t>
            </w:r>
            <w:r>
              <w:rPr>
                <w:rFonts w:asciiTheme="minorHAnsi" w:eastAsiaTheme="minorEastAsia" w:hAnsiTheme="minorHAnsi" w:cstheme="minorBidi"/>
                <w:noProof/>
                <w:sz w:val="22"/>
                <w:szCs w:val="22"/>
              </w:rPr>
              <w:tab/>
            </w:r>
            <w:r w:rsidRPr="00685C26">
              <w:rPr>
                <w:rStyle w:val="Hyperlink"/>
                <w:noProof/>
              </w:rPr>
              <w:t>Digital Estate</w:t>
            </w:r>
            <w:r>
              <w:rPr>
                <w:noProof/>
                <w:webHidden/>
              </w:rPr>
              <w:tab/>
            </w:r>
            <w:r>
              <w:rPr>
                <w:noProof/>
                <w:webHidden/>
              </w:rPr>
              <w:fldChar w:fldCharType="begin"/>
            </w:r>
            <w:r>
              <w:rPr>
                <w:noProof/>
                <w:webHidden/>
              </w:rPr>
              <w:instrText xml:space="preserve"> PAGEREF _Toc44262308 \h </w:instrText>
            </w:r>
            <w:r>
              <w:rPr>
                <w:noProof/>
                <w:webHidden/>
              </w:rPr>
            </w:r>
            <w:r>
              <w:rPr>
                <w:noProof/>
                <w:webHidden/>
              </w:rPr>
              <w:fldChar w:fldCharType="separate"/>
            </w:r>
            <w:r>
              <w:rPr>
                <w:noProof/>
                <w:webHidden/>
              </w:rPr>
              <w:t>9</w:t>
            </w:r>
            <w:r>
              <w:rPr>
                <w:noProof/>
                <w:webHidden/>
              </w:rPr>
              <w:fldChar w:fldCharType="end"/>
            </w:r>
          </w:hyperlink>
        </w:p>
        <w:p w14:paraId="6A7C1F61" w14:textId="28B412A6" w:rsidR="00C303B8" w:rsidRDefault="00C303B8">
          <w:pPr>
            <w:pStyle w:val="TOC3"/>
            <w:tabs>
              <w:tab w:val="left" w:pos="1100"/>
              <w:tab w:val="right" w:leader="dot" w:pos="10329"/>
            </w:tabs>
            <w:rPr>
              <w:rFonts w:asciiTheme="minorHAnsi" w:eastAsiaTheme="minorEastAsia" w:hAnsiTheme="minorHAnsi" w:cstheme="minorBidi"/>
              <w:noProof/>
              <w:sz w:val="22"/>
              <w:szCs w:val="22"/>
            </w:rPr>
          </w:pPr>
          <w:hyperlink w:anchor="_Toc44262309" w:history="1">
            <w:r w:rsidRPr="00685C26">
              <w:rPr>
                <w:rStyle w:val="Hyperlink"/>
                <w:noProof/>
              </w:rPr>
              <w:t>2.2.1</w:t>
            </w:r>
            <w:r>
              <w:rPr>
                <w:rFonts w:asciiTheme="minorHAnsi" w:eastAsiaTheme="minorEastAsia" w:hAnsiTheme="minorHAnsi" w:cstheme="minorBidi"/>
                <w:noProof/>
                <w:sz w:val="22"/>
                <w:szCs w:val="22"/>
              </w:rPr>
              <w:tab/>
            </w:r>
            <w:r w:rsidRPr="00685C26">
              <w:rPr>
                <w:rStyle w:val="Hyperlink"/>
                <w:noProof/>
              </w:rPr>
              <w:t>Application Assessment</w:t>
            </w:r>
            <w:r>
              <w:rPr>
                <w:noProof/>
                <w:webHidden/>
              </w:rPr>
              <w:tab/>
            </w:r>
            <w:r>
              <w:rPr>
                <w:noProof/>
                <w:webHidden/>
              </w:rPr>
              <w:fldChar w:fldCharType="begin"/>
            </w:r>
            <w:r>
              <w:rPr>
                <w:noProof/>
                <w:webHidden/>
              </w:rPr>
              <w:instrText xml:space="preserve"> PAGEREF _Toc44262309 \h </w:instrText>
            </w:r>
            <w:r>
              <w:rPr>
                <w:noProof/>
                <w:webHidden/>
              </w:rPr>
            </w:r>
            <w:r>
              <w:rPr>
                <w:noProof/>
                <w:webHidden/>
              </w:rPr>
              <w:fldChar w:fldCharType="separate"/>
            </w:r>
            <w:r>
              <w:rPr>
                <w:noProof/>
                <w:webHidden/>
              </w:rPr>
              <w:t>10</w:t>
            </w:r>
            <w:r>
              <w:rPr>
                <w:noProof/>
                <w:webHidden/>
              </w:rPr>
              <w:fldChar w:fldCharType="end"/>
            </w:r>
          </w:hyperlink>
        </w:p>
        <w:p w14:paraId="36CCBB6F" w14:textId="671F9A54" w:rsidR="00C303B8" w:rsidRDefault="00C303B8">
          <w:pPr>
            <w:pStyle w:val="TOC2"/>
            <w:tabs>
              <w:tab w:val="left" w:pos="880"/>
              <w:tab w:val="right" w:leader="dot" w:pos="10329"/>
            </w:tabs>
            <w:rPr>
              <w:rFonts w:asciiTheme="minorHAnsi" w:eastAsiaTheme="minorEastAsia" w:hAnsiTheme="minorHAnsi" w:cstheme="minorBidi"/>
              <w:noProof/>
              <w:sz w:val="22"/>
              <w:szCs w:val="22"/>
            </w:rPr>
          </w:pPr>
          <w:hyperlink w:anchor="_Toc44262310" w:history="1">
            <w:r w:rsidRPr="00685C26">
              <w:rPr>
                <w:rStyle w:val="Hyperlink"/>
                <w:noProof/>
              </w:rPr>
              <w:t>2.3</w:t>
            </w:r>
            <w:r>
              <w:rPr>
                <w:rFonts w:asciiTheme="minorHAnsi" w:eastAsiaTheme="minorEastAsia" w:hAnsiTheme="minorHAnsi" w:cstheme="minorBidi"/>
                <w:noProof/>
                <w:sz w:val="22"/>
                <w:szCs w:val="22"/>
              </w:rPr>
              <w:tab/>
            </w:r>
            <w:r w:rsidRPr="00685C26">
              <w:rPr>
                <w:rStyle w:val="Hyperlink"/>
                <w:noProof/>
              </w:rPr>
              <w:t>Accelerated Application Development</w:t>
            </w:r>
            <w:r>
              <w:rPr>
                <w:noProof/>
                <w:webHidden/>
              </w:rPr>
              <w:tab/>
            </w:r>
            <w:r>
              <w:rPr>
                <w:noProof/>
                <w:webHidden/>
              </w:rPr>
              <w:fldChar w:fldCharType="begin"/>
            </w:r>
            <w:r>
              <w:rPr>
                <w:noProof/>
                <w:webHidden/>
              </w:rPr>
              <w:instrText xml:space="preserve"> PAGEREF _Toc44262310 \h </w:instrText>
            </w:r>
            <w:r>
              <w:rPr>
                <w:noProof/>
                <w:webHidden/>
              </w:rPr>
            </w:r>
            <w:r>
              <w:rPr>
                <w:noProof/>
                <w:webHidden/>
              </w:rPr>
              <w:fldChar w:fldCharType="separate"/>
            </w:r>
            <w:r>
              <w:rPr>
                <w:noProof/>
                <w:webHidden/>
              </w:rPr>
              <w:t>13</w:t>
            </w:r>
            <w:r>
              <w:rPr>
                <w:noProof/>
                <w:webHidden/>
              </w:rPr>
              <w:fldChar w:fldCharType="end"/>
            </w:r>
          </w:hyperlink>
        </w:p>
        <w:p w14:paraId="673F5A14" w14:textId="7A1AAB6A" w:rsidR="00C303B8" w:rsidRDefault="00C303B8">
          <w:pPr>
            <w:pStyle w:val="TOC2"/>
            <w:tabs>
              <w:tab w:val="left" w:pos="880"/>
              <w:tab w:val="right" w:leader="dot" w:pos="10329"/>
            </w:tabs>
            <w:rPr>
              <w:rFonts w:asciiTheme="minorHAnsi" w:eastAsiaTheme="minorEastAsia" w:hAnsiTheme="minorHAnsi" w:cstheme="minorBidi"/>
              <w:noProof/>
              <w:sz w:val="22"/>
              <w:szCs w:val="22"/>
            </w:rPr>
          </w:pPr>
          <w:hyperlink w:anchor="_Toc44262311" w:history="1">
            <w:r w:rsidRPr="00685C26">
              <w:rPr>
                <w:rStyle w:val="Hyperlink"/>
                <w:noProof/>
              </w:rPr>
              <w:t>2.4</w:t>
            </w:r>
            <w:r>
              <w:rPr>
                <w:rFonts w:asciiTheme="minorHAnsi" w:eastAsiaTheme="minorEastAsia" w:hAnsiTheme="minorHAnsi" w:cstheme="minorBidi"/>
                <w:noProof/>
                <w:sz w:val="22"/>
                <w:szCs w:val="22"/>
              </w:rPr>
              <w:tab/>
            </w:r>
            <w:r w:rsidRPr="00685C26">
              <w:rPr>
                <w:rStyle w:val="Hyperlink"/>
                <w:noProof/>
              </w:rPr>
              <w:t>Supports Agile Project Management</w:t>
            </w:r>
            <w:r>
              <w:rPr>
                <w:noProof/>
                <w:webHidden/>
              </w:rPr>
              <w:tab/>
            </w:r>
            <w:r>
              <w:rPr>
                <w:noProof/>
                <w:webHidden/>
              </w:rPr>
              <w:fldChar w:fldCharType="begin"/>
            </w:r>
            <w:r>
              <w:rPr>
                <w:noProof/>
                <w:webHidden/>
              </w:rPr>
              <w:instrText xml:space="preserve"> PAGEREF _Toc44262311 \h </w:instrText>
            </w:r>
            <w:r>
              <w:rPr>
                <w:noProof/>
                <w:webHidden/>
              </w:rPr>
            </w:r>
            <w:r>
              <w:rPr>
                <w:noProof/>
                <w:webHidden/>
              </w:rPr>
              <w:fldChar w:fldCharType="separate"/>
            </w:r>
            <w:r>
              <w:rPr>
                <w:noProof/>
                <w:webHidden/>
              </w:rPr>
              <w:t>13</w:t>
            </w:r>
            <w:r>
              <w:rPr>
                <w:noProof/>
                <w:webHidden/>
              </w:rPr>
              <w:fldChar w:fldCharType="end"/>
            </w:r>
          </w:hyperlink>
        </w:p>
        <w:p w14:paraId="046F996B" w14:textId="6963A763" w:rsidR="00C303B8" w:rsidRDefault="00C303B8">
          <w:pPr>
            <w:pStyle w:val="TOC2"/>
            <w:tabs>
              <w:tab w:val="left" w:pos="880"/>
              <w:tab w:val="right" w:leader="dot" w:pos="10329"/>
            </w:tabs>
            <w:rPr>
              <w:rFonts w:asciiTheme="minorHAnsi" w:eastAsiaTheme="minorEastAsia" w:hAnsiTheme="minorHAnsi" w:cstheme="minorBidi"/>
              <w:noProof/>
              <w:sz w:val="22"/>
              <w:szCs w:val="22"/>
            </w:rPr>
          </w:pPr>
          <w:hyperlink w:anchor="_Toc44262312" w:history="1">
            <w:r w:rsidRPr="00685C26">
              <w:rPr>
                <w:rStyle w:val="Hyperlink"/>
                <w:noProof/>
              </w:rPr>
              <w:t>2.5</w:t>
            </w:r>
            <w:r>
              <w:rPr>
                <w:rFonts w:asciiTheme="minorHAnsi" w:eastAsiaTheme="minorEastAsia" w:hAnsiTheme="minorHAnsi" w:cstheme="minorBidi"/>
                <w:noProof/>
                <w:sz w:val="22"/>
                <w:szCs w:val="22"/>
              </w:rPr>
              <w:tab/>
            </w:r>
            <w:r w:rsidRPr="00685C26">
              <w:rPr>
                <w:rStyle w:val="Hyperlink"/>
                <w:noProof/>
              </w:rPr>
              <w:t>Enable Security and Compliance</w:t>
            </w:r>
            <w:r>
              <w:rPr>
                <w:noProof/>
                <w:webHidden/>
              </w:rPr>
              <w:tab/>
            </w:r>
            <w:r>
              <w:rPr>
                <w:noProof/>
                <w:webHidden/>
              </w:rPr>
              <w:fldChar w:fldCharType="begin"/>
            </w:r>
            <w:r>
              <w:rPr>
                <w:noProof/>
                <w:webHidden/>
              </w:rPr>
              <w:instrText xml:space="preserve"> PAGEREF _Toc44262312 \h </w:instrText>
            </w:r>
            <w:r>
              <w:rPr>
                <w:noProof/>
                <w:webHidden/>
              </w:rPr>
            </w:r>
            <w:r>
              <w:rPr>
                <w:noProof/>
                <w:webHidden/>
              </w:rPr>
              <w:fldChar w:fldCharType="separate"/>
            </w:r>
            <w:r>
              <w:rPr>
                <w:noProof/>
                <w:webHidden/>
              </w:rPr>
              <w:t>13</w:t>
            </w:r>
            <w:r>
              <w:rPr>
                <w:noProof/>
                <w:webHidden/>
              </w:rPr>
              <w:fldChar w:fldCharType="end"/>
            </w:r>
          </w:hyperlink>
        </w:p>
        <w:p w14:paraId="485D63C7" w14:textId="627D4533" w:rsidR="00C303B8" w:rsidRDefault="00C303B8">
          <w:pPr>
            <w:pStyle w:val="TOC3"/>
            <w:tabs>
              <w:tab w:val="left" w:pos="1100"/>
              <w:tab w:val="right" w:leader="dot" w:pos="10329"/>
            </w:tabs>
            <w:rPr>
              <w:rFonts w:asciiTheme="minorHAnsi" w:eastAsiaTheme="minorEastAsia" w:hAnsiTheme="minorHAnsi" w:cstheme="minorBidi"/>
              <w:noProof/>
              <w:sz w:val="22"/>
              <w:szCs w:val="22"/>
            </w:rPr>
          </w:pPr>
          <w:hyperlink w:anchor="_Toc44262313" w:history="1">
            <w:r w:rsidRPr="00685C26">
              <w:rPr>
                <w:rStyle w:val="Hyperlink"/>
                <w:noProof/>
              </w:rPr>
              <w:t>2.5.1</w:t>
            </w:r>
            <w:r>
              <w:rPr>
                <w:rFonts w:asciiTheme="minorHAnsi" w:eastAsiaTheme="minorEastAsia" w:hAnsiTheme="minorHAnsi" w:cstheme="minorBidi"/>
                <w:noProof/>
                <w:sz w:val="22"/>
                <w:szCs w:val="22"/>
              </w:rPr>
              <w:tab/>
            </w:r>
            <w:r w:rsidRPr="00685C26">
              <w:rPr>
                <w:rStyle w:val="Hyperlink"/>
                <w:noProof/>
              </w:rPr>
              <w:t>Safeguard the Cluster</w:t>
            </w:r>
            <w:r>
              <w:rPr>
                <w:noProof/>
                <w:webHidden/>
              </w:rPr>
              <w:tab/>
            </w:r>
            <w:r>
              <w:rPr>
                <w:noProof/>
                <w:webHidden/>
              </w:rPr>
              <w:fldChar w:fldCharType="begin"/>
            </w:r>
            <w:r>
              <w:rPr>
                <w:noProof/>
                <w:webHidden/>
              </w:rPr>
              <w:instrText xml:space="preserve"> PAGEREF _Toc44262313 \h </w:instrText>
            </w:r>
            <w:r>
              <w:rPr>
                <w:noProof/>
                <w:webHidden/>
              </w:rPr>
            </w:r>
            <w:r>
              <w:rPr>
                <w:noProof/>
                <w:webHidden/>
              </w:rPr>
              <w:fldChar w:fldCharType="separate"/>
            </w:r>
            <w:r>
              <w:rPr>
                <w:noProof/>
                <w:webHidden/>
              </w:rPr>
              <w:t>13</w:t>
            </w:r>
            <w:r>
              <w:rPr>
                <w:noProof/>
                <w:webHidden/>
              </w:rPr>
              <w:fldChar w:fldCharType="end"/>
            </w:r>
          </w:hyperlink>
        </w:p>
        <w:p w14:paraId="41C9B531" w14:textId="332BE4A3" w:rsidR="00C303B8" w:rsidRDefault="00C303B8">
          <w:pPr>
            <w:pStyle w:val="TOC3"/>
            <w:tabs>
              <w:tab w:val="left" w:pos="1100"/>
              <w:tab w:val="right" w:leader="dot" w:pos="10329"/>
            </w:tabs>
            <w:rPr>
              <w:rFonts w:asciiTheme="minorHAnsi" w:eastAsiaTheme="minorEastAsia" w:hAnsiTheme="minorHAnsi" w:cstheme="minorBidi"/>
              <w:noProof/>
              <w:sz w:val="22"/>
              <w:szCs w:val="22"/>
            </w:rPr>
          </w:pPr>
          <w:hyperlink w:anchor="_Toc44262314" w:history="1">
            <w:r w:rsidRPr="00685C26">
              <w:rPr>
                <w:rStyle w:val="Hyperlink"/>
                <w:noProof/>
              </w:rPr>
              <w:t>2.5.2</w:t>
            </w:r>
            <w:r>
              <w:rPr>
                <w:rFonts w:asciiTheme="minorHAnsi" w:eastAsiaTheme="minorEastAsia" w:hAnsiTheme="minorHAnsi" w:cstheme="minorBidi"/>
                <w:noProof/>
                <w:sz w:val="22"/>
                <w:szCs w:val="22"/>
              </w:rPr>
              <w:tab/>
            </w:r>
            <w:r w:rsidRPr="00685C26">
              <w:rPr>
                <w:rStyle w:val="Hyperlink"/>
                <w:noProof/>
              </w:rPr>
              <w:t>Enable Kubernetes RBAC</w:t>
            </w:r>
            <w:r>
              <w:rPr>
                <w:noProof/>
                <w:webHidden/>
              </w:rPr>
              <w:tab/>
            </w:r>
            <w:r>
              <w:rPr>
                <w:noProof/>
                <w:webHidden/>
              </w:rPr>
              <w:fldChar w:fldCharType="begin"/>
            </w:r>
            <w:r>
              <w:rPr>
                <w:noProof/>
                <w:webHidden/>
              </w:rPr>
              <w:instrText xml:space="preserve"> PAGEREF _Toc44262314 \h </w:instrText>
            </w:r>
            <w:r>
              <w:rPr>
                <w:noProof/>
                <w:webHidden/>
              </w:rPr>
            </w:r>
            <w:r>
              <w:rPr>
                <w:noProof/>
                <w:webHidden/>
              </w:rPr>
              <w:fldChar w:fldCharType="separate"/>
            </w:r>
            <w:r>
              <w:rPr>
                <w:noProof/>
                <w:webHidden/>
              </w:rPr>
              <w:t>14</w:t>
            </w:r>
            <w:r>
              <w:rPr>
                <w:noProof/>
                <w:webHidden/>
              </w:rPr>
              <w:fldChar w:fldCharType="end"/>
            </w:r>
          </w:hyperlink>
        </w:p>
        <w:p w14:paraId="7238E1DA" w14:textId="6235502A" w:rsidR="00C303B8" w:rsidRDefault="00C303B8">
          <w:pPr>
            <w:pStyle w:val="TOC3"/>
            <w:tabs>
              <w:tab w:val="left" w:pos="1100"/>
              <w:tab w:val="right" w:leader="dot" w:pos="10329"/>
            </w:tabs>
            <w:rPr>
              <w:rFonts w:asciiTheme="minorHAnsi" w:eastAsiaTheme="minorEastAsia" w:hAnsiTheme="minorHAnsi" w:cstheme="minorBidi"/>
              <w:noProof/>
              <w:sz w:val="22"/>
              <w:szCs w:val="22"/>
            </w:rPr>
          </w:pPr>
          <w:hyperlink w:anchor="_Toc44262315" w:history="1">
            <w:r w:rsidRPr="00685C26">
              <w:rPr>
                <w:rStyle w:val="Hyperlink"/>
                <w:noProof/>
              </w:rPr>
              <w:t>2.5.3</w:t>
            </w:r>
            <w:r>
              <w:rPr>
                <w:rFonts w:asciiTheme="minorHAnsi" w:eastAsiaTheme="minorEastAsia" w:hAnsiTheme="minorHAnsi" w:cstheme="minorBidi"/>
                <w:noProof/>
                <w:sz w:val="22"/>
                <w:szCs w:val="22"/>
              </w:rPr>
              <w:tab/>
            </w:r>
            <w:r w:rsidRPr="00685C26">
              <w:rPr>
                <w:rStyle w:val="Hyperlink"/>
                <w:noProof/>
              </w:rPr>
              <w:t>Enable API Server Firewall</w:t>
            </w:r>
            <w:r>
              <w:rPr>
                <w:noProof/>
                <w:webHidden/>
              </w:rPr>
              <w:tab/>
            </w:r>
            <w:r>
              <w:rPr>
                <w:noProof/>
                <w:webHidden/>
              </w:rPr>
              <w:fldChar w:fldCharType="begin"/>
            </w:r>
            <w:r>
              <w:rPr>
                <w:noProof/>
                <w:webHidden/>
              </w:rPr>
              <w:instrText xml:space="preserve"> PAGEREF _Toc44262315 \h </w:instrText>
            </w:r>
            <w:r>
              <w:rPr>
                <w:noProof/>
                <w:webHidden/>
              </w:rPr>
            </w:r>
            <w:r>
              <w:rPr>
                <w:noProof/>
                <w:webHidden/>
              </w:rPr>
              <w:fldChar w:fldCharType="separate"/>
            </w:r>
            <w:r>
              <w:rPr>
                <w:noProof/>
                <w:webHidden/>
              </w:rPr>
              <w:t>14</w:t>
            </w:r>
            <w:r>
              <w:rPr>
                <w:noProof/>
                <w:webHidden/>
              </w:rPr>
              <w:fldChar w:fldCharType="end"/>
            </w:r>
          </w:hyperlink>
        </w:p>
        <w:p w14:paraId="0B3D6C39" w14:textId="45DD298C" w:rsidR="00C303B8" w:rsidRDefault="00C303B8">
          <w:pPr>
            <w:pStyle w:val="TOC3"/>
            <w:tabs>
              <w:tab w:val="left" w:pos="1100"/>
              <w:tab w:val="right" w:leader="dot" w:pos="10329"/>
            </w:tabs>
            <w:rPr>
              <w:rFonts w:asciiTheme="minorHAnsi" w:eastAsiaTheme="minorEastAsia" w:hAnsiTheme="minorHAnsi" w:cstheme="minorBidi"/>
              <w:noProof/>
              <w:sz w:val="22"/>
              <w:szCs w:val="22"/>
            </w:rPr>
          </w:pPr>
          <w:hyperlink w:anchor="_Toc44262316" w:history="1">
            <w:r w:rsidRPr="00685C26">
              <w:rPr>
                <w:rStyle w:val="Hyperlink"/>
                <w:noProof/>
              </w:rPr>
              <w:t>2.5.4</w:t>
            </w:r>
            <w:r>
              <w:rPr>
                <w:rFonts w:asciiTheme="minorHAnsi" w:eastAsiaTheme="minorEastAsia" w:hAnsiTheme="minorHAnsi" w:cstheme="minorBidi"/>
                <w:noProof/>
                <w:sz w:val="22"/>
                <w:szCs w:val="22"/>
              </w:rPr>
              <w:tab/>
            </w:r>
            <w:r w:rsidRPr="00685C26">
              <w:rPr>
                <w:rStyle w:val="Hyperlink"/>
                <w:noProof/>
              </w:rPr>
              <w:t>Block Pod Access to Host/VM Instance Metadata</w:t>
            </w:r>
            <w:r>
              <w:rPr>
                <w:noProof/>
                <w:webHidden/>
              </w:rPr>
              <w:tab/>
            </w:r>
            <w:r>
              <w:rPr>
                <w:noProof/>
                <w:webHidden/>
              </w:rPr>
              <w:fldChar w:fldCharType="begin"/>
            </w:r>
            <w:r>
              <w:rPr>
                <w:noProof/>
                <w:webHidden/>
              </w:rPr>
              <w:instrText xml:space="preserve"> PAGEREF _Toc44262316 \h </w:instrText>
            </w:r>
            <w:r>
              <w:rPr>
                <w:noProof/>
                <w:webHidden/>
              </w:rPr>
            </w:r>
            <w:r>
              <w:rPr>
                <w:noProof/>
                <w:webHidden/>
              </w:rPr>
              <w:fldChar w:fldCharType="separate"/>
            </w:r>
            <w:r>
              <w:rPr>
                <w:noProof/>
                <w:webHidden/>
              </w:rPr>
              <w:t>14</w:t>
            </w:r>
            <w:r>
              <w:rPr>
                <w:noProof/>
                <w:webHidden/>
              </w:rPr>
              <w:fldChar w:fldCharType="end"/>
            </w:r>
          </w:hyperlink>
        </w:p>
        <w:p w14:paraId="4E6D7C48" w14:textId="34055C45" w:rsidR="00C303B8" w:rsidRDefault="00C303B8">
          <w:pPr>
            <w:pStyle w:val="TOC3"/>
            <w:tabs>
              <w:tab w:val="left" w:pos="1100"/>
              <w:tab w:val="right" w:leader="dot" w:pos="10329"/>
            </w:tabs>
            <w:rPr>
              <w:rFonts w:asciiTheme="minorHAnsi" w:eastAsiaTheme="minorEastAsia" w:hAnsiTheme="minorHAnsi" w:cstheme="minorBidi"/>
              <w:noProof/>
              <w:sz w:val="22"/>
              <w:szCs w:val="22"/>
            </w:rPr>
          </w:pPr>
          <w:hyperlink w:anchor="_Toc44262317" w:history="1">
            <w:r w:rsidRPr="00685C26">
              <w:rPr>
                <w:rStyle w:val="Hyperlink"/>
                <w:noProof/>
              </w:rPr>
              <w:t>2.5.5</w:t>
            </w:r>
            <w:r>
              <w:rPr>
                <w:rFonts w:asciiTheme="minorHAnsi" w:eastAsiaTheme="minorEastAsia" w:hAnsiTheme="minorHAnsi" w:cstheme="minorBidi"/>
                <w:noProof/>
                <w:sz w:val="22"/>
                <w:szCs w:val="22"/>
              </w:rPr>
              <w:tab/>
            </w:r>
            <w:r w:rsidRPr="00685C26">
              <w:rPr>
                <w:rStyle w:val="Hyperlink"/>
                <w:noProof/>
              </w:rPr>
              <w:t>Increase Node Security</w:t>
            </w:r>
            <w:r>
              <w:rPr>
                <w:noProof/>
                <w:webHidden/>
              </w:rPr>
              <w:tab/>
            </w:r>
            <w:r>
              <w:rPr>
                <w:noProof/>
                <w:webHidden/>
              </w:rPr>
              <w:fldChar w:fldCharType="begin"/>
            </w:r>
            <w:r>
              <w:rPr>
                <w:noProof/>
                <w:webHidden/>
              </w:rPr>
              <w:instrText xml:space="preserve"> PAGEREF _Toc44262317 \h </w:instrText>
            </w:r>
            <w:r>
              <w:rPr>
                <w:noProof/>
                <w:webHidden/>
              </w:rPr>
            </w:r>
            <w:r>
              <w:rPr>
                <w:noProof/>
                <w:webHidden/>
              </w:rPr>
              <w:fldChar w:fldCharType="separate"/>
            </w:r>
            <w:r>
              <w:rPr>
                <w:noProof/>
                <w:webHidden/>
              </w:rPr>
              <w:t>14</w:t>
            </w:r>
            <w:r>
              <w:rPr>
                <w:noProof/>
                <w:webHidden/>
              </w:rPr>
              <w:fldChar w:fldCharType="end"/>
            </w:r>
          </w:hyperlink>
        </w:p>
        <w:p w14:paraId="5945AB20" w14:textId="60ADC6D9" w:rsidR="00C303B8" w:rsidRDefault="00C303B8">
          <w:pPr>
            <w:pStyle w:val="TOC3"/>
            <w:tabs>
              <w:tab w:val="left" w:pos="1100"/>
              <w:tab w:val="right" w:leader="dot" w:pos="10329"/>
            </w:tabs>
            <w:rPr>
              <w:rFonts w:asciiTheme="minorHAnsi" w:eastAsiaTheme="minorEastAsia" w:hAnsiTheme="minorHAnsi" w:cstheme="minorBidi"/>
              <w:noProof/>
              <w:sz w:val="22"/>
              <w:szCs w:val="22"/>
            </w:rPr>
          </w:pPr>
          <w:hyperlink w:anchor="_Toc44262318" w:history="1">
            <w:r w:rsidRPr="00685C26">
              <w:rPr>
                <w:rStyle w:val="Hyperlink"/>
                <w:noProof/>
              </w:rPr>
              <w:t>2.5.6</w:t>
            </w:r>
            <w:r>
              <w:rPr>
                <w:rFonts w:asciiTheme="minorHAnsi" w:eastAsiaTheme="minorEastAsia" w:hAnsiTheme="minorHAnsi" w:cstheme="minorBidi"/>
                <w:noProof/>
                <w:sz w:val="22"/>
                <w:szCs w:val="22"/>
              </w:rPr>
              <w:tab/>
            </w:r>
            <w:r w:rsidRPr="00685C26">
              <w:rPr>
                <w:rStyle w:val="Hyperlink"/>
                <w:noProof/>
              </w:rPr>
              <w:t>Limit Node SSH Access</w:t>
            </w:r>
            <w:r>
              <w:rPr>
                <w:noProof/>
                <w:webHidden/>
              </w:rPr>
              <w:tab/>
            </w:r>
            <w:r>
              <w:rPr>
                <w:noProof/>
                <w:webHidden/>
              </w:rPr>
              <w:fldChar w:fldCharType="begin"/>
            </w:r>
            <w:r>
              <w:rPr>
                <w:noProof/>
                <w:webHidden/>
              </w:rPr>
              <w:instrText xml:space="preserve"> PAGEREF _Toc44262318 \h </w:instrText>
            </w:r>
            <w:r>
              <w:rPr>
                <w:noProof/>
                <w:webHidden/>
              </w:rPr>
            </w:r>
            <w:r>
              <w:rPr>
                <w:noProof/>
                <w:webHidden/>
              </w:rPr>
              <w:fldChar w:fldCharType="separate"/>
            </w:r>
            <w:r>
              <w:rPr>
                <w:noProof/>
                <w:webHidden/>
              </w:rPr>
              <w:t>14</w:t>
            </w:r>
            <w:r>
              <w:rPr>
                <w:noProof/>
                <w:webHidden/>
              </w:rPr>
              <w:fldChar w:fldCharType="end"/>
            </w:r>
          </w:hyperlink>
        </w:p>
        <w:p w14:paraId="60C2C3B7" w14:textId="37E4BE23" w:rsidR="00C303B8" w:rsidRDefault="00C303B8">
          <w:pPr>
            <w:pStyle w:val="TOC3"/>
            <w:tabs>
              <w:tab w:val="left" w:pos="1100"/>
              <w:tab w:val="right" w:leader="dot" w:pos="10329"/>
            </w:tabs>
            <w:rPr>
              <w:rFonts w:asciiTheme="minorHAnsi" w:eastAsiaTheme="minorEastAsia" w:hAnsiTheme="minorHAnsi" w:cstheme="minorBidi"/>
              <w:noProof/>
              <w:sz w:val="22"/>
              <w:szCs w:val="22"/>
            </w:rPr>
          </w:pPr>
          <w:hyperlink w:anchor="_Toc44262319" w:history="1">
            <w:r w:rsidRPr="00685C26">
              <w:rPr>
                <w:rStyle w:val="Hyperlink"/>
                <w:noProof/>
              </w:rPr>
              <w:t>2.5.7</w:t>
            </w:r>
            <w:r>
              <w:rPr>
                <w:rFonts w:asciiTheme="minorHAnsi" w:eastAsiaTheme="minorEastAsia" w:hAnsiTheme="minorHAnsi" w:cstheme="minorBidi"/>
                <w:noProof/>
                <w:sz w:val="22"/>
                <w:szCs w:val="22"/>
              </w:rPr>
              <w:tab/>
            </w:r>
            <w:r w:rsidRPr="00685C26">
              <w:rPr>
                <w:rStyle w:val="Hyperlink"/>
                <w:noProof/>
              </w:rPr>
              <w:t>Firewall Ingress to Apps</w:t>
            </w:r>
            <w:r>
              <w:rPr>
                <w:noProof/>
                <w:webHidden/>
              </w:rPr>
              <w:tab/>
            </w:r>
            <w:r>
              <w:rPr>
                <w:noProof/>
                <w:webHidden/>
              </w:rPr>
              <w:fldChar w:fldCharType="begin"/>
            </w:r>
            <w:r>
              <w:rPr>
                <w:noProof/>
                <w:webHidden/>
              </w:rPr>
              <w:instrText xml:space="preserve"> PAGEREF _Toc44262319 \h </w:instrText>
            </w:r>
            <w:r>
              <w:rPr>
                <w:noProof/>
                <w:webHidden/>
              </w:rPr>
            </w:r>
            <w:r>
              <w:rPr>
                <w:noProof/>
                <w:webHidden/>
              </w:rPr>
              <w:fldChar w:fldCharType="separate"/>
            </w:r>
            <w:r>
              <w:rPr>
                <w:noProof/>
                <w:webHidden/>
              </w:rPr>
              <w:t>14</w:t>
            </w:r>
            <w:r>
              <w:rPr>
                <w:noProof/>
                <w:webHidden/>
              </w:rPr>
              <w:fldChar w:fldCharType="end"/>
            </w:r>
          </w:hyperlink>
        </w:p>
        <w:p w14:paraId="2ADB1C32" w14:textId="02D756BD" w:rsidR="00C303B8" w:rsidRDefault="00C303B8">
          <w:pPr>
            <w:pStyle w:val="TOC3"/>
            <w:tabs>
              <w:tab w:val="left" w:pos="1100"/>
              <w:tab w:val="right" w:leader="dot" w:pos="10329"/>
            </w:tabs>
            <w:rPr>
              <w:rFonts w:asciiTheme="minorHAnsi" w:eastAsiaTheme="minorEastAsia" w:hAnsiTheme="minorHAnsi" w:cstheme="minorBidi"/>
              <w:noProof/>
              <w:sz w:val="22"/>
              <w:szCs w:val="22"/>
            </w:rPr>
          </w:pPr>
          <w:hyperlink w:anchor="_Toc44262320" w:history="1">
            <w:r w:rsidRPr="00685C26">
              <w:rPr>
                <w:rStyle w:val="Hyperlink"/>
                <w:noProof/>
              </w:rPr>
              <w:t>2.5.8</w:t>
            </w:r>
            <w:r>
              <w:rPr>
                <w:rFonts w:asciiTheme="minorHAnsi" w:eastAsiaTheme="minorEastAsia" w:hAnsiTheme="minorHAnsi" w:cstheme="minorBidi"/>
                <w:noProof/>
                <w:sz w:val="22"/>
                <w:szCs w:val="22"/>
              </w:rPr>
              <w:tab/>
            </w:r>
            <w:r w:rsidRPr="00685C26">
              <w:rPr>
                <w:rStyle w:val="Hyperlink"/>
                <w:noProof/>
              </w:rPr>
              <w:t>Deploy Service Mesh</w:t>
            </w:r>
            <w:r>
              <w:rPr>
                <w:noProof/>
                <w:webHidden/>
              </w:rPr>
              <w:tab/>
            </w:r>
            <w:r>
              <w:rPr>
                <w:noProof/>
                <w:webHidden/>
              </w:rPr>
              <w:fldChar w:fldCharType="begin"/>
            </w:r>
            <w:r>
              <w:rPr>
                <w:noProof/>
                <w:webHidden/>
              </w:rPr>
              <w:instrText xml:space="preserve"> PAGEREF _Toc44262320 \h </w:instrText>
            </w:r>
            <w:r>
              <w:rPr>
                <w:noProof/>
                <w:webHidden/>
              </w:rPr>
            </w:r>
            <w:r>
              <w:rPr>
                <w:noProof/>
                <w:webHidden/>
              </w:rPr>
              <w:fldChar w:fldCharType="separate"/>
            </w:r>
            <w:r>
              <w:rPr>
                <w:noProof/>
                <w:webHidden/>
              </w:rPr>
              <w:t>15</w:t>
            </w:r>
            <w:r>
              <w:rPr>
                <w:noProof/>
                <w:webHidden/>
              </w:rPr>
              <w:fldChar w:fldCharType="end"/>
            </w:r>
          </w:hyperlink>
        </w:p>
        <w:p w14:paraId="32D58667" w14:textId="1B193653" w:rsidR="00C303B8" w:rsidRDefault="00C303B8">
          <w:pPr>
            <w:pStyle w:val="TOC3"/>
            <w:tabs>
              <w:tab w:val="left" w:pos="1100"/>
              <w:tab w:val="right" w:leader="dot" w:pos="10329"/>
            </w:tabs>
            <w:rPr>
              <w:rFonts w:asciiTheme="minorHAnsi" w:eastAsiaTheme="minorEastAsia" w:hAnsiTheme="minorHAnsi" w:cstheme="minorBidi"/>
              <w:noProof/>
              <w:sz w:val="22"/>
              <w:szCs w:val="22"/>
            </w:rPr>
          </w:pPr>
          <w:hyperlink w:anchor="_Toc44262321" w:history="1">
            <w:r w:rsidRPr="00685C26">
              <w:rPr>
                <w:rStyle w:val="Hyperlink"/>
                <w:noProof/>
              </w:rPr>
              <w:t>2.5.9</w:t>
            </w:r>
            <w:r>
              <w:rPr>
                <w:rFonts w:asciiTheme="minorHAnsi" w:eastAsiaTheme="minorEastAsia" w:hAnsiTheme="minorHAnsi" w:cstheme="minorBidi"/>
                <w:noProof/>
                <w:sz w:val="22"/>
                <w:szCs w:val="22"/>
              </w:rPr>
              <w:tab/>
            </w:r>
            <w:r w:rsidRPr="00685C26">
              <w:rPr>
                <w:rStyle w:val="Hyperlink"/>
                <w:noProof/>
              </w:rPr>
              <w:t>Pod Security Policy (PSP)</w:t>
            </w:r>
            <w:r>
              <w:rPr>
                <w:noProof/>
                <w:webHidden/>
              </w:rPr>
              <w:tab/>
            </w:r>
            <w:r>
              <w:rPr>
                <w:noProof/>
                <w:webHidden/>
              </w:rPr>
              <w:fldChar w:fldCharType="begin"/>
            </w:r>
            <w:r>
              <w:rPr>
                <w:noProof/>
                <w:webHidden/>
              </w:rPr>
              <w:instrText xml:space="preserve"> PAGEREF _Toc44262321 \h </w:instrText>
            </w:r>
            <w:r>
              <w:rPr>
                <w:noProof/>
                <w:webHidden/>
              </w:rPr>
            </w:r>
            <w:r>
              <w:rPr>
                <w:noProof/>
                <w:webHidden/>
              </w:rPr>
              <w:fldChar w:fldCharType="separate"/>
            </w:r>
            <w:r>
              <w:rPr>
                <w:noProof/>
                <w:webHidden/>
              </w:rPr>
              <w:t>15</w:t>
            </w:r>
            <w:r>
              <w:rPr>
                <w:noProof/>
                <w:webHidden/>
              </w:rPr>
              <w:fldChar w:fldCharType="end"/>
            </w:r>
          </w:hyperlink>
        </w:p>
        <w:p w14:paraId="4491E7E6" w14:textId="4A885F3B" w:rsidR="00C303B8" w:rsidRDefault="00C303B8">
          <w:pPr>
            <w:pStyle w:val="TOC2"/>
            <w:tabs>
              <w:tab w:val="left" w:pos="880"/>
              <w:tab w:val="right" w:leader="dot" w:pos="10329"/>
            </w:tabs>
            <w:rPr>
              <w:rFonts w:asciiTheme="minorHAnsi" w:eastAsiaTheme="minorEastAsia" w:hAnsiTheme="minorHAnsi" w:cstheme="minorBidi"/>
              <w:noProof/>
              <w:sz w:val="22"/>
              <w:szCs w:val="22"/>
            </w:rPr>
          </w:pPr>
          <w:hyperlink w:anchor="_Toc44262322" w:history="1">
            <w:r w:rsidRPr="00685C26">
              <w:rPr>
                <w:rStyle w:val="Hyperlink"/>
                <w:noProof/>
              </w:rPr>
              <w:t>2.6</w:t>
            </w:r>
            <w:r>
              <w:rPr>
                <w:rFonts w:asciiTheme="minorHAnsi" w:eastAsiaTheme="minorEastAsia" w:hAnsiTheme="minorHAnsi" w:cstheme="minorBidi"/>
                <w:noProof/>
                <w:sz w:val="22"/>
                <w:szCs w:val="22"/>
              </w:rPr>
              <w:tab/>
            </w:r>
            <w:r w:rsidRPr="00685C26">
              <w:rPr>
                <w:rStyle w:val="Hyperlink"/>
                <w:noProof/>
              </w:rPr>
              <w:t>Resources on Demand</w:t>
            </w:r>
            <w:r>
              <w:rPr>
                <w:noProof/>
                <w:webHidden/>
              </w:rPr>
              <w:tab/>
            </w:r>
            <w:r>
              <w:rPr>
                <w:noProof/>
                <w:webHidden/>
              </w:rPr>
              <w:fldChar w:fldCharType="begin"/>
            </w:r>
            <w:r>
              <w:rPr>
                <w:noProof/>
                <w:webHidden/>
              </w:rPr>
              <w:instrText xml:space="preserve"> PAGEREF _Toc44262322 \h </w:instrText>
            </w:r>
            <w:r>
              <w:rPr>
                <w:noProof/>
                <w:webHidden/>
              </w:rPr>
            </w:r>
            <w:r>
              <w:rPr>
                <w:noProof/>
                <w:webHidden/>
              </w:rPr>
              <w:fldChar w:fldCharType="separate"/>
            </w:r>
            <w:r>
              <w:rPr>
                <w:noProof/>
                <w:webHidden/>
              </w:rPr>
              <w:t>15</w:t>
            </w:r>
            <w:r>
              <w:rPr>
                <w:noProof/>
                <w:webHidden/>
              </w:rPr>
              <w:fldChar w:fldCharType="end"/>
            </w:r>
          </w:hyperlink>
        </w:p>
        <w:p w14:paraId="2C7A2B29" w14:textId="00793283" w:rsidR="00C303B8" w:rsidRDefault="00C303B8">
          <w:pPr>
            <w:pStyle w:val="TOC3"/>
            <w:tabs>
              <w:tab w:val="left" w:pos="1100"/>
              <w:tab w:val="right" w:leader="dot" w:pos="10329"/>
            </w:tabs>
            <w:rPr>
              <w:rFonts w:asciiTheme="minorHAnsi" w:eastAsiaTheme="minorEastAsia" w:hAnsiTheme="minorHAnsi" w:cstheme="minorBidi"/>
              <w:noProof/>
              <w:sz w:val="22"/>
              <w:szCs w:val="22"/>
            </w:rPr>
          </w:pPr>
          <w:hyperlink w:anchor="_Toc44262323" w:history="1">
            <w:r w:rsidRPr="00685C26">
              <w:rPr>
                <w:rStyle w:val="Hyperlink"/>
                <w:noProof/>
                <w:lang w:val="en"/>
              </w:rPr>
              <w:t>2.6.1</w:t>
            </w:r>
            <w:r>
              <w:rPr>
                <w:rFonts w:asciiTheme="minorHAnsi" w:eastAsiaTheme="minorEastAsia" w:hAnsiTheme="minorHAnsi" w:cstheme="minorBidi"/>
                <w:noProof/>
                <w:sz w:val="22"/>
                <w:szCs w:val="22"/>
              </w:rPr>
              <w:tab/>
            </w:r>
            <w:r w:rsidRPr="00685C26">
              <w:rPr>
                <w:rStyle w:val="Hyperlink"/>
                <w:noProof/>
                <w:lang w:val="en"/>
              </w:rPr>
              <w:t>Auto Scaling</w:t>
            </w:r>
            <w:r>
              <w:rPr>
                <w:noProof/>
                <w:webHidden/>
              </w:rPr>
              <w:tab/>
            </w:r>
            <w:r>
              <w:rPr>
                <w:noProof/>
                <w:webHidden/>
              </w:rPr>
              <w:fldChar w:fldCharType="begin"/>
            </w:r>
            <w:r>
              <w:rPr>
                <w:noProof/>
                <w:webHidden/>
              </w:rPr>
              <w:instrText xml:space="preserve"> PAGEREF _Toc44262323 \h </w:instrText>
            </w:r>
            <w:r>
              <w:rPr>
                <w:noProof/>
                <w:webHidden/>
              </w:rPr>
            </w:r>
            <w:r>
              <w:rPr>
                <w:noProof/>
                <w:webHidden/>
              </w:rPr>
              <w:fldChar w:fldCharType="separate"/>
            </w:r>
            <w:r>
              <w:rPr>
                <w:noProof/>
                <w:webHidden/>
              </w:rPr>
              <w:t>15</w:t>
            </w:r>
            <w:r>
              <w:rPr>
                <w:noProof/>
                <w:webHidden/>
              </w:rPr>
              <w:fldChar w:fldCharType="end"/>
            </w:r>
          </w:hyperlink>
        </w:p>
        <w:p w14:paraId="65D69E1B" w14:textId="54628119" w:rsidR="00C303B8" w:rsidRDefault="00C303B8">
          <w:pPr>
            <w:pStyle w:val="TOC3"/>
            <w:tabs>
              <w:tab w:val="left" w:pos="1100"/>
              <w:tab w:val="right" w:leader="dot" w:pos="10329"/>
            </w:tabs>
            <w:rPr>
              <w:rFonts w:asciiTheme="minorHAnsi" w:eastAsiaTheme="minorEastAsia" w:hAnsiTheme="minorHAnsi" w:cstheme="minorBidi"/>
              <w:noProof/>
              <w:sz w:val="22"/>
              <w:szCs w:val="22"/>
            </w:rPr>
          </w:pPr>
          <w:hyperlink w:anchor="_Toc44262324" w:history="1">
            <w:r w:rsidRPr="00685C26">
              <w:rPr>
                <w:rStyle w:val="Hyperlink"/>
                <w:noProof/>
                <w:lang w:val="en"/>
              </w:rPr>
              <w:t>2.6.2</w:t>
            </w:r>
            <w:r>
              <w:rPr>
                <w:rFonts w:asciiTheme="minorHAnsi" w:eastAsiaTheme="minorEastAsia" w:hAnsiTheme="minorHAnsi" w:cstheme="minorBidi"/>
                <w:noProof/>
                <w:sz w:val="22"/>
                <w:szCs w:val="22"/>
              </w:rPr>
              <w:tab/>
            </w:r>
            <w:r w:rsidRPr="00685C26">
              <w:rPr>
                <w:rStyle w:val="Hyperlink"/>
                <w:noProof/>
                <w:lang w:val="en"/>
              </w:rPr>
              <w:t>Horizontal Pod Autoscaler (HPA)</w:t>
            </w:r>
            <w:r>
              <w:rPr>
                <w:noProof/>
                <w:webHidden/>
              </w:rPr>
              <w:tab/>
            </w:r>
            <w:r>
              <w:rPr>
                <w:noProof/>
                <w:webHidden/>
              </w:rPr>
              <w:fldChar w:fldCharType="begin"/>
            </w:r>
            <w:r>
              <w:rPr>
                <w:noProof/>
                <w:webHidden/>
              </w:rPr>
              <w:instrText xml:space="preserve"> PAGEREF _Toc44262324 \h </w:instrText>
            </w:r>
            <w:r>
              <w:rPr>
                <w:noProof/>
                <w:webHidden/>
              </w:rPr>
            </w:r>
            <w:r>
              <w:rPr>
                <w:noProof/>
                <w:webHidden/>
              </w:rPr>
              <w:fldChar w:fldCharType="separate"/>
            </w:r>
            <w:r>
              <w:rPr>
                <w:noProof/>
                <w:webHidden/>
              </w:rPr>
              <w:t>16</w:t>
            </w:r>
            <w:r>
              <w:rPr>
                <w:noProof/>
                <w:webHidden/>
              </w:rPr>
              <w:fldChar w:fldCharType="end"/>
            </w:r>
          </w:hyperlink>
        </w:p>
        <w:p w14:paraId="757C6652" w14:textId="34670B3B" w:rsidR="00C303B8" w:rsidRDefault="00C303B8">
          <w:pPr>
            <w:pStyle w:val="TOC3"/>
            <w:tabs>
              <w:tab w:val="left" w:pos="1100"/>
              <w:tab w:val="right" w:leader="dot" w:pos="10329"/>
            </w:tabs>
            <w:rPr>
              <w:rFonts w:asciiTheme="minorHAnsi" w:eastAsiaTheme="minorEastAsia" w:hAnsiTheme="minorHAnsi" w:cstheme="minorBidi"/>
              <w:noProof/>
              <w:sz w:val="22"/>
              <w:szCs w:val="22"/>
            </w:rPr>
          </w:pPr>
          <w:hyperlink w:anchor="_Toc44262325" w:history="1">
            <w:r w:rsidRPr="00685C26">
              <w:rPr>
                <w:rStyle w:val="Hyperlink"/>
                <w:noProof/>
                <w:lang w:val="en"/>
              </w:rPr>
              <w:t>2.6.3</w:t>
            </w:r>
            <w:r>
              <w:rPr>
                <w:rFonts w:asciiTheme="minorHAnsi" w:eastAsiaTheme="minorEastAsia" w:hAnsiTheme="minorHAnsi" w:cstheme="minorBidi"/>
                <w:noProof/>
                <w:sz w:val="22"/>
                <w:szCs w:val="22"/>
              </w:rPr>
              <w:tab/>
            </w:r>
            <w:r w:rsidRPr="00685C26">
              <w:rPr>
                <w:rStyle w:val="Hyperlink"/>
                <w:noProof/>
                <w:lang w:val="en"/>
              </w:rPr>
              <w:t>Cluster Autoscaler (CA)</w:t>
            </w:r>
            <w:r>
              <w:rPr>
                <w:noProof/>
                <w:webHidden/>
              </w:rPr>
              <w:tab/>
            </w:r>
            <w:r>
              <w:rPr>
                <w:noProof/>
                <w:webHidden/>
              </w:rPr>
              <w:fldChar w:fldCharType="begin"/>
            </w:r>
            <w:r>
              <w:rPr>
                <w:noProof/>
                <w:webHidden/>
              </w:rPr>
              <w:instrText xml:space="preserve"> PAGEREF _Toc44262325 \h </w:instrText>
            </w:r>
            <w:r>
              <w:rPr>
                <w:noProof/>
                <w:webHidden/>
              </w:rPr>
            </w:r>
            <w:r>
              <w:rPr>
                <w:noProof/>
                <w:webHidden/>
              </w:rPr>
              <w:fldChar w:fldCharType="separate"/>
            </w:r>
            <w:r>
              <w:rPr>
                <w:noProof/>
                <w:webHidden/>
              </w:rPr>
              <w:t>16</w:t>
            </w:r>
            <w:r>
              <w:rPr>
                <w:noProof/>
                <w:webHidden/>
              </w:rPr>
              <w:fldChar w:fldCharType="end"/>
            </w:r>
          </w:hyperlink>
        </w:p>
        <w:p w14:paraId="406E42F0" w14:textId="522C9139" w:rsidR="00C303B8" w:rsidRDefault="00C303B8">
          <w:pPr>
            <w:pStyle w:val="TOC3"/>
            <w:tabs>
              <w:tab w:val="left" w:pos="1100"/>
              <w:tab w:val="right" w:leader="dot" w:pos="10329"/>
            </w:tabs>
            <w:rPr>
              <w:rFonts w:asciiTheme="minorHAnsi" w:eastAsiaTheme="minorEastAsia" w:hAnsiTheme="minorHAnsi" w:cstheme="minorBidi"/>
              <w:noProof/>
              <w:sz w:val="22"/>
              <w:szCs w:val="22"/>
            </w:rPr>
          </w:pPr>
          <w:hyperlink w:anchor="_Toc44262326" w:history="1">
            <w:r w:rsidRPr="00685C26">
              <w:rPr>
                <w:rStyle w:val="Hyperlink"/>
                <w:noProof/>
                <w:lang w:val="en"/>
              </w:rPr>
              <w:t>2.6.4</w:t>
            </w:r>
            <w:r>
              <w:rPr>
                <w:rFonts w:asciiTheme="minorHAnsi" w:eastAsiaTheme="minorEastAsia" w:hAnsiTheme="minorHAnsi" w:cstheme="minorBidi"/>
                <w:noProof/>
                <w:sz w:val="22"/>
                <w:szCs w:val="22"/>
              </w:rPr>
              <w:tab/>
            </w:r>
            <w:r w:rsidRPr="00685C26">
              <w:rPr>
                <w:rStyle w:val="Hyperlink"/>
                <w:noProof/>
                <w:lang w:val="en"/>
              </w:rPr>
              <w:t>On-Demand Fast Scaling</w:t>
            </w:r>
            <w:r>
              <w:rPr>
                <w:noProof/>
                <w:webHidden/>
              </w:rPr>
              <w:tab/>
            </w:r>
            <w:r>
              <w:rPr>
                <w:noProof/>
                <w:webHidden/>
              </w:rPr>
              <w:fldChar w:fldCharType="begin"/>
            </w:r>
            <w:r>
              <w:rPr>
                <w:noProof/>
                <w:webHidden/>
              </w:rPr>
              <w:instrText xml:space="preserve"> PAGEREF _Toc44262326 \h </w:instrText>
            </w:r>
            <w:r>
              <w:rPr>
                <w:noProof/>
                <w:webHidden/>
              </w:rPr>
            </w:r>
            <w:r>
              <w:rPr>
                <w:noProof/>
                <w:webHidden/>
              </w:rPr>
              <w:fldChar w:fldCharType="separate"/>
            </w:r>
            <w:r>
              <w:rPr>
                <w:noProof/>
                <w:webHidden/>
              </w:rPr>
              <w:t>16</w:t>
            </w:r>
            <w:r>
              <w:rPr>
                <w:noProof/>
                <w:webHidden/>
              </w:rPr>
              <w:fldChar w:fldCharType="end"/>
            </w:r>
          </w:hyperlink>
        </w:p>
        <w:p w14:paraId="610AC16F" w14:textId="313D3690" w:rsidR="00C303B8" w:rsidRDefault="00C303B8">
          <w:pPr>
            <w:pStyle w:val="TOC2"/>
            <w:tabs>
              <w:tab w:val="left" w:pos="880"/>
              <w:tab w:val="right" w:leader="dot" w:pos="10329"/>
            </w:tabs>
            <w:rPr>
              <w:rFonts w:asciiTheme="minorHAnsi" w:eastAsiaTheme="minorEastAsia" w:hAnsiTheme="minorHAnsi" w:cstheme="minorBidi"/>
              <w:noProof/>
              <w:sz w:val="22"/>
              <w:szCs w:val="22"/>
            </w:rPr>
          </w:pPr>
          <w:hyperlink w:anchor="_Toc44262327" w:history="1">
            <w:r w:rsidRPr="00685C26">
              <w:rPr>
                <w:rStyle w:val="Hyperlink"/>
                <w:noProof/>
              </w:rPr>
              <w:t>2.7</w:t>
            </w:r>
            <w:r>
              <w:rPr>
                <w:rFonts w:asciiTheme="minorHAnsi" w:eastAsiaTheme="minorEastAsia" w:hAnsiTheme="minorHAnsi" w:cstheme="minorBidi"/>
                <w:noProof/>
                <w:sz w:val="22"/>
                <w:szCs w:val="22"/>
              </w:rPr>
              <w:tab/>
            </w:r>
            <w:r w:rsidRPr="00685C26">
              <w:rPr>
                <w:rStyle w:val="Hyperlink"/>
                <w:noProof/>
              </w:rPr>
              <w:t>Availability &amp; Costs</w:t>
            </w:r>
            <w:r>
              <w:rPr>
                <w:noProof/>
                <w:webHidden/>
              </w:rPr>
              <w:tab/>
            </w:r>
            <w:r>
              <w:rPr>
                <w:noProof/>
                <w:webHidden/>
              </w:rPr>
              <w:fldChar w:fldCharType="begin"/>
            </w:r>
            <w:r>
              <w:rPr>
                <w:noProof/>
                <w:webHidden/>
              </w:rPr>
              <w:instrText xml:space="preserve"> PAGEREF _Toc44262327 \h </w:instrText>
            </w:r>
            <w:r>
              <w:rPr>
                <w:noProof/>
                <w:webHidden/>
              </w:rPr>
            </w:r>
            <w:r>
              <w:rPr>
                <w:noProof/>
                <w:webHidden/>
              </w:rPr>
              <w:fldChar w:fldCharType="separate"/>
            </w:r>
            <w:r>
              <w:rPr>
                <w:noProof/>
                <w:webHidden/>
              </w:rPr>
              <w:t>16</w:t>
            </w:r>
            <w:r>
              <w:rPr>
                <w:noProof/>
                <w:webHidden/>
              </w:rPr>
              <w:fldChar w:fldCharType="end"/>
            </w:r>
          </w:hyperlink>
        </w:p>
        <w:p w14:paraId="74ABADC4" w14:textId="00752B5E" w:rsidR="00C303B8" w:rsidRDefault="00C303B8">
          <w:pPr>
            <w:pStyle w:val="TOC2"/>
            <w:tabs>
              <w:tab w:val="left" w:pos="880"/>
              <w:tab w:val="right" w:leader="dot" w:pos="10329"/>
            </w:tabs>
            <w:rPr>
              <w:rFonts w:asciiTheme="minorHAnsi" w:eastAsiaTheme="minorEastAsia" w:hAnsiTheme="minorHAnsi" w:cstheme="minorBidi"/>
              <w:noProof/>
              <w:sz w:val="22"/>
              <w:szCs w:val="22"/>
            </w:rPr>
          </w:pPr>
          <w:hyperlink w:anchor="_Toc44262328" w:history="1">
            <w:r w:rsidRPr="00685C26">
              <w:rPr>
                <w:rStyle w:val="Hyperlink"/>
                <w:noProof/>
              </w:rPr>
              <w:t>2.8</w:t>
            </w:r>
            <w:r>
              <w:rPr>
                <w:rFonts w:asciiTheme="minorHAnsi" w:eastAsiaTheme="minorEastAsia" w:hAnsiTheme="minorHAnsi" w:cstheme="minorBidi"/>
                <w:noProof/>
                <w:sz w:val="22"/>
                <w:szCs w:val="22"/>
              </w:rPr>
              <w:tab/>
            </w:r>
            <w:r w:rsidRPr="00685C26">
              <w:rPr>
                <w:rStyle w:val="Hyperlink"/>
                <w:noProof/>
              </w:rPr>
              <w:t>Speed &amp; Agility of Innovation Drives Customer Experience</w:t>
            </w:r>
            <w:r>
              <w:rPr>
                <w:noProof/>
                <w:webHidden/>
              </w:rPr>
              <w:tab/>
            </w:r>
            <w:r>
              <w:rPr>
                <w:noProof/>
                <w:webHidden/>
              </w:rPr>
              <w:fldChar w:fldCharType="begin"/>
            </w:r>
            <w:r>
              <w:rPr>
                <w:noProof/>
                <w:webHidden/>
              </w:rPr>
              <w:instrText xml:space="preserve"> PAGEREF _Toc44262328 \h </w:instrText>
            </w:r>
            <w:r>
              <w:rPr>
                <w:noProof/>
                <w:webHidden/>
              </w:rPr>
            </w:r>
            <w:r>
              <w:rPr>
                <w:noProof/>
                <w:webHidden/>
              </w:rPr>
              <w:fldChar w:fldCharType="separate"/>
            </w:r>
            <w:r>
              <w:rPr>
                <w:noProof/>
                <w:webHidden/>
              </w:rPr>
              <w:t>16</w:t>
            </w:r>
            <w:r>
              <w:rPr>
                <w:noProof/>
                <w:webHidden/>
              </w:rPr>
              <w:fldChar w:fldCharType="end"/>
            </w:r>
          </w:hyperlink>
        </w:p>
        <w:p w14:paraId="79362E5D" w14:textId="4DD3A97A" w:rsidR="00C303B8" w:rsidRDefault="00C303B8">
          <w:pPr>
            <w:pStyle w:val="TOC2"/>
            <w:tabs>
              <w:tab w:val="left" w:pos="880"/>
              <w:tab w:val="right" w:leader="dot" w:pos="10329"/>
            </w:tabs>
            <w:rPr>
              <w:rFonts w:asciiTheme="minorHAnsi" w:eastAsiaTheme="minorEastAsia" w:hAnsiTheme="minorHAnsi" w:cstheme="minorBidi"/>
              <w:noProof/>
              <w:sz w:val="22"/>
              <w:szCs w:val="22"/>
            </w:rPr>
          </w:pPr>
          <w:hyperlink w:anchor="_Toc44262329" w:history="1">
            <w:r w:rsidRPr="00685C26">
              <w:rPr>
                <w:rStyle w:val="Hyperlink"/>
                <w:noProof/>
              </w:rPr>
              <w:t>2.9</w:t>
            </w:r>
            <w:r>
              <w:rPr>
                <w:rFonts w:asciiTheme="minorHAnsi" w:eastAsiaTheme="minorEastAsia" w:hAnsiTheme="minorHAnsi" w:cstheme="minorBidi"/>
                <w:noProof/>
                <w:sz w:val="22"/>
                <w:szCs w:val="22"/>
              </w:rPr>
              <w:tab/>
            </w:r>
            <w:r w:rsidRPr="00685C26">
              <w:rPr>
                <w:rStyle w:val="Hyperlink"/>
                <w:noProof/>
              </w:rPr>
              <w:t>Enabling Digital Transformation Using Containers</w:t>
            </w:r>
            <w:r>
              <w:rPr>
                <w:noProof/>
                <w:webHidden/>
              </w:rPr>
              <w:tab/>
            </w:r>
            <w:r>
              <w:rPr>
                <w:noProof/>
                <w:webHidden/>
              </w:rPr>
              <w:fldChar w:fldCharType="begin"/>
            </w:r>
            <w:r>
              <w:rPr>
                <w:noProof/>
                <w:webHidden/>
              </w:rPr>
              <w:instrText xml:space="preserve"> PAGEREF _Toc44262329 \h </w:instrText>
            </w:r>
            <w:r>
              <w:rPr>
                <w:noProof/>
                <w:webHidden/>
              </w:rPr>
            </w:r>
            <w:r>
              <w:rPr>
                <w:noProof/>
                <w:webHidden/>
              </w:rPr>
              <w:fldChar w:fldCharType="separate"/>
            </w:r>
            <w:r>
              <w:rPr>
                <w:noProof/>
                <w:webHidden/>
              </w:rPr>
              <w:t>17</w:t>
            </w:r>
            <w:r>
              <w:rPr>
                <w:noProof/>
                <w:webHidden/>
              </w:rPr>
              <w:fldChar w:fldCharType="end"/>
            </w:r>
          </w:hyperlink>
        </w:p>
        <w:p w14:paraId="2E9D90DC" w14:textId="09D17AEF" w:rsidR="00C303B8" w:rsidRDefault="00C303B8">
          <w:pPr>
            <w:pStyle w:val="TOC2"/>
            <w:tabs>
              <w:tab w:val="left" w:pos="880"/>
              <w:tab w:val="right" w:leader="dot" w:pos="10329"/>
            </w:tabs>
            <w:rPr>
              <w:rFonts w:asciiTheme="minorHAnsi" w:eastAsiaTheme="minorEastAsia" w:hAnsiTheme="minorHAnsi" w:cstheme="minorBidi"/>
              <w:noProof/>
              <w:sz w:val="22"/>
              <w:szCs w:val="22"/>
            </w:rPr>
          </w:pPr>
          <w:hyperlink w:anchor="_Toc44262330" w:history="1">
            <w:r w:rsidRPr="00685C26">
              <w:rPr>
                <w:rStyle w:val="Hyperlink"/>
                <w:noProof/>
              </w:rPr>
              <w:t>2.10</w:t>
            </w:r>
            <w:r>
              <w:rPr>
                <w:rFonts w:asciiTheme="minorHAnsi" w:eastAsiaTheme="minorEastAsia" w:hAnsiTheme="minorHAnsi" w:cstheme="minorBidi"/>
                <w:noProof/>
                <w:sz w:val="22"/>
                <w:szCs w:val="22"/>
              </w:rPr>
              <w:tab/>
            </w:r>
            <w:r w:rsidRPr="00685C26">
              <w:rPr>
                <w:rStyle w:val="Hyperlink"/>
                <w:noProof/>
              </w:rPr>
              <w:t>AKS Adoption Plan</w:t>
            </w:r>
            <w:r>
              <w:rPr>
                <w:noProof/>
                <w:webHidden/>
              </w:rPr>
              <w:tab/>
            </w:r>
            <w:r>
              <w:rPr>
                <w:noProof/>
                <w:webHidden/>
              </w:rPr>
              <w:fldChar w:fldCharType="begin"/>
            </w:r>
            <w:r>
              <w:rPr>
                <w:noProof/>
                <w:webHidden/>
              </w:rPr>
              <w:instrText xml:space="preserve"> PAGEREF _Toc44262330 \h </w:instrText>
            </w:r>
            <w:r>
              <w:rPr>
                <w:noProof/>
                <w:webHidden/>
              </w:rPr>
            </w:r>
            <w:r>
              <w:rPr>
                <w:noProof/>
                <w:webHidden/>
              </w:rPr>
              <w:fldChar w:fldCharType="separate"/>
            </w:r>
            <w:r>
              <w:rPr>
                <w:noProof/>
                <w:webHidden/>
              </w:rPr>
              <w:t>17</w:t>
            </w:r>
            <w:r>
              <w:rPr>
                <w:noProof/>
                <w:webHidden/>
              </w:rPr>
              <w:fldChar w:fldCharType="end"/>
            </w:r>
          </w:hyperlink>
        </w:p>
        <w:p w14:paraId="6DCB1120" w14:textId="362241D0" w:rsidR="00C303B8" w:rsidRDefault="00C303B8">
          <w:pPr>
            <w:pStyle w:val="TOC2"/>
            <w:tabs>
              <w:tab w:val="left" w:pos="880"/>
              <w:tab w:val="right" w:leader="dot" w:pos="10329"/>
            </w:tabs>
            <w:rPr>
              <w:rFonts w:asciiTheme="minorHAnsi" w:eastAsiaTheme="minorEastAsia" w:hAnsiTheme="minorHAnsi" w:cstheme="minorBidi"/>
              <w:noProof/>
              <w:sz w:val="22"/>
              <w:szCs w:val="22"/>
            </w:rPr>
          </w:pPr>
          <w:hyperlink w:anchor="_Toc44262331" w:history="1">
            <w:r w:rsidRPr="00685C26">
              <w:rPr>
                <w:rStyle w:val="Hyperlink"/>
                <w:noProof/>
              </w:rPr>
              <w:t>2.11</w:t>
            </w:r>
            <w:r>
              <w:rPr>
                <w:rFonts w:asciiTheme="minorHAnsi" w:eastAsiaTheme="minorEastAsia" w:hAnsiTheme="minorHAnsi" w:cstheme="minorBidi"/>
                <w:noProof/>
                <w:sz w:val="22"/>
                <w:szCs w:val="22"/>
              </w:rPr>
              <w:tab/>
            </w:r>
            <w:r w:rsidRPr="00685C26">
              <w:rPr>
                <w:rStyle w:val="Hyperlink"/>
                <w:noProof/>
              </w:rPr>
              <w:t>Skill Readiness Plan</w:t>
            </w:r>
            <w:r>
              <w:rPr>
                <w:noProof/>
                <w:webHidden/>
              </w:rPr>
              <w:tab/>
            </w:r>
            <w:r>
              <w:rPr>
                <w:noProof/>
                <w:webHidden/>
              </w:rPr>
              <w:fldChar w:fldCharType="begin"/>
            </w:r>
            <w:r>
              <w:rPr>
                <w:noProof/>
                <w:webHidden/>
              </w:rPr>
              <w:instrText xml:space="preserve"> PAGEREF _Toc44262331 \h </w:instrText>
            </w:r>
            <w:r>
              <w:rPr>
                <w:noProof/>
                <w:webHidden/>
              </w:rPr>
            </w:r>
            <w:r>
              <w:rPr>
                <w:noProof/>
                <w:webHidden/>
              </w:rPr>
              <w:fldChar w:fldCharType="separate"/>
            </w:r>
            <w:r>
              <w:rPr>
                <w:noProof/>
                <w:webHidden/>
              </w:rPr>
              <w:t>19</w:t>
            </w:r>
            <w:r>
              <w:rPr>
                <w:noProof/>
                <w:webHidden/>
              </w:rPr>
              <w:fldChar w:fldCharType="end"/>
            </w:r>
          </w:hyperlink>
        </w:p>
        <w:p w14:paraId="225CE439" w14:textId="7C8E8D62" w:rsidR="00C303B8" w:rsidRDefault="00C303B8">
          <w:pPr>
            <w:pStyle w:val="TOC3"/>
            <w:tabs>
              <w:tab w:val="left" w:pos="1320"/>
              <w:tab w:val="right" w:leader="dot" w:pos="10329"/>
            </w:tabs>
            <w:rPr>
              <w:rFonts w:asciiTheme="minorHAnsi" w:eastAsiaTheme="minorEastAsia" w:hAnsiTheme="minorHAnsi" w:cstheme="minorBidi"/>
              <w:noProof/>
              <w:sz w:val="22"/>
              <w:szCs w:val="22"/>
            </w:rPr>
          </w:pPr>
          <w:hyperlink w:anchor="_Toc44262332" w:history="1">
            <w:r w:rsidRPr="00685C26">
              <w:rPr>
                <w:rStyle w:val="Hyperlink"/>
                <w:noProof/>
              </w:rPr>
              <w:t>2.11.1</w:t>
            </w:r>
            <w:r>
              <w:rPr>
                <w:rFonts w:asciiTheme="minorHAnsi" w:eastAsiaTheme="minorEastAsia" w:hAnsiTheme="minorHAnsi" w:cstheme="minorBidi"/>
                <w:noProof/>
                <w:sz w:val="22"/>
                <w:szCs w:val="22"/>
              </w:rPr>
              <w:tab/>
            </w:r>
            <w:r w:rsidRPr="00685C26">
              <w:rPr>
                <w:rStyle w:val="Hyperlink"/>
                <w:noProof/>
              </w:rPr>
              <w:t>Gap Plan</w:t>
            </w:r>
            <w:r>
              <w:rPr>
                <w:noProof/>
                <w:webHidden/>
              </w:rPr>
              <w:tab/>
            </w:r>
            <w:r>
              <w:rPr>
                <w:noProof/>
                <w:webHidden/>
              </w:rPr>
              <w:fldChar w:fldCharType="begin"/>
            </w:r>
            <w:r>
              <w:rPr>
                <w:noProof/>
                <w:webHidden/>
              </w:rPr>
              <w:instrText xml:space="preserve"> PAGEREF _Toc44262332 \h </w:instrText>
            </w:r>
            <w:r>
              <w:rPr>
                <w:noProof/>
                <w:webHidden/>
              </w:rPr>
            </w:r>
            <w:r>
              <w:rPr>
                <w:noProof/>
                <w:webHidden/>
              </w:rPr>
              <w:fldChar w:fldCharType="separate"/>
            </w:r>
            <w:r>
              <w:rPr>
                <w:noProof/>
                <w:webHidden/>
              </w:rPr>
              <w:t>20</w:t>
            </w:r>
            <w:r>
              <w:rPr>
                <w:noProof/>
                <w:webHidden/>
              </w:rPr>
              <w:fldChar w:fldCharType="end"/>
            </w:r>
          </w:hyperlink>
        </w:p>
        <w:p w14:paraId="60AC3240" w14:textId="0B1150D7" w:rsidR="00C303B8" w:rsidRDefault="00C303B8">
          <w:pPr>
            <w:pStyle w:val="TOC1"/>
            <w:tabs>
              <w:tab w:val="left" w:pos="440"/>
              <w:tab w:val="right" w:leader="dot" w:pos="10329"/>
            </w:tabs>
            <w:rPr>
              <w:rFonts w:asciiTheme="minorHAnsi" w:eastAsiaTheme="minorEastAsia" w:hAnsiTheme="minorHAnsi" w:cstheme="minorBidi"/>
              <w:noProof/>
              <w:sz w:val="22"/>
              <w:szCs w:val="22"/>
            </w:rPr>
          </w:pPr>
          <w:hyperlink w:anchor="_Toc44262333" w:history="1">
            <w:r w:rsidRPr="00685C26">
              <w:rPr>
                <w:rStyle w:val="Hyperlink"/>
                <w:noProof/>
              </w:rPr>
              <w:t>3.</w:t>
            </w:r>
            <w:r>
              <w:rPr>
                <w:rFonts w:asciiTheme="minorHAnsi" w:eastAsiaTheme="minorEastAsia" w:hAnsiTheme="minorHAnsi" w:cstheme="minorBidi"/>
                <w:noProof/>
                <w:sz w:val="22"/>
                <w:szCs w:val="22"/>
              </w:rPr>
              <w:tab/>
            </w:r>
            <w:r w:rsidRPr="00685C26">
              <w:rPr>
                <w:rStyle w:val="Hyperlink"/>
                <w:noProof/>
              </w:rPr>
              <w:t>Ready</w:t>
            </w:r>
            <w:r>
              <w:rPr>
                <w:noProof/>
                <w:webHidden/>
              </w:rPr>
              <w:tab/>
            </w:r>
            <w:r>
              <w:rPr>
                <w:noProof/>
                <w:webHidden/>
              </w:rPr>
              <w:fldChar w:fldCharType="begin"/>
            </w:r>
            <w:r>
              <w:rPr>
                <w:noProof/>
                <w:webHidden/>
              </w:rPr>
              <w:instrText xml:space="preserve"> PAGEREF _Toc44262333 \h </w:instrText>
            </w:r>
            <w:r>
              <w:rPr>
                <w:noProof/>
                <w:webHidden/>
              </w:rPr>
            </w:r>
            <w:r>
              <w:rPr>
                <w:noProof/>
                <w:webHidden/>
              </w:rPr>
              <w:fldChar w:fldCharType="separate"/>
            </w:r>
            <w:r>
              <w:rPr>
                <w:noProof/>
                <w:webHidden/>
              </w:rPr>
              <w:t>20</w:t>
            </w:r>
            <w:r>
              <w:rPr>
                <w:noProof/>
                <w:webHidden/>
              </w:rPr>
              <w:fldChar w:fldCharType="end"/>
            </w:r>
          </w:hyperlink>
        </w:p>
        <w:p w14:paraId="4910AF65" w14:textId="15E67DF6" w:rsidR="00C303B8" w:rsidRDefault="00C303B8">
          <w:pPr>
            <w:pStyle w:val="TOC2"/>
            <w:tabs>
              <w:tab w:val="left" w:pos="880"/>
              <w:tab w:val="right" w:leader="dot" w:pos="10329"/>
            </w:tabs>
            <w:rPr>
              <w:rFonts w:asciiTheme="minorHAnsi" w:eastAsiaTheme="minorEastAsia" w:hAnsiTheme="minorHAnsi" w:cstheme="minorBidi"/>
              <w:noProof/>
              <w:sz w:val="22"/>
              <w:szCs w:val="22"/>
            </w:rPr>
          </w:pPr>
          <w:hyperlink w:anchor="_Toc44262334" w:history="1">
            <w:r w:rsidRPr="00685C26">
              <w:rPr>
                <w:rStyle w:val="Hyperlink"/>
                <w:noProof/>
              </w:rPr>
              <w:t>3.1</w:t>
            </w:r>
            <w:r>
              <w:rPr>
                <w:rFonts w:asciiTheme="minorHAnsi" w:eastAsiaTheme="minorEastAsia" w:hAnsiTheme="minorHAnsi" w:cstheme="minorBidi"/>
                <w:noProof/>
                <w:sz w:val="22"/>
                <w:szCs w:val="22"/>
              </w:rPr>
              <w:tab/>
            </w:r>
            <w:r w:rsidRPr="00685C26">
              <w:rPr>
                <w:rStyle w:val="Hyperlink"/>
                <w:noProof/>
              </w:rPr>
              <w:t>Organize</w:t>
            </w:r>
            <w:r>
              <w:rPr>
                <w:noProof/>
                <w:webHidden/>
              </w:rPr>
              <w:tab/>
            </w:r>
            <w:r>
              <w:rPr>
                <w:noProof/>
                <w:webHidden/>
              </w:rPr>
              <w:fldChar w:fldCharType="begin"/>
            </w:r>
            <w:r>
              <w:rPr>
                <w:noProof/>
                <w:webHidden/>
              </w:rPr>
              <w:instrText xml:space="preserve"> PAGEREF _Toc44262334 \h </w:instrText>
            </w:r>
            <w:r>
              <w:rPr>
                <w:noProof/>
                <w:webHidden/>
              </w:rPr>
            </w:r>
            <w:r>
              <w:rPr>
                <w:noProof/>
                <w:webHidden/>
              </w:rPr>
              <w:fldChar w:fldCharType="separate"/>
            </w:r>
            <w:r>
              <w:rPr>
                <w:noProof/>
                <w:webHidden/>
              </w:rPr>
              <w:t>20</w:t>
            </w:r>
            <w:r>
              <w:rPr>
                <w:noProof/>
                <w:webHidden/>
              </w:rPr>
              <w:fldChar w:fldCharType="end"/>
            </w:r>
          </w:hyperlink>
        </w:p>
        <w:p w14:paraId="20258FFB" w14:textId="11B57A19" w:rsidR="00C303B8" w:rsidRDefault="00C303B8">
          <w:pPr>
            <w:pStyle w:val="TOC2"/>
            <w:tabs>
              <w:tab w:val="left" w:pos="880"/>
              <w:tab w:val="right" w:leader="dot" w:pos="10329"/>
            </w:tabs>
            <w:rPr>
              <w:rFonts w:asciiTheme="minorHAnsi" w:eastAsiaTheme="minorEastAsia" w:hAnsiTheme="minorHAnsi" w:cstheme="minorBidi"/>
              <w:noProof/>
              <w:sz w:val="22"/>
              <w:szCs w:val="22"/>
            </w:rPr>
          </w:pPr>
          <w:hyperlink w:anchor="_Toc44262335" w:history="1">
            <w:r w:rsidRPr="00685C26">
              <w:rPr>
                <w:rStyle w:val="Hyperlink"/>
                <w:noProof/>
              </w:rPr>
              <w:t>3.2</w:t>
            </w:r>
            <w:r>
              <w:rPr>
                <w:rFonts w:asciiTheme="minorHAnsi" w:eastAsiaTheme="minorEastAsia" w:hAnsiTheme="minorHAnsi" w:cstheme="minorBidi"/>
                <w:noProof/>
                <w:sz w:val="22"/>
                <w:szCs w:val="22"/>
              </w:rPr>
              <w:tab/>
            </w:r>
            <w:r w:rsidRPr="00685C26">
              <w:rPr>
                <w:rStyle w:val="Hyperlink"/>
                <w:noProof/>
              </w:rPr>
              <w:t>Resources</w:t>
            </w:r>
            <w:r>
              <w:rPr>
                <w:noProof/>
                <w:webHidden/>
              </w:rPr>
              <w:tab/>
            </w:r>
            <w:r>
              <w:rPr>
                <w:noProof/>
                <w:webHidden/>
              </w:rPr>
              <w:fldChar w:fldCharType="begin"/>
            </w:r>
            <w:r>
              <w:rPr>
                <w:noProof/>
                <w:webHidden/>
              </w:rPr>
              <w:instrText xml:space="preserve"> PAGEREF _Toc44262335 \h </w:instrText>
            </w:r>
            <w:r>
              <w:rPr>
                <w:noProof/>
                <w:webHidden/>
              </w:rPr>
            </w:r>
            <w:r>
              <w:rPr>
                <w:noProof/>
                <w:webHidden/>
              </w:rPr>
              <w:fldChar w:fldCharType="separate"/>
            </w:r>
            <w:r>
              <w:rPr>
                <w:noProof/>
                <w:webHidden/>
              </w:rPr>
              <w:t>21</w:t>
            </w:r>
            <w:r>
              <w:rPr>
                <w:noProof/>
                <w:webHidden/>
              </w:rPr>
              <w:fldChar w:fldCharType="end"/>
            </w:r>
          </w:hyperlink>
        </w:p>
        <w:p w14:paraId="5C11654D" w14:textId="3730C7BD" w:rsidR="00C303B8" w:rsidRDefault="00C303B8">
          <w:pPr>
            <w:pStyle w:val="TOC1"/>
            <w:tabs>
              <w:tab w:val="left" w:pos="440"/>
              <w:tab w:val="right" w:leader="dot" w:pos="10329"/>
            </w:tabs>
            <w:rPr>
              <w:rFonts w:asciiTheme="minorHAnsi" w:eastAsiaTheme="minorEastAsia" w:hAnsiTheme="minorHAnsi" w:cstheme="minorBidi"/>
              <w:noProof/>
              <w:sz w:val="22"/>
              <w:szCs w:val="22"/>
            </w:rPr>
          </w:pPr>
          <w:hyperlink w:anchor="_Toc44262336" w:history="1">
            <w:r w:rsidRPr="00685C26">
              <w:rPr>
                <w:rStyle w:val="Hyperlink"/>
                <w:noProof/>
              </w:rPr>
              <w:t>4.</w:t>
            </w:r>
            <w:r>
              <w:rPr>
                <w:rFonts w:asciiTheme="minorHAnsi" w:eastAsiaTheme="minorEastAsia" w:hAnsiTheme="minorHAnsi" w:cstheme="minorBidi"/>
                <w:noProof/>
                <w:sz w:val="22"/>
                <w:szCs w:val="22"/>
              </w:rPr>
              <w:tab/>
            </w:r>
            <w:r w:rsidRPr="00685C26">
              <w:rPr>
                <w:rStyle w:val="Hyperlink"/>
                <w:noProof/>
              </w:rPr>
              <w:t>Adopt</w:t>
            </w:r>
            <w:r>
              <w:rPr>
                <w:noProof/>
                <w:webHidden/>
              </w:rPr>
              <w:tab/>
            </w:r>
            <w:r>
              <w:rPr>
                <w:noProof/>
                <w:webHidden/>
              </w:rPr>
              <w:fldChar w:fldCharType="begin"/>
            </w:r>
            <w:r>
              <w:rPr>
                <w:noProof/>
                <w:webHidden/>
              </w:rPr>
              <w:instrText xml:space="preserve"> PAGEREF _Toc44262336 \h </w:instrText>
            </w:r>
            <w:r>
              <w:rPr>
                <w:noProof/>
                <w:webHidden/>
              </w:rPr>
            </w:r>
            <w:r>
              <w:rPr>
                <w:noProof/>
                <w:webHidden/>
              </w:rPr>
              <w:fldChar w:fldCharType="separate"/>
            </w:r>
            <w:r>
              <w:rPr>
                <w:noProof/>
                <w:webHidden/>
              </w:rPr>
              <w:t>21</w:t>
            </w:r>
            <w:r>
              <w:rPr>
                <w:noProof/>
                <w:webHidden/>
              </w:rPr>
              <w:fldChar w:fldCharType="end"/>
            </w:r>
          </w:hyperlink>
        </w:p>
        <w:p w14:paraId="22682200" w14:textId="5733C367" w:rsidR="00C303B8" w:rsidRDefault="00C303B8">
          <w:pPr>
            <w:pStyle w:val="TOC2"/>
            <w:tabs>
              <w:tab w:val="left" w:pos="880"/>
              <w:tab w:val="right" w:leader="dot" w:pos="10329"/>
            </w:tabs>
            <w:rPr>
              <w:rFonts w:asciiTheme="minorHAnsi" w:eastAsiaTheme="minorEastAsia" w:hAnsiTheme="minorHAnsi" w:cstheme="minorBidi"/>
              <w:noProof/>
              <w:sz w:val="22"/>
              <w:szCs w:val="22"/>
            </w:rPr>
          </w:pPr>
          <w:hyperlink w:anchor="_Toc44262341" w:history="1">
            <w:r w:rsidRPr="00685C26">
              <w:rPr>
                <w:rStyle w:val="Hyperlink"/>
                <w:noProof/>
              </w:rPr>
              <w:t>4.1</w:t>
            </w:r>
            <w:r>
              <w:rPr>
                <w:rFonts w:asciiTheme="minorHAnsi" w:eastAsiaTheme="minorEastAsia" w:hAnsiTheme="minorHAnsi" w:cstheme="minorBidi"/>
                <w:noProof/>
                <w:sz w:val="22"/>
                <w:szCs w:val="22"/>
              </w:rPr>
              <w:tab/>
            </w:r>
            <w:r w:rsidRPr="00685C26">
              <w:rPr>
                <w:rStyle w:val="Hyperlink"/>
                <w:noProof/>
              </w:rPr>
              <w:t>Migrate</w:t>
            </w:r>
            <w:r>
              <w:rPr>
                <w:noProof/>
                <w:webHidden/>
              </w:rPr>
              <w:tab/>
            </w:r>
            <w:r>
              <w:rPr>
                <w:noProof/>
                <w:webHidden/>
              </w:rPr>
              <w:fldChar w:fldCharType="begin"/>
            </w:r>
            <w:r>
              <w:rPr>
                <w:noProof/>
                <w:webHidden/>
              </w:rPr>
              <w:instrText xml:space="preserve"> PAGEREF _Toc44262341 \h </w:instrText>
            </w:r>
            <w:r>
              <w:rPr>
                <w:noProof/>
                <w:webHidden/>
              </w:rPr>
            </w:r>
            <w:r>
              <w:rPr>
                <w:noProof/>
                <w:webHidden/>
              </w:rPr>
              <w:fldChar w:fldCharType="separate"/>
            </w:r>
            <w:r>
              <w:rPr>
                <w:noProof/>
                <w:webHidden/>
              </w:rPr>
              <w:t>21</w:t>
            </w:r>
            <w:r>
              <w:rPr>
                <w:noProof/>
                <w:webHidden/>
              </w:rPr>
              <w:fldChar w:fldCharType="end"/>
            </w:r>
          </w:hyperlink>
        </w:p>
        <w:p w14:paraId="0FED2A7A" w14:textId="2EC33410" w:rsidR="00C303B8" w:rsidRDefault="00C303B8">
          <w:pPr>
            <w:pStyle w:val="TOC2"/>
            <w:tabs>
              <w:tab w:val="left" w:pos="880"/>
              <w:tab w:val="right" w:leader="dot" w:pos="10329"/>
            </w:tabs>
            <w:rPr>
              <w:rFonts w:asciiTheme="minorHAnsi" w:eastAsiaTheme="minorEastAsia" w:hAnsiTheme="minorHAnsi" w:cstheme="minorBidi"/>
              <w:noProof/>
              <w:sz w:val="22"/>
              <w:szCs w:val="22"/>
            </w:rPr>
          </w:pPr>
          <w:hyperlink w:anchor="_Toc44262342" w:history="1">
            <w:r w:rsidRPr="00685C26">
              <w:rPr>
                <w:rStyle w:val="Hyperlink"/>
                <w:noProof/>
              </w:rPr>
              <w:t>4.2</w:t>
            </w:r>
            <w:r>
              <w:rPr>
                <w:rFonts w:asciiTheme="minorHAnsi" w:eastAsiaTheme="minorEastAsia" w:hAnsiTheme="minorHAnsi" w:cstheme="minorBidi"/>
                <w:noProof/>
                <w:sz w:val="22"/>
                <w:szCs w:val="22"/>
              </w:rPr>
              <w:tab/>
            </w:r>
            <w:r w:rsidRPr="00685C26">
              <w:rPr>
                <w:rStyle w:val="Hyperlink"/>
                <w:noProof/>
              </w:rPr>
              <w:t>Innovate</w:t>
            </w:r>
            <w:r>
              <w:rPr>
                <w:noProof/>
                <w:webHidden/>
              </w:rPr>
              <w:tab/>
            </w:r>
            <w:r>
              <w:rPr>
                <w:noProof/>
                <w:webHidden/>
              </w:rPr>
              <w:fldChar w:fldCharType="begin"/>
            </w:r>
            <w:r>
              <w:rPr>
                <w:noProof/>
                <w:webHidden/>
              </w:rPr>
              <w:instrText xml:space="preserve"> PAGEREF _Toc44262342 \h </w:instrText>
            </w:r>
            <w:r>
              <w:rPr>
                <w:noProof/>
                <w:webHidden/>
              </w:rPr>
            </w:r>
            <w:r>
              <w:rPr>
                <w:noProof/>
                <w:webHidden/>
              </w:rPr>
              <w:fldChar w:fldCharType="separate"/>
            </w:r>
            <w:r>
              <w:rPr>
                <w:noProof/>
                <w:webHidden/>
              </w:rPr>
              <w:t>21</w:t>
            </w:r>
            <w:r>
              <w:rPr>
                <w:noProof/>
                <w:webHidden/>
              </w:rPr>
              <w:fldChar w:fldCharType="end"/>
            </w:r>
          </w:hyperlink>
        </w:p>
        <w:p w14:paraId="188340F2" w14:textId="20A3309C" w:rsidR="00C303B8" w:rsidRDefault="00C303B8">
          <w:pPr>
            <w:pStyle w:val="TOC1"/>
            <w:tabs>
              <w:tab w:val="left" w:pos="440"/>
              <w:tab w:val="right" w:leader="dot" w:pos="10329"/>
            </w:tabs>
            <w:rPr>
              <w:rFonts w:asciiTheme="minorHAnsi" w:eastAsiaTheme="minorEastAsia" w:hAnsiTheme="minorHAnsi" w:cstheme="minorBidi"/>
              <w:noProof/>
              <w:sz w:val="22"/>
              <w:szCs w:val="22"/>
            </w:rPr>
          </w:pPr>
          <w:hyperlink w:anchor="_Toc44262343" w:history="1">
            <w:r w:rsidRPr="00685C26">
              <w:rPr>
                <w:rStyle w:val="Hyperlink"/>
                <w:noProof/>
              </w:rPr>
              <w:t>5.</w:t>
            </w:r>
            <w:r>
              <w:rPr>
                <w:rFonts w:asciiTheme="minorHAnsi" w:eastAsiaTheme="minorEastAsia" w:hAnsiTheme="minorHAnsi" w:cstheme="minorBidi"/>
                <w:noProof/>
                <w:sz w:val="22"/>
                <w:szCs w:val="22"/>
              </w:rPr>
              <w:tab/>
            </w:r>
            <w:r w:rsidRPr="00685C26">
              <w:rPr>
                <w:rStyle w:val="Hyperlink"/>
                <w:noProof/>
              </w:rPr>
              <w:t>Govern</w:t>
            </w:r>
            <w:r>
              <w:rPr>
                <w:noProof/>
                <w:webHidden/>
              </w:rPr>
              <w:tab/>
            </w:r>
            <w:r>
              <w:rPr>
                <w:noProof/>
                <w:webHidden/>
              </w:rPr>
              <w:fldChar w:fldCharType="begin"/>
            </w:r>
            <w:r>
              <w:rPr>
                <w:noProof/>
                <w:webHidden/>
              </w:rPr>
              <w:instrText xml:space="preserve"> PAGEREF _Toc44262343 \h </w:instrText>
            </w:r>
            <w:r>
              <w:rPr>
                <w:noProof/>
                <w:webHidden/>
              </w:rPr>
            </w:r>
            <w:r>
              <w:rPr>
                <w:noProof/>
                <w:webHidden/>
              </w:rPr>
              <w:fldChar w:fldCharType="separate"/>
            </w:r>
            <w:r>
              <w:rPr>
                <w:noProof/>
                <w:webHidden/>
              </w:rPr>
              <w:t>21</w:t>
            </w:r>
            <w:r>
              <w:rPr>
                <w:noProof/>
                <w:webHidden/>
              </w:rPr>
              <w:fldChar w:fldCharType="end"/>
            </w:r>
          </w:hyperlink>
        </w:p>
        <w:p w14:paraId="7E5F4759" w14:textId="1358F29D" w:rsidR="00C303B8" w:rsidRDefault="00C303B8">
          <w:pPr>
            <w:pStyle w:val="TOC2"/>
            <w:tabs>
              <w:tab w:val="left" w:pos="880"/>
              <w:tab w:val="right" w:leader="dot" w:pos="10329"/>
            </w:tabs>
            <w:rPr>
              <w:rFonts w:asciiTheme="minorHAnsi" w:eastAsiaTheme="minorEastAsia" w:hAnsiTheme="minorHAnsi" w:cstheme="minorBidi"/>
              <w:noProof/>
              <w:sz w:val="22"/>
              <w:szCs w:val="22"/>
            </w:rPr>
          </w:pPr>
          <w:hyperlink w:anchor="_Toc44262344" w:history="1">
            <w:r w:rsidRPr="00685C26">
              <w:rPr>
                <w:rStyle w:val="Hyperlink"/>
                <w:noProof/>
                <w:lang w:eastAsia="en-IN"/>
              </w:rPr>
              <w:t>5.1</w:t>
            </w:r>
            <w:r>
              <w:rPr>
                <w:rFonts w:asciiTheme="minorHAnsi" w:eastAsiaTheme="minorEastAsia" w:hAnsiTheme="minorHAnsi" w:cstheme="minorBidi"/>
                <w:noProof/>
                <w:sz w:val="22"/>
                <w:szCs w:val="22"/>
              </w:rPr>
              <w:tab/>
            </w:r>
            <w:r w:rsidRPr="00685C26">
              <w:rPr>
                <w:rStyle w:val="Hyperlink"/>
                <w:noProof/>
                <w:lang w:eastAsia="en-IN"/>
              </w:rPr>
              <w:t>Automation of AKS deployments:</w:t>
            </w:r>
            <w:r>
              <w:rPr>
                <w:noProof/>
                <w:webHidden/>
              </w:rPr>
              <w:tab/>
            </w:r>
            <w:r>
              <w:rPr>
                <w:noProof/>
                <w:webHidden/>
              </w:rPr>
              <w:fldChar w:fldCharType="begin"/>
            </w:r>
            <w:r>
              <w:rPr>
                <w:noProof/>
                <w:webHidden/>
              </w:rPr>
              <w:instrText xml:space="preserve"> PAGEREF _Toc44262344 \h </w:instrText>
            </w:r>
            <w:r>
              <w:rPr>
                <w:noProof/>
                <w:webHidden/>
              </w:rPr>
            </w:r>
            <w:r>
              <w:rPr>
                <w:noProof/>
                <w:webHidden/>
              </w:rPr>
              <w:fldChar w:fldCharType="separate"/>
            </w:r>
            <w:r>
              <w:rPr>
                <w:noProof/>
                <w:webHidden/>
              </w:rPr>
              <w:t>22</w:t>
            </w:r>
            <w:r>
              <w:rPr>
                <w:noProof/>
                <w:webHidden/>
              </w:rPr>
              <w:fldChar w:fldCharType="end"/>
            </w:r>
          </w:hyperlink>
        </w:p>
        <w:p w14:paraId="28410D75" w14:textId="1E6D7AA5" w:rsidR="00C303B8" w:rsidRDefault="00C303B8">
          <w:pPr>
            <w:pStyle w:val="TOC1"/>
            <w:tabs>
              <w:tab w:val="left" w:pos="440"/>
              <w:tab w:val="right" w:leader="dot" w:pos="10329"/>
            </w:tabs>
            <w:rPr>
              <w:rFonts w:asciiTheme="minorHAnsi" w:eastAsiaTheme="minorEastAsia" w:hAnsiTheme="minorHAnsi" w:cstheme="minorBidi"/>
              <w:noProof/>
              <w:sz w:val="22"/>
              <w:szCs w:val="22"/>
            </w:rPr>
          </w:pPr>
          <w:hyperlink w:anchor="_Toc44262345" w:history="1">
            <w:r w:rsidRPr="00685C26">
              <w:rPr>
                <w:rStyle w:val="Hyperlink"/>
                <w:noProof/>
              </w:rPr>
              <w:t>6.</w:t>
            </w:r>
            <w:r>
              <w:rPr>
                <w:rFonts w:asciiTheme="minorHAnsi" w:eastAsiaTheme="minorEastAsia" w:hAnsiTheme="minorHAnsi" w:cstheme="minorBidi"/>
                <w:noProof/>
                <w:sz w:val="22"/>
                <w:szCs w:val="22"/>
              </w:rPr>
              <w:tab/>
            </w:r>
            <w:r w:rsidRPr="00685C26">
              <w:rPr>
                <w:rStyle w:val="Hyperlink"/>
                <w:noProof/>
              </w:rPr>
              <w:t>Manage</w:t>
            </w:r>
            <w:r>
              <w:rPr>
                <w:noProof/>
                <w:webHidden/>
              </w:rPr>
              <w:tab/>
            </w:r>
            <w:r>
              <w:rPr>
                <w:noProof/>
                <w:webHidden/>
              </w:rPr>
              <w:fldChar w:fldCharType="begin"/>
            </w:r>
            <w:r>
              <w:rPr>
                <w:noProof/>
                <w:webHidden/>
              </w:rPr>
              <w:instrText xml:space="preserve"> PAGEREF _Toc44262345 \h </w:instrText>
            </w:r>
            <w:r>
              <w:rPr>
                <w:noProof/>
                <w:webHidden/>
              </w:rPr>
            </w:r>
            <w:r>
              <w:rPr>
                <w:noProof/>
                <w:webHidden/>
              </w:rPr>
              <w:fldChar w:fldCharType="separate"/>
            </w:r>
            <w:r>
              <w:rPr>
                <w:noProof/>
                <w:webHidden/>
              </w:rPr>
              <w:t>23</w:t>
            </w:r>
            <w:r>
              <w:rPr>
                <w:noProof/>
                <w:webHidden/>
              </w:rPr>
              <w:fldChar w:fldCharType="end"/>
            </w:r>
          </w:hyperlink>
        </w:p>
        <w:p w14:paraId="62ADF92D" w14:textId="56AD2C26" w:rsidR="00C303B8" w:rsidRDefault="00C303B8">
          <w:pPr>
            <w:pStyle w:val="TOC1"/>
            <w:tabs>
              <w:tab w:val="left" w:pos="440"/>
              <w:tab w:val="right" w:leader="dot" w:pos="10329"/>
            </w:tabs>
            <w:rPr>
              <w:rFonts w:asciiTheme="minorHAnsi" w:eastAsiaTheme="minorEastAsia" w:hAnsiTheme="minorHAnsi" w:cstheme="minorBidi"/>
              <w:noProof/>
              <w:sz w:val="22"/>
              <w:szCs w:val="22"/>
            </w:rPr>
          </w:pPr>
          <w:hyperlink w:anchor="_Toc44262346" w:history="1">
            <w:r w:rsidRPr="00685C26">
              <w:rPr>
                <w:rStyle w:val="Hyperlink"/>
                <w:noProof/>
              </w:rPr>
              <w:t>7.</w:t>
            </w:r>
            <w:r>
              <w:rPr>
                <w:rFonts w:asciiTheme="minorHAnsi" w:eastAsiaTheme="minorEastAsia" w:hAnsiTheme="minorHAnsi" w:cstheme="minorBidi"/>
                <w:noProof/>
                <w:sz w:val="22"/>
                <w:szCs w:val="22"/>
              </w:rPr>
              <w:tab/>
            </w:r>
            <w:r w:rsidRPr="00685C26">
              <w:rPr>
                <w:rStyle w:val="Hyperlink"/>
                <w:noProof/>
              </w:rPr>
              <w:t>AKS Migration Best Practices</w:t>
            </w:r>
            <w:r>
              <w:rPr>
                <w:noProof/>
                <w:webHidden/>
              </w:rPr>
              <w:tab/>
            </w:r>
            <w:r>
              <w:rPr>
                <w:noProof/>
                <w:webHidden/>
              </w:rPr>
              <w:fldChar w:fldCharType="begin"/>
            </w:r>
            <w:r>
              <w:rPr>
                <w:noProof/>
                <w:webHidden/>
              </w:rPr>
              <w:instrText xml:space="preserve"> PAGEREF _Toc44262346 \h </w:instrText>
            </w:r>
            <w:r>
              <w:rPr>
                <w:noProof/>
                <w:webHidden/>
              </w:rPr>
            </w:r>
            <w:r>
              <w:rPr>
                <w:noProof/>
                <w:webHidden/>
              </w:rPr>
              <w:fldChar w:fldCharType="separate"/>
            </w:r>
            <w:r>
              <w:rPr>
                <w:noProof/>
                <w:webHidden/>
              </w:rPr>
              <w:t>23</w:t>
            </w:r>
            <w:r>
              <w:rPr>
                <w:noProof/>
                <w:webHidden/>
              </w:rPr>
              <w:fldChar w:fldCharType="end"/>
            </w:r>
          </w:hyperlink>
        </w:p>
        <w:p w14:paraId="473D0B9D" w14:textId="572D8C50" w:rsidR="00C303B8" w:rsidRDefault="00C303B8">
          <w:pPr>
            <w:pStyle w:val="TOC2"/>
            <w:tabs>
              <w:tab w:val="left" w:pos="880"/>
              <w:tab w:val="right" w:leader="dot" w:pos="10329"/>
            </w:tabs>
            <w:rPr>
              <w:rFonts w:asciiTheme="minorHAnsi" w:eastAsiaTheme="minorEastAsia" w:hAnsiTheme="minorHAnsi" w:cstheme="minorBidi"/>
              <w:noProof/>
              <w:sz w:val="22"/>
              <w:szCs w:val="22"/>
            </w:rPr>
          </w:pPr>
          <w:hyperlink w:anchor="_Toc44262347" w:history="1">
            <w:r w:rsidRPr="00685C26">
              <w:rPr>
                <w:rStyle w:val="Hyperlink"/>
                <w:noProof/>
              </w:rPr>
              <w:t>7.1</w:t>
            </w:r>
            <w:r>
              <w:rPr>
                <w:rFonts w:asciiTheme="minorHAnsi" w:eastAsiaTheme="minorEastAsia" w:hAnsiTheme="minorHAnsi" w:cstheme="minorBidi"/>
                <w:noProof/>
                <w:sz w:val="22"/>
                <w:szCs w:val="22"/>
              </w:rPr>
              <w:tab/>
            </w:r>
            <w:r w:rsidRPr="00685C26">
              <w:rPr>
                <w:rStyle w:val="Hyperlink"/>
                <w:noProof/>
              </w:rPr>
              <w:t>Groups of Users / Personas</w:t>
            </w:r>
            <w:r>
              <w:rPr>
                <w:noProof/>
                <w:webHidden/>
              </w:rPr>
              <w:tab/>
            </w:r>
            <w:r>
              <w:rPr>
                <w:noProof/>
                <w:webHidden/>
              </w:rPr>
              <w:fldChar w:fldCharType="begin"/>
            </w:r>
            <w:r>
              <w:rPr>
                <w:noProof/>
                <w:webHidden/>
              </w:rPr>
              <w:instrText xml:space="preserve"> PAGEREF _Toc44262347 \h </w:instrText>
            </w:r>
            <w:r>
              <w:rPr>
                <w:noProof/>
                <w:webHidden/>
              </w:rPr>
            </w:r>
            <w:r>
              <w:rPr>
                <w:noProof/>
                <w:webHidden/>
              </w:rPr>
              <w:fldChar w:fldCharType="separate"/>
            </w:r>
            <w:r>
              <w:rPr>
                <w:noProof/>
                <w:webHidden/>
              </w:rPr>
              <w:t>23</w:t>
            </w:r>
            <w:r>
              <w:rPr>
                <w:noProof/>
                <w:webHidden/>
              </w:rPr>
              <w:fldChar w:fldCharType="end"/>
            </w:r>
          </w:hyperlink>
        </w:p>
        <w:p w14:paraId="0BF35ED4" w14:textId="1AE494D2" w:rsidR="00C303B8" w:rsidRDefault="00C303B8">
          <w:pPr>
            <w:pStyle w:val="TOC2"/>
            <w:tabs>
              <w:tab w:val="left" w:pos="880"/>
              <w:tab w:val="right" w:leader="dot" w:pos="10329"/>
            </w:tabs>
            <w:rPr>
              <w:rFonts w:asciiTheme="minorHAnsi" w:eastAsiaTheme="minorEastAsia" w:hAnsiTheme="minorHAnsi" w:cstheme="minorBidi"/>
              <w:noProof/>
              <w:sz w:val="22"/>
              <w:szCs w:val="22"/>
            </w:rPr>
          </w:pPr>
          <w:hyperlink w:anchor="_Toc44262348" w:history="1">
            <w:r w:rsidRPr="00685C26">
              <w:rPr>
                <w:rStyle w:val="Hyperlink"/>
                <w:noProof/>
              </w:rPr>
              <w:t>7.2</w:t>
            </w:r>
            <w:r>
              <w:rPr>
                <w:rFonts w:asciiTheme="minorHAnsi" w:eastAsiaTheme="minorEastAsia" w:hAnsiTheme="minorHAnsi" w:cstheme="minorBidi"/>
                <w:noProof/>
                <w:sz w:val="22"/>
                <w:szCs w:val="22"/>
              </w:rPr>
              <w:tab/>
            </w:r>
            <w:r w:rsidRPr="00685C26">
              <w:rPr>
                <w:rStyle w:val="Hyperlink"/>
                <w:noProof/>
              </w:rPr>
              <w:t>Licensing and Entitlements</w:t>
            </w:r>
            <w:r>
              <w:rPr>
                <w:noProof/>
                <w:webHidden/>
              </w:rPr>
              <w:tab/>
            </w:r>
            <w:r>
              <w:rPr>
                <w:noProof/>
                <w:webHidden/>
              </w:rPr>
              <w:fldChar w:fldCharType="begin"/>
            </w:r>
            <w:r>
              <w:rPr>
                <w:noProof/>
                <w:webHidden/>
              </w:rPr>
              <w:instrText xml:space="preserve"> PAGEREF _Toc44262348 \h </w:instrText>
            </w:r>
            <w:r>
              <w:rPr>
                <w:noProof/>
                <w:webHidden/>
              </w:rPr>
            </w:r>
            <w:r>
              <w:rPr>
                <w:noProof/>
                <w:webHidden/>
              </w:rPr>
              <w:fldChar w:fldCharType="separate"/>
            </w:r>
            <w:r>
              <w:rPr>
                <w:noProof/>
                <w:webHidden/>
              </w:rPr>
              <w:t>24</w:t>
            </w:r>
            <w:r>
              <w:rPr>
                <w:noProof/>
                <w:webHidden/>
              </w:rPr>
              <w:fldChar w:fldCharType="end"/>
            </w:r>
          </w:hyperlink>
        </w:p>
        <w:p w14:paraId="1289A7DC" w14:textId="78E636BD" w:rsidR="00C303B8" w:rsidRDefault="00C303B8">
          <w:pPr>
            <w:pStyle w:val="TOC2"/>
            <w:tabs>
              <w:tab w:val="left" w:pos="880"/>
              <w:tab w:val="right" w:leader="dot" w:pos="10329"/>
            </w:tabs>
            <w:rPr>
              <w:rFonts w:asciiTheme="minorHAnsi" w:eastAsiaTheme="minorEastAsia" w:hAnsiTheme="minorHAnsi" w:cstheme="minorBidi"/>
              <w:noProof/>
              <w:sz w:val="22"/>
              <w:szCs w:val="22"/>
            </w:rPr>
          </w:pPr>
          <w:hyperlink w:anchor="_Toc44262349" w:history="1">
            <w:r w:rsidRPr="00685C26">
              <w:rPr>
                <w:rStyle w:val="Hyperlink"/>
                <w:noProof/>
              </w:rPr>
              <w:t>7.3</w:t>
            </w:r>
            <w:r>
              <w:rPr>
                <w:rFonts w:asciiTheme="minorHAnsi" w:eastAsiaTheme="minorEastAsia" w:hAnsiTheme="minorHAnsi" w:cstheme="minorBidi"/>
                <w:noProof/>
                <w:sz w:val="22"/>
                <w:szCs w:val="22"/>
              </w:rPr>
              <w:tab/>
            </w:r>
            <w:r w:rsidRPr="00685C26">
              <w:rPr>
                <w:rStyle w:val="Hyperlink"/>
                <w:noProof/>
              </w:rPr>
              <w:t>Pricing</w:t>
            </w:r>
            <w:r>
              <w:rPr>
                <w:noProof/>
                <w:webHidden/>
              </w:rPr>
              <w:tab/>
            </w:r>
            <w:r>
              <w:rPr>
                <w:noProof/>
                <w:webHidden/>
              </w:rPr>
              <w:fldChar w:fldCharType="begin"/>
            </w:r>
            <w:r>
              <w:rPr>
                <w:noProof/>
                <w:webHidden/>
              </w:rPr>
              <w:instrText xml:space="preserve"> PAGEREF _Toc44262349 \h </w:instrText>
            </w:r>
            <w:r>
              <w:rPr>
                <w:noProof/>
                <w:webHidden/>
              </w:rPr>
            </w:r>
            <w:r>
              <w:rPr>
                <w:noProof/>
                <w:webHidden/>
              </w:rPr>
              <w:fldChar w:fldCharType="separate"/>
            </w:r>
            <w:r>
              <w:rPr>
                <w:noProof/>
                <w:webHidden/>
              </w:rPr>
              <w:t>24</w:t>
            </w:r>
            <w:r>
              <w:rPr>
                <w:noProof/>
                <w:webHidden/>
              </w:rPr>
              <w:fldChar w:fldCharType="end"/>
            </w:r>
          </w:hyperlink>
        </w:p>
        <w:p w14:paraId="45F96948" w14:textId="7DC33114" w:rsidR="00C303B8" w:rsidRDefault="00C303B8">
          <w:pPr>
            <w:pStyle w:val="TOC2"/>
            <w:tabs>
              <w:tab w:val="left" w:pos="880"/>
              <w:tab w:val="right" w:leader="dot" w:pos="10329"/>
            </w:tabs>
            <w:rPr>
              <w:rFonts w:asciiTheme="minorHAnsi" w:eastAsiaTheme="minorEastAsia" w:hAnsiTheme="minorHAnsi" w:cstheme="minorBidi"/>
              <w:noProof/>
              <w:sz w:val="22"/>
              <w:szCs w:val="22"/>
            </w:rPr>
          </w:pPr>
          <w:hyperlink w:anchor="_Toc44262350" w:history="1">
            <w:r w:rsidRPr="00685C26">
              <w:rPr>
                <w:rStyle w:val="Hyperlink"/>
                <w:noProof/>
              </w:rPr>
              <w:t>7.4</w:t>
            </w:r>
            <w:r>
              <w:rPr>
                <w:rFonts w:asciiTheme="minorHAnsi" w:eastAsiaTheme="minorEastAsia" w:hAnsiTheme="minorHAnsi" w:cstheme="minorBidi"/>
                <w:noProof/>
                <w:sz w:val="22"/>
                <w:szCs w:val="22"/>
              </w:rPr>
              <w:tab/>
            </w:r>
            <w:r w:rsidRPr="00685C26">
              <w:rPr>
                <w:rStyle w:val="Hyperlink"/>
                <w:noProof/>
              </w:rPr>
              <w:t>Business Continuity and Disaster Recovery</w:t>
            </w:r>
            <w:r>
              <w:rPr>
                <w:noProof/>
                <w:webHidden/>
              </w:rPr>
              <w:tab/>
            </w:r>
            <w:r>
              <w:rPr>
                <w:noProof/>
                <w:webHidden/>
              </w:rPr>
              <w:fldChar w:fldCharType="begin"/>
            </w:r>
            <w:r>
              <w:rPr>
                <w:noProof/>
                <w:webHidden/>
              </w:rPr>
              <w:instrText xml:space="preserve"> PAGEREF _Toc44262350 \h </w:instrText>
            </w:r>
            <w:r>
              <w:rPr>
                <w:noProof/>
                <w:webHidden/>
              </w:rPr>
            </w:r>
            <w:r>
              <w:rPr>
                <w:noProof/>
                <w:webHidden/>
              </w:rPr>
              <w:fldChar w:fldCharType="separate"/>
            </w:r>
            <w:r>
              <w:rPr>
                <w:noProof/>
                <w:webHidden/>
              </w:rPr>
              <w:t>24</w:t>
            </w:r>
            <w:r>
              <w:rPr>
                <w:noProof/>
                <w:webHidden/>
              </w:rPr>
              <w:fldChar w:fldCharType="end"/>
            </w:r>
          </w:hyperlink>
        </w:p>
        <w:p w14:paraId="0C48B824" w14:textId="548875D8" w:rsidR="00C303B8" w:rsidRDefault="00C303B8">
          <w:pPr>
            <w:pStyle w:val="TOC1"/>
            <w:tabs>
              <w:tab w:val="left" w:pos="440"/>
              <w:tab w:val="right" w:leader="dot" w:pos="10329"/>
            </w:tabs>
            <w:rPr>
              <w:rFonts w:asciiTheme="minorHAnsi" w:eastAsiaTheme="minorEastAsia" w:hAnsiTheme="minorHAnsi" w:cstheme="minorBidi"/>
              <w:noProof/>
              <w:sz w:val="22"/>
              <w:szCs w:val="22"/>
            </w:rPr>
          </w:pPr>
          <w:hyperlink w:anchor="_Toc44262351" w:history="1">
            <w:r w:rsidRPr="00685C26">
              <w:rPr>
                <w:rStyle w:val="Hyperlink"/>
                <w:noProof/>
              </w:rPr>
              <w:t>8.</w:t>
            </w:r>
            <w:r>
              <w:rPr>
                <w:rFonts w:asciiTheme="minorHAnsi" w:eastAsiaTheme="minorEastAsia" w:hAnsiTheme="minorHAnsi" w:cstheme="minorBidi"/>
                <w:noProof/>
                <w:sz w:val="22"/>
                <w:szCs w:val="22"/>
              </w:rPr>
              <w:tab/>
            </w:r>
            <w:r w:rsidRPr="00685C26">
              <w:rPr>
                <w:rStyle w:val="Hyperlink"/>
                <w:noProof/>
              </w:rPr>
              <w:t>Appendix A – Technical References</w:t>
            </w:r>
            <w:r>
              <w:rPr>
                <w:noProof/>
                <w:webHidden/>
              </w:rPr>
              <w:tab/>
            </w:r>
            <w:r>
              <w:rPr>
                <w:noProof/>
                <w:webHidden/>
              </w:rPr>
              <w:fldChar w:fldCharType="begin"/>
            </w:r>
            <w:r>
              <w:rPr>
                <w:noProof/>
                <w:webHidden/>
              </w:rPr>
              <w:instrText xml:space="preserve"> PAGEREF _Toc44262351 \h </w:instrText>
            </w:r>
            <w:r>
              <w:rPr>
                <w:noProof/>
                <w:webHidden/>
              </w:rPr>
            </w:r>
            <w:r>
              <w:rPr>
                <w:noProof/>
                <w:webHidden/>
              </w:rPr>
              <w:fldChar w:fldCharType="separate"/>
            </w:r>
            <w:r>
              <w:rPr>
                <w:noProof/>
                <w:webHidden/>
              </w:rPr>
              <w:t>24</w:t>
            </w:r>
            <w:r>
              <w:rPr>
                <w:noProof/>
                <w:webHidden/>
              </w:rPr>
              <w:fldChar w:fldCharType="end"/>
            </w:r>
          </w:hyperlink>
        </w:p>
        <w:p w14:paraId="693741FD" w14:textId="1936A092" w:rsidR="00BA4D0E" w:rsidRDefault="00BA4D0E" w:rsidP="00BA4D0E">
          <w:r>
            <w:rPr>
              <w:b/>
              <w:bCs/>
              <w:noProof/>
            </w:rPr>
            <w:fldChar w:fldCharType="end"/>
          </w:r>
        </w:p>
      </w:sdtContent>
    </w:sdt>
    <w:p w14:paraId="07EB8611" w14:textId="77777777" w:rsidR="00BA4D0E" w:rsidRDefault="00BA4D0E" w:rsidP="00BA4D0E">
      <w:pPr>
        <w:spacing w:after="160"/>
        <w:rPr>
          <w:rFonts w:ascii="Calibri Light" w:eastAsiaTheme="majorEastAsia" w:hAnsi="Calibri Light" w:cs="Calibri Light"/>
          <w:color w:val="0078D4"/>
          <w:sz w:val="30"/>
          <w:szCs w:val="26"/>
        </w:rPr>
      </w:pPr>
      <w:r>
        <w:rPr>
          <w:rFonts w:ascii="Calibri Light" w:eastAsiaTheme="majorEastAsia" w:hAnsi="Calibri Light" w:cs="Calibri Light"/>
          <w:color w:val="0078D4"/>
          <w:sz w:val="30"/>
          <w:szCs w:val="26"/>
        </w:rPr>
        <w:br w:type="page"/>
      </w:r>
    </w:p>
    <w:p w14:paraId="7182F704" w14:textId="6900DE88" w:rsidR="00BA4D0E" w:rsidRPr="00EE22EB" w:rsidRDefault="00BA4D0E" w:rsidP="00E57AA1">
      <w:pPr>
        <w:pStyle w:val="Heading1"/>
        <w:spacing w:before="0"/>
        <w:rPr>
          <w:rFonts w:cs="Segoe UI Light"/>
          <w:bCs/>
          <w:szCs w:val="40"/>
        </w:rPr>
      </w:pPr>
      <w:bookmarkStart w:id="1" w:name="_Toc44262292"/>
      <w:bookmarkEnd w:id="0"/>
      <w:r w:rsidRPr="00EE22EB">
        <w:rPr>
          <w:rFonts w:cs="Segoe UI Light"/>
          <w:bCs/>
          <w:szCs w:val="40"/>
        </w:rPr>
        <w:lastRenderedPageBreak/>
        <w:t>AKS Adoption Framework</w:t>
      </w:r>
      <w:bookmarkEnd w:id="1"/>
      <w:r w:rsidRPr="00EE22EB">
        <w:rPr>
          <w:rFonts w:cs="Segoe UI Light"/>
          <w:bCs/>
          <w:szCs w:val="40"/>
        </w:rPr>
        <w:t xml:space="preserve"> </w:t>
      </w:r>
    </w:p>
    <w:p w14:paraId="484B412D" w14:textId="77777777" w:rsidR="00BA4D0E" w:rsidRPr="00EE22EB" w:rsidRDefault="00BA4D0E" w:rsidP="00D61C1B">
      <w:pPr>
        <w:pStyle w:val="Heading1"/>
        <w:numPr>
          <w:ilvl w:val="0"/>
          <w:numId w:val="4"/>
        </w:numPr>
        <w:spacing w:before="120"/>
      </w:pPr>
      <w:bookmarkStart w:id="2" w:name="_Toc44262293"/>
      <w:r w:rsidRPr="00EE22EB">
        <w:t>Establishing Strategy</w:t>
      </w:r>
      <w:bookmarkEnd w:id="2"/>
      <w:r w:rsidRPr="00EE22EB">
        <w:t xml:space="preserve"> </w:t>
      </w:r>
    </w:p>
    <w:p w14:paraId="0A102468" w14:textId="5D630598" w:rsidR="00BA4D0E" w:rsidRDefault="00BA4D0E" w:rsidP="004274F6">
      <w:pPr>
        <w:spacing w:after="120" w:line="276" w:lineRule="auto"/>
        <w:jc w:val="both"/>
        <w:rPr>
          <w:szCs w:val="22"/>
        </w:rPr>
      </w:pPr>
      <w:r w:rsidRPr="00CD7F2C">
        <w:rPr>
          <w:szCs w:val="22"/>
        </w:rPr>
        <w:t xml:space="preserve">Business transformations can be implemented with the help of the AKS Strategy. The current section defines the business agility, market demands, and various rationalizing factors associated with the adoption of the AKS that would enable business to evolve. The documentation facilitates the stakeholders in understanding the benefits that result from utilizing the AKS Adoption Framework. </w:t>
      </w:r>
      <w:r w:rsidR="004274F6">
        <w:rPr>
          <w:szCs w:val="22"/>
        </w:rPr>
        <w:t>The rationalizing factors that would be discussed in this section are:</w:t>
      </w:r>
    </w:p>
    <w:p w14:paraId="50D70623" w14:textId="77777777" w:rsidR="00B314EE" w:rsidRDefault="00B314EE" w:rsidP="00D61C1B">
      <w:pPr>
        <w:pStyle w:val="ListParagraph"/>
        <w:numPr>
          <w:ilvl w:val="0"/>
          <w:numId w:val="5"/>
        </w:numPr>
        <w:shd w:val="clear" w:color="auto" w:fill="FFFFFF"/>
        <w:spacing w:before="0" w:after="0" w:line="276" w:lineRule="auto"/>
        <w:ind w:left="540"/>
        <w:rPr>
          <w:rFonts w:cs="Segoe UI"/>
          <w:szCs w:val="20"/>
        </w:rPr>
        <w:sectPr w:rsidR="00B314EE" w:rsidSect="001B2CFC">
          <w:headerReference w:type="default" r:id="rId8"/>
          <w:footerReference w:type="default" r:id="rId9"/>
          <w:pgSz w:w="12240" w:h="15840"/>
          <w:pgMar w:top="1152" w:right="994" w:bottom="1152" w:left="907" w:header="720" w:footer="389" w:gutter="0"/>
          <w:cols w:space="720"/>
          <w:titlePg/>
          <w:docGrid w:linePitch="360"/>
        </w:sectPr>
      </w:pPr>
    </w:p>
    <w:p w14:paraId="20254CF0" w14:textId="0725D131" w:rsidR="004274F6" w:rsidRPr="00A34955" w:rsidRDefault="00B314EE" w:rsidP="00D61C1B">
      <w:pPr>
        <w:pStyle w:val="ListParagraph"/>
        <w:numPr>
          <w:ilvl w:val="0"/>
          <w:numId w:val="5"/>
        </w:numPr>
        <w:shd w:val="clear" w:color="auto" w:fill="FFFFFF"/>
        <w:spacing w:before="0" w:after="0" w:line="276" w:lineRule="auto"/>
        <w:ind w:left="540"/>
        <w:rPr>
          <w:rFonts w:cs="Segoe UI"/>
          <w:szCs w:val="20"/>
        </w:rPr>
      </w:pPr>
      <w:r>
        <w:rPr>
          <w:rFonts w:cs="Segoe UI"/>
          <w:szCs w:val="20"/>
        </w:rPr>
        <w:t>Understanding Business Motivations</w:t>
      </w:r>
    </w:p>
    <w:p w14:paraId="52054F21" w14:textId="69021250" w:rsidR="004274F6" w:rsidRPr="00A34955" w:rsidRDefault="00B314EE" w:rsidP="00D61C1B">
      <w:pPr>
        <w:numPr>
          <w:ilvl w:val="0"/>
          <w:numId w:val="5"/>
        </w:numPr>
        <w:shd w:val="clear" w:color="auto" w:fill="FFFFFF"/>
        <w:spacing w:after="0" w:line="276" w:lineRule="auto"/>
        <w:ind w:left="540"/>
        <w:jc w:val="both"/>
        <w:rPr>
          <w:rFonts w:cs="Segoe UI"/>
          <w:szCs w:val="20"/>
        </w:rPr>
      </w:pPr>
      <w:r>
        <w:rPr>
          <w:rFonts w:cs="Segoe UI"/>
          <w:szCs w:val="20"/>
        </w:rPr>
        <w:t>AKS Business Outcomes</w:t>
      </w:r>
    </w:p>
    <w:p w14:paraId="30B98AD1" w14:textId="3197C88F" w:rsidR="004274F6" w:rsidRPr="00A34955" w:rsidRDefault="00B314EE" w:rsidP="00D61C1B">
      <w:pPr>
        <w:numPr>
          <w:ilvl w:val="0"/>
          <w:numId w:val="5"/>
        </w:numPr>
        <w:shd w:val="clear" w:color="auto" w:fill="FFFFFF"/>
        <w:spacing w:after="0" w:line="276" w:lineRule="auto"/>
        <w:ind w:left="540"/>
        <w:jc w:val="both"/>
        <w:rPr>
          <w:rFonts w:cs="Segoe UI"/>
          <w:szCs w:val="20"/>
        </w:rPr>
      </w:pPr>
      <w:r>
        <w:rPr>
          <w:rFonts w:cs="Segoe UI"/>
          <w:szCs w:val="20"/>
        </w:rPr>
        <w:t>AKS Business Justification</w:t>
      </w:r>
    </w:p>
    <w:p w14:paraId="590F47FE" w14:textId="771E415F" w:rsidR="004274F6" w:rsidRDefault="00B314EE" w:rsidP="00D61C1B">
      <w:pPr>
        <w:numPr>
          <w:ilvl w:val="0"/>
          <w:numId w:val="5"/>
        </w:numPr>
        <w:shd w:val="clear" w:color="auto" w:fill="FFFFFF"/>
        <w:spacing w:after="0" w:line="276" w:lineRule="auto"/>
        <w:ind w:left="540"/>
        <w:jc w:val="both"/>
        <w:rPr>
          <w:rFonts w:cs="Segoe UI"/>
          <w:szCs w:val="20"/>
        </w:rPr>
      </w:pPr>
      <w:r>
        <w:rPr>
          <w:rFonts w:cs="Segoe UI"/>
          <w:szCs w:val="20"/>
        </w:rPr>
        <w:t>Faster Time to Market</w:t>
      </w:r>
    </w:p>
    <w:p w14:paraId="3A49D3D5" w14:textId="4D7E2792" w:rsidR="004274F6" w:rsidRPr="00A34955" w:rsidRDefault="00B314EE" w:rsidP="00D61C1B">
      <w:pPr>
        <w:numPr>
          <w:ilvl w:val="0"/>
          <w:numId w:val="5"/>
        </w:numPr>
        <w:shd w:val="clear" w:color="auto" w:fill="FFFFFF"/>
        <w:spacing w:after="0" w:line="276" w:lineRule="auto"/>
        <w:ind w:left="540"/>
        <w:jc w:val="both"/>
        <w:rPr>
          <w:rFonts w:cs="Segoe UI"/>
          <w:szCs w:val="20"/>
        </w:rPr>
      </w:pPr>
      <w:r>
        <w:rPr>
          <w:rFonts w:cs="Segoe UI"/>
          <w:szCs w:val="20"/>
        </w:rPr>
        <w:t>Optimized IT Costs</w:t>
      </w:r>
    </w:p>
    <w:p w14:paraId="3ADA73C8" w14:textId="6844FE3D" w:rsidR="004274F6" w:rsidRDefault="00B314EE" w:rsidP="00D61C1B">
      <w:pPr>
        <w:numPr>
          <w:ilvl w:val="0"/>
          <w:numId w:val="5"/>
        </w:numPr>
        <w:shd w:val="clear" w:color="auto" w:fill="FFFFFF"/>
        <w:spacing w:after="0" w:line="276" w:lineRule="auto"/>
        <w:ind w:left="547"/>
        <w:jc w:val="both"/>
        <w:rPr>
          <w:rFonts w:cs="Segoe UI"/>
          <w:szCs w:val="20"/>
        </w:rPr>
      </w:pPr>
      <w:r>
        <w:rPr>
          <w:rFonts w:cs="Segoe UI"/>
          <w:szCs w:val="20"/>
        </w:rPr>
        <w:t>Improved Scalability and Availability</w:t>
      </w:r>
    </w:p>
    <w:p w14:paraId="7D3E2EFD" w14:textId="467026CD" w:rsidR="00B314EE" w:rsidRDefault="00B314EE" w:rsidP="00D61C1B">
      <w:pPr>
        <w:numPr>
          <w:ilvl w:val="0"/>
          <w:numId w:val="5"/>
        </w:numPr>
        <w:shd w:val="clear" w:color="auto" w:fill="FFFFFF"/>
        <w:spacing w:after="0" w:line="276" w:lineRule="auto"/>
        <w:ind w:left="547"/>
        <w:jc w:val="both"/>
        <w:rPr>
          <w:rFonts w:cs="Segoe UI"/>
          <w:szCs w:val="20"/>
        </w:rPr>
      </w:pPr>
      <w:r>
        <w:rPr>
          <w:rFonts w:cs="Segoe UI"/>
          <w:szCs w:val="20"/>
        </w:rPr>
        <w:t>Multi cloud Flexibility</w:t>
      </w:r>
    </w:p>
    <w:p w14:paraId="578D4EA1" w14:textId="4125488F" w:rsidR="00B314EE" w:rsidRPr="004274F6" w:rsidRDefault="00B314EE" w:rsidP="00D61C1B">
      <w:pPr>
        <w:numPr>
          <w:ilvl w:val="0"/>
          <w:numId w:val="5"/>
        </w:numPr>
        <w:shd w:val="clear" w:color="auto" w:fill="FFFFFF"/>
        <w:spacing w:line="276" w:lineRule="auto"/>
        <w:ind w:left="547"/>
        <w:jc w:val="both"/>
        <w:rPr>
          <w:rFonts w:cs="Segoe UI"/>
          <w:szCs w:val="20"/>
        </w:rPr>
      </w:pPr>
      <w:r>
        <w:rPr>
          <w:rFonts w:cs="Segoe UI"/>
          <w:szCs w:val="20"/>
        </w:rPr>
        <w:t>Seamless Cloud Migration</w:t>
      </w:r>
    </w:p>
    <w:p w14:paraId="54C56D64" w14:textId="77777777" w:rsidR="00B314EE" w:rsidRDefault="00B314EE" w:rsidP="00D61C1B">
      <w:pPr>
        <w:pStyle w:val="Heading2"/>
        <w:numPr>
          <w:ilvl w:val="1"/>
          <w:numId w:val="4"/>
        </w:numPr>
        <w:ind w:left="540" w:hanging="540"/>
        <w:sectPr w:rsidR="00B314EE" w:rsidSect="00B314EE">
          <w:type w:val="continuous"/>
          <w:pgSz w:w="12240" w:h="15840"/>
          <w:pgMar w:top="1152" w:right="994" w:bottom="1152" w:left="907" w:header="720" w:footer="389" w:gutter="0"/>
          <w:cols w:space="720"/>
          <w:titlePg/>
          <w:docGrid w:linePitch="360"/>
        </w:sectPr>
      </w:pPr>
    </w:p>
    <w:p w14:paraId="28516115" w14:textId="6413558A" w:rsidR="00BA4D0E" w:rsidRPr="0032354C" w:rsidRDefault="00BA4D0E" w:rsidP="00D61C1B">
      <w:pPr>
        <w:pStyle w:val="Heading2"/>
        <w:numPr>
          <w:ilvl w:val="1"/>
          <w:numId w:val="4"/>
        </w:numPr>
        <w:ind w:left="540" w:hanging="540"/>
      </w:pPr>
      <w:bookmarkStart w:id="3" w:name="_Toc44262294"/>
      <w:r w:rsidRPr="0032354C">
        <w:t>Understanding Business Motivations</w:t>
      </w:r>
      <w:bookmarkEnd w:id="3"/>
    </w:p>
    <w:p w14:paraId="5506180D" w14:textId="77777777" w:rsidR="00BA4D0E" w:rsidRPr="00CD7F2C" w:rsidRDefault="00BA4D0E" w:rsidP="00BA4D0E">
      <w:pPr>
        <w:spacing w:line="276" w:lineRule="auto"/>
        <w:jc w:val="both"/>
        <w:rPr>
          <w:szCs w:val="22"/>
        </w:rPr>
      </w:pPr>
      <w:r w:rsidRPr="00CD7F2C">
        <w:rPr>
          <w:szCs w:val="22"/>
        </w:rPr>
        <w:t>Outlining the outcomes of a business is critical as they enable in defining a versatile strategy. This would empower the business to be scaled accordingly, while affecting the performance as well. Stakeholders are required to be a part in establishing the appropriate business outcomes. Business motivations for AKS adoption are classified into the following categories.</w:t>
      </w:r>
    </w:p>
    <w:tbl>
      <w:tblPr>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3240"/>
        <w:gridCol w:w="3870"/>
      </w:tblGrid>
      <w:tr w:rsidR="001F2B34" w:rsidRPr="001F2B34" w14:paraId="02671757" w14:textId="77777777" w:rsidTr="001F2B34">
        <w:trPr>
          <w:trHeight w:val="288"/>
        </w:trPr>
        <w:tc>
          <w:tcPr>
            <w:tcW w:w="3325" w:type="dxa"/>
            <w:shd w:val="clear" w:color="auto" w:fill="auto"/>
            <w:hideMark/>
          </w:tcPr>
          <w:p w14:paraId="65D5981E" w14:textId="77777777" w:rsidR="00BA4D0E" w:rsidRPr="001F2B34" w:rsidRDefault="00BA4D0E" w:rsidP="00A34955">
            <w:pPr>
              <w:spacing w:after="0" w:line="276" w:lineRule="auto"/>
              <w:rPr>
                <w:rFonts w:cs="Segoe UI"/>
                <w:b/>
                <w:bCs/>
                <w:szCs w:val="20"/>
              </w:rPr>
            </w:pPr>
            <w:r w:rsidRPr="001F2B34">
              <w:rPr>
                <w:rFonts w:cs="Segoe UI"/>
                <w:b/>
                <w:bCs/>
                <w:szCs w:val="20"/>
              </w:rPr>
              <w:t>Critical business events</w:t>
            </w:r>
          </w:p>
        </w:tc>
        <w:tc>
          <w:tcPr>
            <w:tcW w:w="3240" w:type="dxa"/>
            <w:shd w:val="clear" w:color="auto" w:fill="auto"/>
            <w:hideMark/>
          </w:tcPr>
          <w:p w14:paraId="4E39983B" w14:textId="77777777" w:rsidR="00BA4D0E" w:rsidRPr="001F2B34" w:rsidRDefault="00BA4D0E" w:rsidP="00A34955">
            <w:pPr>
              <w:spacing w:after="0" w:line="276" w:lineRule="auto"/>
              <w:rPr>
                <w:rFonts w:cs="Segoe UI"/>
                <w:b/>
                <w:bCs/>
                <w:szCs w:val="20"/>
              </w:rPr>
            </w:pPr>
            <w:r w:rsidRPr="001F2B34">
              <w:rPr>
                <w:rFonts w:cs="Segoe UI"/>
                <w:b/>
                <w:bCs/>
                <w:szCs w:val="20"/>
              </w:rPr>
              <w:t>Migration</w:t>
            </w:r>
          </w:p>
        </w:tc>
        <w:tc>
          <w:tcPr>
            <w:tcW w:w="3870" w:type="dxa"/>
            <w:shd w:val="clear" w:color="auto" w:fill="auto"/>
            <w:hideMark/>
          </w:tcPr>
          <w:p w14:paraId="1291E767" w14:textId="77777777" w:rsidR="00BA4D0E" w:rsidRPr="001F2B34" w:rsidRDefault="00BA4D0E" w:rsidP="00A34955">
            <w:pPr>
              <w:spacing w:after="0" w:line="276" w:lineRule="auto"/>
              <w:rPr>
                <w:rFonts w:cs="Segoe UI"/>
                <w:b/>
                <w:bCs/>
                <w:szCs w:val="20"/>
              </w:rPr>
            </w:pPr>
            <w:r w:rsidRPr="001F2B34">
              <w:rPr>
                <w:rFonts w:cs="Segoe UI"/>
                <w:b/>
                <w:bCs/>
                <w:szCs w:val="20"/>
              </w:rPr>
              <w:t>Innovation</w:t>
            </w:r>
          </w:p>
        </w:tc>
      </w:tr>
      <w:tr w:rsidR="001F2B34" w:rsidRPr="001F2B34" w14:paraId="7ACA4284" w14:textId="77777777" w:rsidTr="001F2B34">
        <w:trPr>
          <w:trHeight w:val="377"/>
        </w:trPr>
        <w:tc>
          <w:tcPr>
            <w:tcW w:w="3325" w:type="dxa"/>
            <w:shd w:val="clear" w:color="000000" w:fill="FFFFFF"/>
            <w:hideMark/>
          </w:tcPr>
          <w:p w14:paraId="47F70B91" w14:textId="77777777" w:rsidR="00BA4D0E" w:rsidRPr="001F2B34" w:rsidRDefault="00BA4D0E" w:rsidP="00A34955">
            <w:pPr>
              <w:spacing w:after="0" w:line="276" w:lineRule="auto"/>
              <w:rPr>
                <w:rFonts w:cs="Segoe UI"/>
                <w:szCs w:val="20"/>
              </w:rPr>
            </w:pPr>
            <w:r w:rsidRPr="001F2B34">
              <w:rPr>
                <w:rFonts w:cs="Segoe UI"/>
                <w:szCs w:val="20"/>
              </w:rPr>
              <w:t>Datacenter Consolidation</w:t>
            </w:r>
          </w:p>
        </w:tc>
        <w:tc>
          <w:tcPr>
            <w:tcW w:w="3240" w:type="dxa"/>
            <w:shd w:val="clear" w:color="000000" w:fill="FFFFFF"/>
            <w:hideMark/>
          </w:tcPr>
          <w:p w14:paraId="6B83A4E6" w14:textId="77777777" w:rsidR="00BA4D0E" w:rsidRPr="001F2B34" w:rsidRDefault="00BA4D0E" w:rsidP="00A34955">
            <w:pPr>
              <w:spacing w:after="0" w:line="276" w:lineRule="auto"/>
              <w:rPr>
                <w:rFonts w:cs="Segoe UI"/>
                <w:szCs w:val="20"/>
              </w:rPr>
            </w:pPr>
            <w:r w:rsidRPr="001F2B34">
              <w:rPr>
                <w:rFonts w:cs="Segoe UI"/>
                <w:szCs w:val="20"/>
              </w:rPr>
              <w:t>Cost saving</w:t>
            </w:r>
          </w:p>
        </w:tc>
        <w:tc>
          <w:tcPr>
            <w:tcW w:w="3870" w:type="dxa"/>
            <w:shd w:val="clear" w:color="000000" w:fill="FFFFFF"/>
            <w:hideMark/>
          </w:tcPr>
          <w:p w14:paraId="3459F9A0" w14:textId="77777777" w:rsidR="00BA4D0E" w:rsidRPr="001F2B34" w:rsidRDefault="00BA4D0E" w:rsidP="00A34955">
            <w:pPr>
              <w:spacing w:after="0" w:line="276" w:lineRule="auto"/>
              <w:rPr>
                <w:rFonts w:cs="Segoe UI"/>
                <w:szCs w:val="20"/>
              </w:rPr>
            </w:pPr>
            <w:r w:rsidRPr="001F2B34">
              <w:rPr>
                <w:rFonts w:cs="Segoe UI"/>
                <w:szCs w:val="20"/>
              </w:rPr>
              <w:t>Equipping for latest technical capabilities</w:t>
            </w:r>
          </w:p>
        </w:tc>
      </w:tr>
      <w:tr w:rsidR="001F2B34" w:rsidRPr="001F2B34" w14:paraId="4B2CE79E" w14:textId="77777777" w:rsidTr="001F2B34">
        <w:trPr>
          <w:trHeight w:val="576"/>
        </w:trPr>
        <w:tc>
          <w:tcPr>
            <w:tcW w:w="3325" w:type="dxa"/>
            <w:shd w:val="clear" w:color="000000" w:fill="FFFFFF"/>
            <w:hideMark/>
          </w:tcPr>
          <w:p w14:paraId="3C66C886" w14:textId="77777777" w:rsidR="00BA4D0E" w:rsidRPr="001F2B34" w:rsidRDefault="00BA4D0E" w:rsidP="00A34955">
            <w:pPr>
              <w:spacing w:after="0" w:line="276" w:lineRule="auto"/>
              <w:rPr>
                <w:rFonts w:cs="Segoe UI"/>
                <w:szCs w:val="20"/>
              </w:rPr>
            </w:pPr>
            <w:r w:rsidRPr="001F2B34">
              <w:rPr>
                <w:rFonts w:cs="Segoe UI"/>
                <w:szCs w:val="20"/>
              </w:rPr>
              <w:t>Merger, acquisition, or divestiture</w:t>
            </w:r>
          </w:p>
        </w:tc>
        <w:tc>
          <w:tcPr>
            <w:tcW w:w="3240" w:type="dxa"/>
            <w:shd w:val="clear" w:color="000000" w:fill="FFFFFF"/>
            <w:hideMark/>
          </w:tcPr>
          <w:p w14:paraId="4E279F36" w14:textId="77777777" w:rsidR="00BA4D0E" w:rsidRPr="001F2B34" w:rsidRDefault="00BA4D0E" w:rsidP="00A34955">
            <w:pPr>
              <w:spacing w:after="0" w:line="276" w:lineRule="auto"/>
              <w:rPr>
                <w:rFonts w:cs="Segoe UI"/>
                <w:szCs w:val="20"/>
              </w:rPr>
            </w:pPr>
            <w:r w:rsidRPr="001F2B34">
              <w:rPr>
                <w:rFonts w:cs="Segoe UI"/>
                <w:szCs w:val="20"/>
              </w:rPr>
              <w:t>Reduction in vendor or technical complexity</w:t>
            </w:r>
          </w:p>
        </w:tc>
        <w:tc>
          <w:tcPr>
            <w:tcW w:w="3870" w:type="dxa"/>
            <w:shd w:val="clear" w:color="000000" w:fill="FFFFFF"/>
            <w:hideMark/>
          </w:tcPr>
          <w:p w14:paraId="6113AEFC" w14:textId="77777777" w:rsidR="00BA4D0E" w:rsidRPr="001F2B34" w:rsidRDefault="00BA4D0E" w:rsidP="00A34955">
            <w:pPr>
              <w:spacing w:after="0" w:line="276" w:lineRule="auto"/>
              <w:rPr>
                <w:rFonts w:cs="Segoe UI"/>
                <w:szCs w:val="20"/>
              </w:rPr>
            </w:pPr>
            <w:r w:rsidRPr="001F2B34">
              <w:rPr>
                <w:rFonts w:cs="Segoe UI"/>
                <w:szCs w:val="20"/>
              </w:rPr>
              <w:t>Developing technical offerings</w:t>
            </w:r>
          </w:p>
        </w:tc>
      </w:tr>
      <w:tr w:rsidR="001F2B34" w:rsidRPr="001F2B34" w14:paraId="6C7CDD26" w14:textId="77777777" w:rsidTr="001F2B34">
        <w:trPr>
          <w:trHeight w:val="576"/>
        </w:trPr>
        <w:tc>
          <w:tcPr>
            <w:tcW w:w="3325" w:type="dxa"/>
            <w:shd w:val="clear" w:color="000000" w:fill="FFFFFF"/>
            <w:hideMark/>
          </w:tcPr>
          <w:p w14:paraId="14BE6BB9" w14:textId="77777777" w:rsidR="00BA4D0E" w:rsidRPr="001F2B34" w:rsidRDefault="00BA4D0E" w:rsidP="00A34955">
            <w:pPr>
              <w:spacing w:after="0" w:line="276" w:lineRule="auto"/>
              <w:rPr>
                <w:rFonts w:cs="Segoe UI"/>
                <w:szCs w:val="20"/>
              </w:rPr>
            </w:pPr>
            <w:r w:rsidRPr="001F2B34">
              <w:rPr>
                <w:rFonts w:cs="Segoe UI"/>
                <w:szCs w:val="20"/>
              </w:rPr>
              <w:t>Reduction in capital expenses</w:t>
            </w:r>
          </w:p>
        </w:tc>
        <w:tc>
          <w:tcPr>
            <w:tcW w:w="3240" w:type="dxa"/>
            <w:shd w:val="clear" w:color="000000" w:fill="FFFFFF"/>
            <w:hideMark/>
          </w:tcPr>
          <w:p w14:paraId="68374B15" w14:textId="77777777" w:rsidR="00BA4D0E" w:rsidRPr="001F2B34" w:rsidRDefault="00BA4D0E" w:rsidP="00A34955">
            <w:pPr>
              <w:spacing w:after="0" w:line="276" w:lineRule="auto"/>
              <w:rPr>
                <w:rFonts w:cs="Segoe UI"/>
                <w:szCs w:val="20"/>
              </w:rPr>
            </w:pPr>
            <w:r w:rsidRPr="001F2B34">
              <w:rPr>
                <w:rFonts w:cs="Segoe UI"/>
                <w:szCs w:val="20"/>
              </w:rPr>
              <w:t>Optimization of internal operations</w:t>
            </w:r>
          </w:p>
        </w:tc>
        <w:tc>
          <w:tcPr>
            <w:tcW w:w="3870" w:type="dxa"/>
            <w:shd w:val="clear" w:color="000000" w:fill="FFFFFF"/>
            <w:hideMark/>
          </w:tcPr>
          <w:p w14:paraId="2C484B48" w14:textId="77777777" w:rsidR="00BA4D0E" w:rsidRPr="001F2B34" w:rsidRDefault="00BA4D0E" w:rsidP="00A34955">
            <w:pPr>
              <w:spacing w:after="0" w:line="276" w:lineRule="auto"/>
              <w:rPr>
                <w:rFonts w:cs="Segoe UI"/>
                <w:szCs w:val="20"/>
              </w:rPr>
            </w:pPr>
            <w:r w:rsidRPr="001F2B34">
              <w:rPr>
                <w:rFonts w:cs="Segoe UI"/>
                <w:szCs w:val="20"/>
              </w:rPr>
              <w:t>Scaling to accommodate the ever-growing requirements</w:t>
            </w:r>
          </w:p>
        </w:tc>
      </w:tr>
      <w:tr w:rsidR="001F2B34" w:rsidRPr="001F2B34" w14:paraId="33FC9B40" w14:textId="77777777" w:rsidTr="001F2B34">
        <w:trPr>
          <w:trHeight w:val="576"/>
        </w:trPr>
        <w:tc>
          <w:tcPr>
            <w:tcW w:w="3325" w:type="dxa"/>
            <w:shd w:val="clear" w:color="000000" w:fill="FFFFFF"/>
            <w:hideMark/>
          </w:tcPr>
          <w:p w14:paraId="0D3CEC66" w14:textId="77777777" w:rsidR="00BA4D0E" w:rsidRPr="001F2B34" w:rsidRDefault="00BA4D0E" w:rsidP="00A34955">
            <w:pPr>
              <w:spacing w:after="0" w:line="276" w:lineRule="auto"/>
              <w:rPr>
                <w:rFonts w:cs="Segoe UI"/>
                <w:szCs w:val="20"/>
              </w:rPr>
            </w:pPr>
            <w:r w:rsidRPr="001F2B34">
              <w:rPr>
                <w:rFonts w:cs="Segoe UI"/>
                <w:szCs w:val="20"/>
              </w:rPr>
              <w:t>End of support for mission-critical technologies</w:t>
            </w:r>
          </w:p>
        </w:tc>
        <w:tc>
          <w:tcPr>
            <w:tcW w:w="3240" w:type="dxa"/>
            <w:shd w:val="clear" w:color="000000" w:fill="FFFFFF"/>
            <w:hideMark/>
          </w:tcPr>
          <w:p w14:paraId="7545C69D" w14:textId="77777777" w:rsidR="00BA4D0E" w:rsidRPr="001F2B34" w:rsidRDefault="00BA4D0E" w:rsidP="00A34955">
            <w:pPr>
              <w:spacing w:after="0" w:line="276" w:lineRule="auto"/>
              <w:rPr>
                <w:rFonts w:cs="Segoe UI"/>
                <w:szCs w:val="20"/>
              </w:rPr>
            </w:pPr>
            <w:r w:rsidRPr="001F2B34">
              <w:rPr>
                <w:rFonts w:cs="Segoe UI"/>
                <w:szCs w:val="20"/>
              </w:rPr>
              <w:t>Increase in business agility</w:t>
            </w:r>
          </w:p>
        </w:tc>
        <w:tc>
          <w:tcPr>
            <w:tcW w:w="3870" w:type="dxa"/>
            <w:shd w:val="clear" w:color="000000" w:fill="FFFFFF"/>
            <w:hideMark/>
          </w:tcPr>
          <w:p w14:paraId="10E172C5" w14:textId="77777777" w:rsidR="00BA4D0E" w:rsidRPr="001F2B34" w:rsidRDefault="00BA4D0E" w:rsidP="00A34955">
            <w:pPr>
              <w:spacing w:after="0" w:line="276" w:lineRule="auto"/>
              <w:rPr>
                <w:rFonts w:cs="Segoe UI"/>
                <w:szCs w:val="20"/>
              </w:rPr>
            </w:pPr>
            <w:r w:rsidRPr="001F2B34">
              <w:rPr>
                <w:rFonts w:cs="Segoe UI"/>
                <w:szCs w:val="20"/>
              </w:rPr>
              <w:t>Transforming to cater to geographic needs</w:t>
            </w:r>
          </w:p>
        </w:tc>
      </w:tr>
      <w:tr w:rsidR="001F2B34" w:rsidRPr="001F2B34" w14:paraId="74BA392C" w14:textId="77777777" w:rsidTr="001F2B34">
        <w:trPr>
          <w:trHeight w:val="576"/>
        </w:trPr>
        <w:tc>
          <w:tcPr>
            <w:tcW w:w="3325" w:type="dxa"/>
            <w:shd w:val="clear" w:color="000000" w:fill="FFFFFF"/>
            <w:hideMark/>
          </w:tcPr>
          <w:p w14:paraId="7CDCBC1D" w14:textId="77777777" w:rsidR="00BA4D0E" w:rsidRPr="001F2B34" w:rsidRDefault="00BA4D0E" w:rsidP="00A34955">
            <w:pPr>
              <w:spacing w:after="0" w:line="276" w:lineRule="auto"/>
              <w:rPr>
                <w:rFonts w:cs="Segoe UI"/>
                <w:szCs w:val="20"/>
              </w:rPr>
            </w:pPr>
            <w:r w:rsidRPr="001F2B34">
              <w:rPr>
                <w:rFonts w:cs="Segoe UI"/>
                <w:szCs w:val="20"/>
              </w:rPr>
              <w:t>Response to regulatory compliance changes</w:t>
            </w:r>
          </w:p>
        </w:tc>
        <w:tc>
          <w:tcPr>
            <w:tcW w:w="3240" w:type="dxa"/>
            <w:shd w:val="clear" w:color="000000" w:fill="FFFFFF"/>
            <w:hideMark/>
          </w:tcPr>
          <w:p w14:paraId="3B29AAE2" w14:textId="77777777" w:rsidR="00BA4D0E" w:rsidRPr="001F2B34" w:rsidRDefault="00BA4D0E" w:rsidP="00A34955">
            <w:pPr>
              <w:spacing w:after="0" w:line="276" w:lineRule="auto"/>
              <w:rPr>
                <w:rFonts w:cs="Segoe UI"/>
                <w:szCs w:val="20"/>
              </w:rPr>
            </w:pPr>
            <w:r w:rsidRPr="001F2B34">
              <w:rPr>
                <w:rFonts w:cs="Segoe UI"/>
                <w:szCs w:val="20"/>
              </w:rPr>
              <w:t>Preparation for new technical capabilities</w:t>
            </w:r>
          </w:p>
        </w:tc>
        <w:tc>
          <w:tcPr>
            <w:tcW w:w="3870" w:type="dxa"/>
            <w:shd w:val="clear" w:color="000000" w:fill="FFFFFF"/>
            <w:hideMark/>
          </w:tcPr>
          <w:p w14:paraId="488D6DCD" w14:textId="77777777" w:rsidR="00BA4D0E" w:rsidRPr="001F2B34" w:rsidRDefault="00BA4D0E" w:rsidP="00A34955">
            <w:pPr>
              <w:spacing w:after="0" w:line="276" w:lineRule="auto"/>
              <w:rPr>
                <w:rFonts w:cs="Segoe UI"/>
                <w:szCs w:val="20"/>
              </w:rPr>
            </w:pPr>
            <w:r w:rsidRPr="001F2B34">
              <w:rPr>
                <w:rFonts w:cs="Segoe UI"/>
                <w:szCs w:val="20"/>
              </w:rPr>
              <w:t>Improved customer experiences and engagements</w:t>
            </w:r>
          </w:p>
        </w:tc>
      </w:tr>
      <w:tr w:rsidR="001F2B34" w:rsidRPr="001F2B34" w14:paraId="1E40E851" w14:textId="77777777" w:rsidTr="001F2B34">
        <w:trPr>
          <w:trHeight w:val="576"/>
        </w:trPr>
        <w:tc>
          <w:tcPr>
            <w:tcW w:w="3325" w:type="dxa"/>
            <w:shd w:val="clear" w:color="000000" w:fill="FFFFFF"/>
            <w:hideMark/>
          </w:tcPr>
          <w:p w14:paraId="273035D0" w14:textId="77777777" w:rsidR="00BA4D0E" w:rsidRPr="001F2B34" w:rsidRDefault="00BA4D0E" w:rsidP="00A34955">
            <w:pPr>
              <w:spacing w:after="0" w:line="276" w:lineRule="auto"/>
              <w:rPr>
                <w:rFonts w:cs="Segoe UI"/>
                <w:szCs w:val="20"/>
              </w:rPr>
            </w:pPr>
            <w:r w:rsidRPr="001F2B34">
              <w:rPr>
                <w:rFonts w:cs="Segoe UI"/>
                <w:szCs w:val="20"/>
              </w:rPr>
              <w:t>New data sovereignty requirements</w:t>
            </w:r>
          </w:p>
        </w:tc>
        <w:tc>
          <w:tcPr>
            <w:tcW w:w="3240" w:type="dxa"/>
            <w:shd w:val="clear" w:color="000000" w:fill="FFFFFF"/>
            <w:hideMark/>
          </w:tcPr>
          <w:p w14:paraId="7F8D2488" w14:textId="77777777" w:rsidR="00BA4D0E" w:rsidRPr="001F2B34" w:rsidRDefault="00BA4D0E" w:rsidP="00A34955">
            <w:pPr>
              <w:spacing w:after="0" w:line="276" w:lineRule="auto"/>
              <w:rPr>
                <w:rFonts w:cs="Segoe UI"/>
                <w:szCs w:val="20"/>
              </w:rPr>
            </w:pPr>
            <w:r w:rsidRPr="001F2B34">
              <w:rPr>
                <w:rFonts w:cs="Segoe UI"/>
                <w:szCs w:val="20"/>
              </w:rPr>
              <w:t>Evolving to cater market demands</w:t>
            </w:r>
          </w:p>
        </w:tc>
        <w:tc>
          <w:tcPr>
            <w:tcW w:w="3870" w:type="dxa"/>
            <w:shd w:val="clear" w:color="000000" w:fill="FFFFFF"/>
            <w:hideMark/>
          </w:tcPr>
          <w:p w14:paraId="64BF698B" w14:textId="77777777" w:rsidR="00BA4D0E" w:rsidRPr="001F2B34" w:rsidRDefault="00BA4D0E" w:rsidP="00A34955">
            <w:pPr>
              <w:spacing w:after="0" w:line="276" w:lineRule="auto"/>
              <w:rPr>
                <w:rFonts w:cs="Segoe UI"/>
                <w:szCs w:val="20"/>
              </w:rPr>
            </w:pPr>
            <w:r w:rsidRPr="001F2B34">
              <w:rPr>
                <w:rFonts w:cs="Segoe UI"/>
                <w:szCs w:val="20"/>
              </w:rPr>
              <w:t>Transformation of products or services</w:t>
            </w:r>
          </w:p>
        </w:tc>
      </w:tr>
      <w:tr w:rsidR="001F2B34" w:rsidRPr="001F2B34" w14:paraId="4DF4013A" w14:textId="77777777" w:rsidTr="001F2B34">
        <w:trPr>
          <w:trHeight w:val="576"/>
        </w:trPr>
        <w:tc>
          <w:tcPr>
            <w:tcW w:w="3325" w:type="dxa"/>
            <w:shd w:val="clear" w:color="000000" w:fill="FFFFFF"/>
            <w:hideMark/>
          </w:tcPr>
          <w:p w14:paraId="3B1D37B4" w14:textId="77777777" w:rsidR="00BA4D0E" w:rsidRPr="001F2B34" w:rsidRDefault="00BA4D0E" w:rsidP="00A34955">
            <w:pPr>
              <w:spacing w:after="0" w:line="276" w:lineRule="auto"/>
              <w:rPr>
                <w:rFonts w:cs="Segoe UI"/>
                <w:szCs w:val="20"/>
              </w:rPr>
            </w:pPr>
            <w:r w:rsidRPr="001F2B34">
              <w:rPr>
                <w:rFonts w:cs="Segoe UI"/>
                <w:szCs w:val="20"/>
              </w:rPr>
              <w:t>Reduction of disruptions and improvement of IT stability</w:t>
            </w:r>
          </w:p>
        </w:tc>
        <w:tc>
          <w:tcPr>
            <w:tcW w:w="3240" w:type="dxa"/>
            <w:shd w:val="clear" w:color="000000" w:fill="FFFFFF"/>
            <w:hideMark/>
          </w:tcPr>
          <w:p w14:paraId="6AEECAC8" w14:textId="77777777" w:rsidR="00BA4D0E" w:rsidRPr="001F2B34" w:rsidRDefault="00BA4D0E" w:rsidP="00A34955">
            <w:pPr>
              <w:spacing w:after="0" w:line="276" w:lineRule="auto"/>
              <w:rPr>
                <w:rFonts w:cs="Segoe UI"/>
                <w:szCs w:val="20"/>
              </w:rPr>
            </w:pPr>
            <w:r w:rsidRPr="001F2B34">
              <w:rPr>
                <w:rFonts w:cs="Segoe UI"/>
                <w:szCs w:val="20"/>
              </w:rPr>
              <w:t>Scaling to meet geographic demands</w:t>
            </w:r>
          </w:p>
        </w:tc>
        <w:tc>
          <w:tcPr>
            <w:tcW w:w="3870" w:type="dxa"/>
            <w:shd w:val="clear" w:color="000000" w:fill="FFFFFF"/>
            <w:hideMark/>
          </w:tcPr>
          <w:p w14:paraId="65E6450D" w14:textId="77777777" w:rsidR="00BA4D0E" w:rsidRPr="001F2B34" w:rsidRDefault="00BA4D0E" w:rsidP="00A34955">
            <w:pPr>
              <w:spacing w:after="0" w:line="276" w:lineRule="auto"/>
              <w:rPr>
                <w:rFonts w:cs="Segoe UI"/>
                <w:szCs w:val="20"/>
              </w:rPr>
            </w:pPr>
            <w:r w:rsidRPr="001F2B34">
              <w:rPr>
                <w:rFonts w:cs="Segoe UI"/>
                <w:szCs w:val="20"/>
              </w:rPr>
              <w:t>Create market disruption with innovative products/services</w:t>
            </w:r>
          </w:p>
        </w:tc>
      </w:tr>
    </w:tbl>
    <w:p w14:paraId="3E3DB6E4" w14:textId="77777777" w:rsidR="00BA4D0E" w:rsidRDefault="00BA4D0E" w:rsidP="00BA4D0E">
      <w:pPr>
        <w:spacing w:after="0"/>
      </w:pPr>
    </w:p>
    <w:p w14:paraId="609E2FEE" w14:textId="77777777" w:rsidR="00BA4D0E" w:rsidRPr="00A34955" w:rsidRDefault="00BA4D0E" w:rsidP="00BA4D0E">
      <w:pPr>
        <w:shd w:val="clear" w:color="auto" w:fill="FFFFFF"/>
        <w:spacing w:after="0" w:line="276" w:lineRule="auto"/>
        <w:rPr>
          <w:rFonts w:cs="Segoe UI"/>
          <w:szCs w:val="20"/>
        </w:rPr>
      </w:pPr>
      <w:r w:rsidRPr="00A34955">
        <w:rPr>
          <w:rFonts w:cs="Segoe UI"/>
          <w:szCs w:val="20"/>
        </w:rPr>
        <w:t>Reasons to adapt to AKS are as following</w:t>
      </w:r>
      <w:r w:rsidRPr="00155448">
        <w:rPr>
          <w:rFonts w:cs="Segoe UI"/>
          <w:szCs w:val="20"/>
        </w:rPr>
        <w:t>:</w:t>
      </w:r>
    </w:p>
    <w:p w14:paraId="2FA194E7" w14:textId="77777777" w:rsidR="00BA4D0E" w:rsidRPr="00A34955" w:rsidRDefault="00BA4D0E" w:rsidP="00D61C1B">
      <w:pPr>
        <w:pStyle w:val="ListParagraph"/>
        <w:numPr>
          <w:ilvl w:val="0"/>
          <w:numId w:val="5"/>
        </w:numPr>
        <w:shd w:val="clear" w:color="auto" w:fill="FFFFFF"/>
        <w:spacing w:before="0" w:after="0" w:line="276" w:lineRule="auto"/>
        <w:ind w:left="540"/>
        <w:rPr>
          <w:rFonts w:cs="Segoe UI"/>
          <w:szCs w:val="20"/>
        </w:rPr>
      </w:pPr>
      <w:r w:rsidRPr="00A34955">
        <w:rPr>
          <w:rFonts w:cs="Segoe UI"/>
          <w:szCs w:val="20"/>
        </w:rPr>
        <w:t>Adopting industry standard cloud native technologies</w:t>
      </w:r>
    </w:p>
    <w:p w14:paraId="64DA3AC8" w14:textId="77777777" w:rsidR="00BA4D0E" w:rsidRPr="00A34955" w:rsidRDefault="00BA4D0E" w:rsidP="00D61C1B">
      <w:pPr>
        <w:numPr>
          <w:ilvl w:val="0"/>
          <w:numId w:val="5"/>
        </w:numPr>
        <w:shd w:val="clear" w:color="auto" w:fill="FFFFFF"/>
        <w:spacing w:after="0" w:line="276" w:lineRule="auto"/>
        <w:ind w:left="540"/>
        <w:jc w:val="both"/>
        <w:rPr>
          <w:rFonts w:cs="Segoe UI"/>
          <w:szCs w:val="20"/>
        </w:rPr>
      </w:pPr>
      <w:r w:rsidRPr="00A34955">
        <w:rPr>
          <w:rFonts w:cs="Segoe UI"/>
          <w:szCs w:val="20"/>
        </w:rPr>
        <w:t>Enables granular control and monitoring</w:t>
      </w:r>
    </w:p>
    <w:p w14:paraId="230DF4D5" w14:textId="77777777" w:rsidR="00BA4D0E" w:rsidRPr="00A34955" w:rsidRDefault="00BA4D0E" w:rsidP="00D61C1B">
      <w:pPr>
        <w:numPr>
          <w:ilvl w:val="0"/>
          <w:numId w:val="5"/>
        </w:numPr>
        <w:shd w:val="clear" w:color="auto" w:fill="FFFFFF"/>
        <w:spacing w:after="0" w:line="276" w:lineRule="auto"/>
        <w:ind w:left="540"/>
        <w:jc w:val="both"/>
        <w:rPr>
          <w:rFonts w:cs="Segoe UI"/>
          <w:szCs w:val="20"/>
        </w:rPr>
      </w:pPr>
      <w:r w:rsidRPr="00A34955">
        <w:rPr>
          <w:rFonts w:cs="Segoe UI"/>
          <w:szCs w:val="20"/>
        </w:rPr>
        <w:t>Offers flexibility of auto-scaling</w:t>
      </w:r>
    </w:p>
    <w:p w14:paraId="6976519D" w14:textId="77777777" w:rsidR="00BA4D0E" w:rsidRPr="00A34955" w:rsidRDefault="00BA4D0E" w:rsidP="00D61C1B">
      <w:pPr>
        <w:numPr>
          <w:ilvl w:val="0"/>
          <w:numId w:val="5"/>
        </w:numPr>
        <w:shd w:val="clear" w:color="auto" w:fill="FFFFFF"/>
        <w:spacing w:after="0" w:line="276" w:lineRule="auto"/>
        <w:ind w:left="540"/>
        <w:jc w:val="both"/>
        <w:rPr>
          <w:rFonts w:cs="Segoe UI"/>
          <w:szCs w:val="20"/>
        </w:rPr>
      </w:pPr>
      <w:r w:rsidRPr="00A34955">
        <w:rPr>
          <w:rFonts w:cs="Segoe UI"/>
          <w:szCs w:val="20"/>
        </w:rPr>
        <w:lastRenderedPageBreak/>
        <w:t>Easy flexible networking like public IPs, DNS, and SS</w:t>
      </w:r>
    </w:p>
    <w:p w14:paraId="7B25E3C0" w14:textId="77777777" w:rsidR="00BA4D0E" w:rsidRPr="00A34955" w:rsidRDefault="00BA4D0E" w:rsidP="00D61C1B">
      <w:pPr>
        <w:numPr>
          <w:ilvl w:val="0"/>
          <w:numId w:val="5"/>
        </w:numPr>
        <w:shd w:val="clear" w:color="auto" w:fill="FFFFFF"/>
        <w:spacing w:after="0" w:line="276" w:lineRule="auto"/>
        <w:ind w:left="540"/>
        <w:jc w:val="both"/>
        <w:rPr>
          <w:rFonts w:cs="Segoe UI"/>
          <w:szCs w:val="20"/>
        </w:rPr>
      </w:pPr>
      <w:r w:rsidRPr="00A34955">
        <w:rPr>
          <w:rFonts w:cs="Segoe UI"/>
          <w:szCs w:val="20"/>
        </w:rPr>
        <w:t>Facilitates multiple multi-container deployments</w:t>
      </w:r>
    </w:p>
    <w:p w14:paraId="779F3648" w14:textId="77777777" w:rsidR="00BA4D0E" w:rsidRPr="00A34955" w:rsidRDefault="00BA4D0E" w:rsidP="00D61C1B">
      <w:pPr>
        <w:numPr>
          <w:ilvl w:val="0"/>
          <w:numId w:val="5"/>
        </w:numPr>
        <w:shd w:val="clear" w:color="auto" w:fill="FFFFFF"/>
        <w:spacing w:after="0" w:line="276" w:lineRule="auto"/>
        <w:ind w:left="540"/>
        <w:jc w:val="both"/>
        <w:rPr>
          <w:rFonts w:cs="Segoe UI"/>
          <w:szCs w:val="20"/>
        </w:rPr>
      </w:pPr>
      <w:r w:rsidRPr="00A34955">
        <w:rPr>
          <w:rFonts w:cs="Segoe UI"/>
          <w:szCs w:val="20"/>
        </w:rPr>
        <w:t>Implementing a multi-cloud strategy</w:t>
      </w:r>
    </w:p>
    <w:p w14:paraId="31F259F9" w14:textId="77777777" w:rsidR="00BA4D0E" w:rsidRPr="00A34955" w:rsidRDefault="00BA4D0E" w:rsidP="00D61C1B">
      <w:pPr>
        <w:numPr>
          <w:ilvl w:val="0"/>
          <w:numId w:val="5"/>
        </w:numPr>
        <w:shd w:val="clear" w:color="auto" w:fill="FFFFFF"/>
        <w:spacing w:after="0" w:line="276" w:lineRule="auto"/>
        <w:ind w:left="540"/>
        <w:jc w:val="both"/>
        <w:rPr>
          <w:rFonts w:cs="Segoe UI"/>
          <w:szCs w:val="20"/>
        </w:rPr>
      </w:pPr>
      <w:r w:rsidRPr="00A34955">
        <w:rPr>
          <w:rFonts w:cs="Segoe UI"/>
          <w:szCs w:val="20"/>
        </w:rPr>
        <w:t>Improving the density of workloads within the infrastructure</w:t>
      </w:r>
    </w:p>
    <w:p w14:paraId="39727C00" w14:textId="77777777" w:rsidR="00BA4D0E" w:rsidRPr="00A34955" w:rsidRDefault="00BA4D0E" w:rsidP="00D61C1B">
      <w:pPr>
        <w:numPr>
          <w:ilvl w:val="0"/>
          <w:numId w:val="5"/>
        </w:numPr>
        <w:shd w:val="clear" w:color="auto" w:fill="FFFFFF"/>
        <w:spacing w:line="276" w:lineRule="auto"/>
        <w:ind w:left="547"/>
        <w:jc w:val="both"/>
        <w:rPr>
          <w:rFonts w:cs="Segoe UI"/>
          <w:szCs w:val="20"/>
        </w:rPr>
      </w:pPr>
      <w:r w:rsidRPr="00A34955">
        <w:rPr>
          <w:rFonts w:cs="Segoe UI"/>
          <w:szCs w:val="20"/>
        </w:rPr>
        <w:t>Easier to recruit engineering talent from industry by adopting modern technologies</w:t>
      </w:r>
    </w:p>
    <w:p w14:paraId="7A4F685A" w14:textId="77777777" w:rsidR="00BA4D0E" w:rsidRPr="00BF6176" w:rsidRDefault="00BA4D0E" w:rsidP="00D61C1B">
      <w:pPr>
        <w:pStyle w:val="Heading2"/>
        <w:numPr>
          <w:ilvl w:val="1"/>
          <w:numId w:val="4"/>
        </w:numPr>
        <w:ind w:left="540" w:hanging="540"/>
      </w:pPr>
      <w:bookmarkStart w:id="4" w:name="_Toc44004563"/>
      <w:bookmarkStart w:id="5" w:name="_Toc44076410"/>
      <w:bookmarkStart w:id="6" w:name="_Toc44076703"/>
      <w:bookmarkStart w:id="7" w:name="_Toc44262295"/>
      <w:bookmarkEnd w:id="4"/>
      <w:bookmarkEnd w:id="5"/>
      <w:bookmarkEnd w:id="6"/>
      <w:r w:rsidRPr="00BF6176">
        <w:t>AKS Business Outcomes</w:t>
      </w:r>
      <w:bookmarkEnd w:id="7"/>
    </w:p>
    <w:p w14:paraId="53634F3D" w14:textId="77777777" w:rsidR="00BA4D0E" w:rsidRPr="00B27F2B" w:rsidRDefault="00BA4D0E" w:rsidP="00B314EE">
      <w:pPr>
        <w:spacing w:after="0" w:line="276" w:lineRule="auto"/>
        <w:jc w:val="both"/>
        <w:rPr>
          <w:szCs w:val="20"/>
        </w:rPr>
      </w:pPr>
      <w:r w:rsidRPr="00B27F2B">
        <w:rPr>
          <w:szCs w:val="20"/>
        </w:rPr>
        <w:t>Designing a comprehensive AKS adoption strategy is essential in order to evaluate the business motivations and examine the likely future outcomes.</w:t>
      </w:r>
    </w:p>
    <w:p w14:paraId="23E3AB75" w14:textId="77777777" w:rsidR="00BA4D0E" w:rsidRPr="00B27F2B" w:rsidRDefault="00BA4D0E" w:rsidP="00A34955">
      <w:pPr>
        <w:spacing w:after="120" w:line="276" w:lineRule="auto"/>
        <w:jc w:val="both"/>
        <w:rPr>
          <w:szCs w:val="20"/>
        </w:rPr>
      </w:pPr>
      <w:r w:rsidRPr="00B27F2B">
        <w:rPr>
          <w:szCs w:val="20"/>
        </w:rPr>
        <w:t xml:space="preserve">The classification of business outcomes </w:t>
      </w:r>
      <w:r w:rsidR="001B2CFC" w:rsidRPr="00B27F2B">
        <w:rPr>
          <w:szCs w:val="20"/>
        </w:rPr>
        <w:t>varies</w:t>
      </w:r>
      <w:r w:rsidRPr="00B27F2B">
        <w:rPr>
          <w:szCs w:val="20"/>
        </w:rPr>
        <w:t xml:space="preserve"> in five different categories. It is important for anticipated business outcomes to be ranked according to priority: from high, to mid, to low priority. Make sure to include stakeholders and the business drivers behind a specific outcome, associate what KPIs and capabilities are required in order to achieve the desired outcome. The following categories are used to identify and segregate desired business outcomes</w:t>
      </w:r>
    </w:p>
    <w:p w14:paraId="7035683D" w14:textId="77777777" w:rsidR="00BA4D0E" w:rsidRPr="00B27F2B" w:rsidRDefault="00BA4D0E" w:rsidP="00D61C1B">
      <w:pPr>
        <w:pStyle w:val="ListParagraph"/>
        <w:numPr>
          <w:ilvl w:val="0"/>
          <w:numId w:val="6"/>
        </w:numPr>
        <w:spacing w:line="276" w:lineRule="auto"/>
        <w:ind w:left="540"/>
        <w:rPr>
          <w:szCs w:val="20"/>
        </w:rPr>
      </w:pPr>
      <w:r w:rsidRPr="00B27F2B">
        <w:rPr>
          <w:b/>
          <w:szCs w:val="20"/>
        </w:rPr>
        <w:t>Infrastructure:</w:t>
      </w:r>
      <w:r w:rsidRPr="00B27F2B">
        <w:rPr>
          <w:szCs w:val="20"/>
        </w:rPr>
        <w:t xml:space="preserve"> End to end cloud native architecture</w:t>
      </w:r>
    </w:p>
    <w:p w14:paraId="4BECE9F7" w14:textId="77777777" w:rsidR="00BA4D0E" w:rsidRPr="00B27F2B" w:rsidRDefault="00BA4D0E" w:rsidP="00D61C1B">
      <w:pPr>
        <w:pStyle w:val="ListParagraph"/>
        <w:numPr>
          <w:ilvl w:val="0"/>
          <w:numId w:val="6"/>
        </w:numPr>
        <w:spacing w:line="276" w:lineRule="auto"/>
        <w:ind w:left="540"/>
        <w:rPr>
          <w:szCs w:val="20"/>
        </w:rPr>
      </w:pPr>
      <w:r w:rsidRPr="00B27F2B">
        <w:rPr>
          <w:b/>
          <w:szCs w:val="20"/>
        </w:rPr>
        <w:t>Consistency:</w:t>
      </w:r>
      <w:r w:rsidRPr="00B27F2B">
        <w:rPr>
          <w:szCs w:val="20"/>
        </w:rPr>
        <w:t xml:space="preserve"> Uniform architecture across multiple cloud platform</w:t>
      </w:r>
    </w:p>
    <w:p w14:paraId="5AD881AB" w14:textId="77777777" w:rsidR="00BA4D0E" w:rsidRPr="00B27F2B" w:rsidRDefault="00BA4D0E" w:rsidP="00D61C1B">
      <w:pPr>
        <w:pStyle w:val="ListParagraph"/>
        <w:numPr>
          <w:ilvl w:val="0"/>
          <w:numId w:val="6"/>
        </w:numPr>
        <w:spacing w:line="276" w:lineRule="auto"/>
        <w:ind w:left="540"/>
        <w:rPr>
          <w:szCs w:val="20"/>
        </w:rPr>
      </w:pPr>
      <w:r w:rsidRPr="00B27F2B">
        <w:rPr>
          <w:b/>
          <w:szCs w:val="20"/>
        </w:rPr>
        <w:t>Technology</w:t>
      </w:r>
      <w:r w:rsidRPr="00B27F2B">
        <w:rPr>
          <w:szCs w:val="20"/>
        </w:rPr>
        <w:t>: Higher density of workloads within infrastructure leading to reduction of cost</w:t>
      </w:r>
    </w:p>
    <w:p w14:paraId="3EF36E43" w14:textId="10AB21C7" w:rsidR="00BA4D0E" w:rsidRPr="00B27F2B" w:rsidRDefault="00BA4D0E" w:rsidP="00D61C1B">
      <w:pPr>
        <w:pStyle w:val="ListParagraph"/>
        <w:numPr>
          <w:ilvl w:val="0"/>
          <w:numId w:val="6"/>
        </w:numPr>
        <w:spacing w:line="276" w:lineRule="auto"/>
        <w:ind w:left="540"/>
        <w:rPr>
          <w:szCs w:val="20"/>
        </w:rPr>
      </w:pPr>
      <w:r w:rsidRPr="00B27F2B">
        <w:rPr>
          <w:b/>
          <w:bCs/>
          <w:szCs w:val="20"/>
        </w:rPr>
        <w:t xml:space="preserve">Agility: </w:t>
      </w:r>
      <w:r w:rsidRPr="00B27F2B">
        <w:rPr>
          <w:szCs w:val="20"/>
        </w:rPr>
        <w:t>Time-to-Market and provision time to respond to changes</w:t>
      </w:r>
    </w:p>
    <w:p w14:paraId="1BD9E4D2" w14:textId="71851B5B" w:rsidR="00BA4D0E" w:rsidRPr="00B27F2B" w:rsidRDefault="00BA4D0E" w:rsidP="00D61C1B">
      <w:pPr>
        <w:pStyle w:val="ListParagraph"/>
        <w:numPr>
          <w:ilvl w:val="0"/>
          <w:numId w:val="6"/>
        </w:numPr>
        <w:spacing w:line="276" w:lineRule="auto"/>
        <w:ind w:left="540"/>
        <w:rPr>
          <w:szCs w:val="20"/>
        </w:rPr>
      </w:pPr>
      <w:r w:rsidRPr="00B27F2B">
        <w:rPr>
          <w:b/>
          <w:bCs/>
          <w:szCs w:val="20"/>
        </w:rPr>
        <w:t xml:space="preserve">Reach: </w:t>
      </w:r>
      <w:r w:rsidRPr="00B27F2B">
        <w:rPr>
          <w:szCs w:val="20"/>
        </w:rPr>
        <w:t>Global access and data sovereignty</w:t>
      </w:r>
    </w:p>
    <w:p w14:paraId="112C1606" w14:textId="020D5947" w:rsidR="00BA4D0E" w:rsidRPr="00B27F2B" w:rsidRDefault="00BA4D0E" w:rsidP="00D61C1B">
      <w:pPr>
        <w:pStyle w:val="ListParagraph"/>
        <w:numPr>
          <w:ilvl w:val="0"/>
          <w:numId w:val="6"/>
        </w:numPr>
        <w:spacing w:line="276" w:lineRule="auto"/>
        <w:ind w:left="540"/>
        <w:rPr>
          <w:szCs w:val="20"/>
        </w:rPr>
      </w:pPr>
      <w:r w:rsidRPr="00B27F2B">
        <w:rPr>
          <w:b/>
          <w:bCs/>
          <w:szCs w:val="20"/>
        </w:rPr>
        <w:t xml:space="preserve">Workforce Engagement:  </w:t>
      </w:r>
      <w:r w:rsidRPr="00B27F2B">
        <w:rPr>
          <w:szCs w:val="20"/>
        </w:rPr>
        <w:t>Improved customer experience</w:t>
      </w:r>
    </w:p>
    <w:p w14:paraId="63558D77" w14:textId="38B8C569" w:rsidR="00BA4D0E" w:rsidRPr="00B27F2B" w:rsidRDefault="00BA4D0E" w:rsidP="00D61C1B">
      <w:pPr>
        <w:pStyle w:val="ListParagraph"/>
        <w:numPr>
          <w:ilvl w:val="0"/>
          <w:numId w:val="6"/>
        </w:numPr>
        <w:spacing w:line="276" w:lineRule="auto"/>
        <w:ind w:left="540"/>
        <w:rPr>
          <w:szCs w:val="20"/>
        </w:rPr>
      </w:pPr>
      <w:r w:rsidRPr="00B27F2B">
        <w:rPr>
          <w:b/>
          <w:bCs/>
          <w:szCs w:val="20"/>
        </w:rPr>
        <w:t>Fiscal</w:t>
      </w:r>
      <w:r w:rsidRPr="00B27F2B">
        <w:rPr>
          <w:szCs w:val="20"/>
        </w:rPr>
        <w:t>: Cost savings on desktop computing, increase revenue and drive profits</w:t>
      </w:r>
    </w:p>
    <w:p w14:paraId="6420EB4A" w14:textId="1E70A46D" w:rsidR="00BA4D0E" w:rsidRPr="00B27F2B" w:rsidRDefault="00BA4D0E" w:rsidP="00D61C1B">
      <w:pPr>
        <w:pStyle w:val="ListParagraph"/>
        <w:numPr>
          <w:ilvl w:val="0"/>
          <w:numId w:val="6"/>
        </w:numPr>
        <w:spacing w:line="276" w:lineRule="auto"/>
        <w:ind w:left="540"/>
        <w:rPr>
          <w:szCs w:val="20"/>
        </w:rPr>
      </w:pPr>
      <w:r w:rsidRPr="00B27F2B">
        <w:rPr>
          <w:b/>
          <w:bCs/>
          <w:szCs w:val="20"/>
        </w:rPr>
        <w:t xml:space="preserve">Performance: </w:t>
      </w:r>
      <w:r w:rsidRPr="00B27F2B">
        <w:rPr>
          <w:szCs w:val="20"/>
        </w:rPr>
        <w:t>Ensuring highly availability of business applications</w:t>
      </w:r>
    </w:p>
    <w:p w14:paraId="5DEF66A6" w14:textId="63B6F930" w:rsidR="00BA4D0E" w:rsidRPr="00E031AC" w:rsidRDefault="00BA4D0E" w:rsidP="00D61C1B">
      <w:pPr>
        <w:pStyle w:val="ListParagraph"/>
        <w:numPr>
          <w:ilvl w:val="0"/>
          <w:numId w:val="6"/>
        </w:numPr>
        <w:spacing w:after="240" w:line="276" w:lineRule="auto"/>
        <w:ind w:left="547"/>
        <w:contextualSpacing w:val="0"/>
        <w:rPr>
          <w:szCs w:val="20"/>
        </w:rPr>
      </w:pPr>
      <w:r w:rsidRPr="00B27F2B">
        <w:rPr>
          <w:b/>
          <w:bCs/>
          <w:szCs w:val="20"/>
        </w:rPr>
        <w:t xml:space="preserve">Security &amp; Compliance Regulations: </w:t>
      </w:r>
      <w:r w:rsidRPr="00B27F2B">
        <w:rPr>
          <w:szCs w:val="20"/>
        </w:rPr>
        <w:t xml:space="preserve"> Addressed and implemented.</w:t>
      </w:r>
      <w:bookmarkStart w:id="8" w:name="_Toc43753665"/>
      <w:bookmarkStart w:id="9" w:name="_Toc44004565"/>
      <w:bookmarkEnd w:id="8"/>
      <w:bookmarkEnd w:id="9"/>
    </w:p>
    <w:p w14:paraId="02E0B7AC" w14:textId="6A6CFDEB" w:rsidR="00BA4D0E" w:rsidRPr="00155448" w:rsidRDefault="00BA4D0E" w:rsidP="00D61C1B">
      <w:pPr>
        <w:pStyle w:val="Heading2"/>
        <w:numPr>
          <w:ilvl w:val="1"/>
          <w:numId w:val="4"/>
        </w:numPr>
        <w:ind w:left="547" w:hanging="547"/>
      </w:pPr>
      <w:bookmarkStart w:id="10" w:name="_Toc44076412"/>
      <w:bookmarkStart w:id="11" w:name="_Toc44076705"/>
      <w:bookmarkStart w:id="12" w:name="_Toc43753666"/>
      <w:bookmarkStart w:id="13" w:name="_Toc44004566"/>
      <w:bookmarkStart w:id="14" w:name="_Toc44076413"/>
      <w:bookmarkStart w:id="15" w:name="_Toc44076706"/>
      <w:bookmarkStart w:id="16" w:name="_Toc43753667"/>
      <w:bookmarkStart w:id="17" w:name="_Toc44004567"/>
      <w:bookmarkStart w:id="18" w:name="_Toc44076414"/>
      <w:bookmarkStart w:id="19" w:name="_Toc44076707"/>
      <w:bookmarkStart w:id="20" w:name="_Toc43753668"/>
      <w:bookmarkStart w:id="21" w:name="_Toc44004568"/>
      <w:bookmarkStart w:id="22" w:name="_Toc44076415"/>
      <w:bookmarkStart w:id="23" w:name="_Toc44076708"/>
      <w:bookmarkStart w:id="24" w:name="_Toc43753669"/>
      <w:bookmarkStart w:id="25" w:name="_Toc44004569"/>
      <w:bookmarkStart w:id="26" w:name="_Toc44076416"/>
      <w:bookmarkStart w:id="27" w:name="_Toc44076709"/>
      <w:bookmarkStart w:id="28" w:name="_Toc43753670"/>
      <w:bookmarkStart w:id="29" w:name="_Toc44004570"/>
      <w:bookmarkStart w:id="30" w:name="_Toc44076417"/>
      <w:bookmarkStart w:id="31" w:name="_Toc44076710"/>
      <w:bookmarkStart w:id="32" w:name="_Toc43753671"/>
      <w:bookmarkStart w:id="33" w:name="_Toc44004571"/>
      <w:bookmarkStart w:id="34" w:name="_Toc44076418"/>
      <w:bookmarkStart w:id="35" w:name="_Toc44076711"/>
      <w:bookmarkStart w:id="36" w:name="_Toc43753672"/>
      <w:bookmarkStart w:id="37" w:name="_Toc44004572"/>
      <w:bookmarkStart w:id="38" w:name="_Toc44076419"/>
      <w:bookmarkStart w:id="39" w:name="_Toc44076712"/>
      <w:bookmarkStart w:id="40" w:name="_Toc43753673"/>
      <w:bookmarkStart w:id="41" w:name="_Toc44004573"/>
      <w:bookmarkStart w:id="42" w:name="_Toc44076420"/>
      <w:bookmarkStart w:id="43" w:name="_Toc44076713"/>
      <w:bookmarkStart w:id="44" w:name="_Toc43753674"/>
      <w:bookmarkStart w:id="45" w:name="_Toc44004574"/>
      <w:bookmarkStart w:id="46" w:name="_Toc44076421"/>
      <w:bookmarkStart w:id="47" w:name="_Toc44076714"/>
      <w:bookmarkStart w:id="48" w:name="_Toc43753675"/>
      <w:bookmarkStart w:id="49" w:name="_Toc44004575"/>
      <w:bookmarkStart w:id="50" w:name="_Toc44076422"/>
      <w:bookmarkStart w:id="51" w:name="_Toc44076715"/>
      <w:bookmarkStart w:id="52" w:name="_Toc43753676"/>
      <w:bookmarkStart w:id="53" w:name="_Toc44004576"/>
      <w:bookmarkStart w:id="54" w:name="_Toc44076423"/>
      <w:bookmarkStart w:id="55" w:name="_Toc44076716"/>
      <w:bookmarkStart w:id="56" w:name="_Toc43753677"/>
      <w:bookmarkStart w:id="57" w:name="_Toc44004577"/>
      <w:bookmarkStart w:id="58" w:name="_Toc44076424"/>
      <w:bookmarkStart w:id="59" w:name="_Toc44076717"/>
      <w:bookmarkStart w:id="60" w:name="_Toc43753678"/>
      <w:bookmarkStart w:id="61" w:name="_Toc44004578"/>
      <w:bookmarkStart w:id="62" w:name="_Toc44076425"/>
      <w:bookmarkStart w:id="63" w:name="_Toc44076718"/>
      <w:bookmarkStart w:id="64" w:name="_Toc43753679"/>
      <w:bookmarkStart w:id="65" w:name="_Toc44004579"/>
      <w:bookmarkStart w:id="66" w:name="_Toc44076426"/>
      <w:bookmarkStart w:id="67" w:name="_Toc44076719"/>
      <w:bookmarkStart w:id="68" w:name="_Toc43753680"/>
      <w:bookmarkStart w:id="69" w:name="_Toc44004580"/>
      <w:bookmarkStart w:id="70" w:name="_Toc44076427"/>
      <w:bookmarkStart w:id="71" w:name="_Toc44076720"/>
      <w:bookmarkStart w:id="72" w:name="_Toc43753681"/>
      <w:bookmarkStart w:id="73" w:name="_Toc44004581"/>
      <w:bookmarkStart w:id="74" w:name="_Toc44076428"/>
      <w:bookmarkStart w:id="75" w:name="_Toc44076721"/>
      <w:bookmarkStart w:id="76" w:name="_Toc43753682"/>
      <w:bookmarkStart w:id="77" w:name="_Toc44004582"/>
      <w:bookmarkStart w:id="78" w:name="_Toc44076429"/>
      <w:bookmarkStart w:id="79" w:name="_Toc44076722"/>
      <w:bookmarkStart w:id="80" w:name="_Toc43753683"/>
      <w:bookmarkStart w:id="81" w:name="_Toc44004583"/>
      <w:bookmarkStart w:id="82" w:name="_Toc44076430"/>
      <w:bookmarkStart w:id="83" w:name="_Toc44076723"/>
      <w:bookmarkStart w:id="84" w:name="_Toc43753684"/>
      <w:bookmarkStart w:id="85" w:name="_Toc44004584"/>
      <w:bookmarkStart w:id="86" w:name="_Toc44076431"/>
      <w:bookmarkStart w:id="87" w:name="_Toc44076724"/>
      <w:bookmarkStart w:id="88" w:name="_Toc43753685"/>
      <w:bookmarkStart w:id="89" w:name="_Toc44004585"/>
      <w:bookmarkStart w:id="90" w:name="_Toc44076432"/>
      <w:bookmarkStart w:id="91" w:name="_Toc44076725"/>
      <w:bookmarkStart w:id="92" w:name="_Toc43753686"/>
      <w:bookmarkStart w:id="93" w:name="_Toc44004586"/>
      <w:bookmarkStart w:id="94" w:name="_Toc44076433"/>
      <w:bookmarkStart w:id="95" w:name="_Toc44076726"/>
      <w:bookmarkStart w:id="96" w:name="_Toc43753687"/>
      <w:bookmarkStart w:id="97" w:name="_Toc44004587"/>
      <w:bookmarkStart w:id="98" w:name="_Toc44076434"/>
      <w:bookmarkStart w:id="99" w:name="_Toc44076727"/>
      <w:bookmarkStart w:id="100" w:name="_Toc43753688"/>
      <w:bookmarkStart w:id="101" w:name="_Toc44004588"/>
      <w:bookmarkStart w:id="102" w:name="_Toc44076435"/>
      <w:bookmarkStart w:id="103" w:name="_Toc44076728"/>
      <w:bookmarkStart w:id="104" w:name="_Toc43753689"/>
      <w:bookmarkStart w:id="105" w:name="_Toc44004589"/>
      <w:bookmarkStart w:id="106" w:name="_Toc44076436"/>
      <w:bookmarkStart w:id="107" w:name="_Toc44076729"/>
      <w:bookmarkStart w:id="108" w:name="_Toc43753690"/>
      <w:bookmarkStart w:id="109" w:name="_Toc44004590"/>
      <w:bookmarkStart w:id="110" w:name="_Toc44076437"/>
      <w:bookmarkStart w:id="111" w:name="_Toc44076730"/>
      <w:bookmarkStart w:id="112" w:name="_Toc43753691"/>
      <w:bookmarkStart w:id="113" w:name="_Toc44004591"/>
      <w:bookmarkStart w:id="114" w:name="_Toc44076438"/>
      <w:bookmarkStart w:id="115" w:name="_Toc44076731"/>
      <w:bookmarkStart w:id="116" w:name="_Toc43753692"/>
      <w:bookmarkStart w:id="117" w:name="_Toc44004592"/>
      <w:bookmarkStart w:id="118" w:name="_Toc44076439"/>
      <w:bookmarkStart w:id="119" w:name="_Toc44076732"/>
      <w:bookmarkStart w:id="120" w:name="_Toc43753693"/>
      <w:bookmarkStart w:id="121" w:name="_Toc44004593"/>
      <w:bookmarkStart w:id="122" w:name="_Toc44076440"/>
      <w:bookmarkStart w:id="123" w:name="_Toc44076733"/>
      <w:bookmarkStart w:id="124" w:name="_Toc43753694"/>
      <w:bookmarkStart w:id="125" w:name="_Toc44004594"/>
      <w:bookmarkStart w:id="126" w:name="_Toc44076441"/>
      <w:bookmarkStart w:id="127" w:name="_Toc44076734"/>
      <w:bookmarkStart w:id="128" w:name="_Toc43753695"/>
      <w:bookmarkStart w:id="129" w:name="_Toc44004595"/>
      <w:bookmarkStart w:id="130" w:name="_Toc44076442"/>
      <w:bookmarkStart w:id="131" w:name="_Toc44076735"/>
      <w:bookmarkStart w:id="132" w:name="_Toc43753696"/>
      <w:bookmarkStart w:id="133" w:name="_Toc44004596"/>
      <w:bookmarkStart w:id="134" w:name="_Toc44076443"/>
      <w:bookmarkStart w:id="135" w:name="_Toc44076736"/>
      <w:bookmarkStart w:id="136" w:name="_Toc43753697"/>
      <w:bookmarkStart w:id="137" w:name="_Toc44004597"/>
      <w:bookmarkStart w:id="138" w:name="_Toc44076444"/>
      <w:bookmarkStart w:id="139" w:name="_Toc44076737"/>
      <w:bookmarkStart w:id="140" w:name="_Toc43753698"/>
      <w:bookmarkStart w:id="141" w:name="_Toc44004598"/>
      <w:bookmarkStart w:id="142" w:name="_Toc44076445"/>
      <w:bookmarkStart w:id="143" w:name="_Toc44076738"/>
      <w:bookmarkStart w:id="144" w:name="_Toc43753699"/>
      <w:bookmarkStart w:id="145" w:name="_Toc44004599"/>
      <w:bookmarkStart w:id="146" w:name="_Toc44076446"/>
      <w:bookmarkStart w:id="147" w:name="_Toc44076739"/>
      <w:bookmarkStart w:id="148" w:name="_Toc43753700"/>
      <w:bookmarkStart w:id="149" w:name="_Toc44004600"/>
      <w:bookmarkStart w:id="150" w:name="_Toc44076447"/>
      <w:bookmarkStart w:id="151" w:name="_Toc44076740"/>
      <w:bookmarkStart w:id="152" w:name="_Toc43753701"/>
      <w:bookmarkStart w:id="153" w:name="_Toc44004601"/>
      <w:bookmarkStart w:id="154" w:name="_Toc44076448"/>
      <w:bookmarkStart w:id="155" w:name="_Toc44076741"/>
      <w:bookmarkStart w:id="156" w:name="_Toc43753702"/>
      <w:bookmarkStart w:id="157" w:name="_Toc44004602"/>
      <w:bookmarkStart w:id="158" w:name="_Toc44076449"/>
      <w:bookmarkStart w:id="159" w:name="_Toc44076742"/>
      <w:bookmarkStart w:id="160" w:name="_Toc43753703"/>
      <w:bookmarkStart w:id="161" w:name="_Toc44004603"/>
      <w:bookmarkStart w:id="162" w:name="_Toc44076450"/>
      <w:bookmarkStart w:id="163" w:name="_Toc44076743"/>
      <w:bookmarkStart w:id="164" w:name="_Toc43753704"/>
      <w:bookmarkStart w:id="165" w:name="_Toc44004604"/>
      <w:bookmarkStart w:id="166" w:name="_Toc44076451"/>
      <w:bookmarkStart w:id="167" w:name="_Toc44076744"/>
      <w:bookmarkStart w:id="168" w:name="_Toc43753705"/>
      <w:bookmarkStart w:id="169" w:name="_Toc44004605"/>
      <w:bookmarkStart w:id="170" w:name="_Toc44076452"/>
      <w:bookmarkStart w:id="171" w:name="_Toc44076745"/>
      <w:bookmarkStart w:id="172" w:name="_Toc43753706"/>
      <w:bookmarkStart w:id="173" w:name="_Toc44004606"/>
      <w:bookmarkStart w:id="174" w:name="_Toc44076453"/>
      <w:bookmarkStart w:id="175" w:name="_Toc44076746"/>
      <w:bookmarkStart w:id="176" w:name="_Toc43753707"/>
      <w:bookmarkStart w:id="177" w:name="_Toc44004607"/>
      <w:bookmarkStart w:id="178" w:name="_Toc44076454"/>
      <w:bookmarkStart w:id="179" w:name="_Toc44076747"/>
      <w:bookmarkStart w:id="180" w:name="_Toc43753708"/>
      <w:bookmarkStart w:id="181" w:name="_Toc44004608"/>
      <w:bookmarkStart w:id="182" w:name="_Toc44076455"/>
      <w:bookmarkStart w:id="183" w:name="_Toc44076748"/>
      <w:bookmarkStart w:id="184" w:name="_Toc43753709"/>
      <w:bookmarkStart w:id="185" w:name="_Toc44004609"/>
      <w:bookmarkStart w:id="186" w:name="_Toc44076456"/>
      <w:bookmarkStart w:id="187" w:name="_Toc44076749"/>
      <w:bookmarkStart w:id="188" w:name="_Toc43753710"/>
      <w:bookmarkStart w:id="189" w:name="_Toc44004610"/>
      <w:bookmarkStart w:id="190" w:name="_Toc44076457"/>
      <w:bookmarkStart w:id="191" w:name="_Toc44076750"/>
      <w:bookmarkStart w:id="192" w:name="_Toc43753711"/>
      <w:bookmarkStart w:id="193" w:name="_Toc44004611"/>
      <w:bookmarkStart w:id="194" w:name="_Toc44076458"/>
      <w:bookmarkStart w:id="195" w:name="_Toc44076751"/>
      <w:bookmarkStart w:id="196" w:name="_Toc43753712"/>
      <w:bookmarkStart w:id="197" w:name="_Toc44004612"/>
      <w:bookmarkStart w:id="198" w:name="_Toc44076459"/>
      <w:bookmarkStart w:id="199" w:name="_Toc44076752"/>
      <w:bookmarkStart w:id="200" w:name="_Toc43753713"/>
      <w:bookmarkStart w:id="201" w:name="_Toc44004613"/>
      <w:bookmarkStart w:id="202" w:name="_Toc44076460"/>
      <w:bookmarkStart w:id="203" w:name="_Toc44076753"/>
      <w:bookmarkStart w:id="204" w:name="_Toc43753714"/>
      <w:bookmarkStart w:id="205" w:name="_Toc44004614"/>
      <w:bookmarkStart w:id="206" w:name="_Toc44076461"/>
      <w:bookmarkStart w:id="207" w:name="_Toc44076754"/>
      <w:bookmarkStart w:id="208" w:name="_Toc43753715"/>
      <w:bookmarkStart w:id="209" w:name="_Toc44004615"/>
      <w:bookmarkStart w:id="210" w:name="_Toc44076462"/>
      <w:bookmarkStart w:id="211" w:name="_Toc44076755"/>
      <w:bookmarkStart w:id="212" w:name="_Toc43753716"/>
      <w:bookmarkStart w:id="213" w:name="_Toc44004616"/>
      <w:bookmarkStart w:id="214" w:name="_Toc44076463"/>
      <w:bookmarkStart w:id="215" w:name="_Toc44076756"/>
      <w:bookmarkStart w:id="216" w:name="_Toc43753717"/>
      <w:bookmarkStart w:id="217" w:name="_Toc44004617"/>
      <w:bookmarkStart w:id="218" w:name="_Toc44076464"/>
      <w:bookmarkStart w:id="219" w:name="_Toc44076757"/>
      <w:bookmarkStart w:id="220" w:name="_Toc43753718"/>
      <w:bookmarkStart w:id="221" w:name="_Toc44004618"/>
      <w:bookmarkStart w:id="222" w:name="_Toc44076465"/>
      <w:bookmarkStart w:id="223" w:name="_Toc44076758"/>
      <w:bookmarkStart w:id="224" w:name="_Toc43753719"/>
      <w:bookmarkStart w:id="225" w:name="_Toc44004619"/>
      <w:bookmarkStart w:id="226" w:name="_Toc44076466"/>
      <w:bookmarkStart w:id="227" w:name="_Toc44076759"/>
      <w:bookmarkStart w:id="228" w:name="_Toc43753720"/>
      <w:bookmarkStart w:id="229" w:name="_Toc44004620"/>
      <w:bookmarkStart w:id="230" w:name="_Toc44076467"/>
      <w:bookmarkStart w:id="231" w:name="_Toc44076760"/>
      <w:bookmarkStart w:id="232" w:name="_Toc43753721"/>
      <w:bookmarkStart w:id="233" w:name="_Toc44004621"/>
      <w:bookmarkStart w:id="234" w:name="_Toc44076468"/>
      <w:bookmarkStart w:id="235" w:name="_Toc44076761"/>
      <w:bookmarkStart w:id="236" w:name="_Toc43753722"/>
      <w:bookmarkStart w:id="237" w:name="_Toc44004622"/>
      <w:bookmarkStart w:id="238" w:name="_Toc44076469"/>
      <w:bookmarkStart w:id="239" w:name="_Toc44076762"/>
      <w:bookmarkStart w:id="240" w:name="_Toc43753723"/>
      <w:bookmarkStart w:id="241" w:name="_Toc44004623"/>
      <w:bookmarkStart w:id="242" w:name="_Toc44076470"/>
      <w:bookmarkStart w:id="243" w:name="_Toc44076763"/>
      <w:bookmarkStart w:id="244" w:name="_Toc43753724"/>
      <w:bookmarkStart w:id="245" w:name="_Toc44004624"/>
      <w:bookmarkStart w:id="246" w:name="_Toc44076471"/>
      <w:bookmarkStart w:id="247" w:name="_Toc44076764"/>
      <w:bookmarkStart w:id="248" w:name="_Toc43753725"/>
      <w:bookmarkStart w:id="249" w:name="_Toc44004625"/>
      <w:bookmarkStart w:id="250" w:name="_Toc44076472"/>
      <w:bookmarkStart w:id="251" w:name="_Toc44076765"/>
      <w:bookmarkStart w:id="252" w:name="_Toc43753726"/>
      <w:bookmarkStart w:id="253" w:name="_Toc44004626"/>
      <w:bookmarkStart w:id="254" w:name="_Toc44076473"/>
      <w:bookmarkStart w:id="255" w:name="_Toc44076766"/>
      <w:bookmarkStart w:id="256" w:name="_Toc43753727"/>
      <w:bookmarkStart w:id="257" w:name="_Toc44004627"/>
      <w:bookmarkStart w:id="258" w:name="_Toc44076474"/>
      <w:bookmarkStart w:id="259" w:name="_Toc44076767"/>
      <w:bookmarkStart w:id="260" w:name="_Toc43753728"/>
      <w:bookmarkStart w:id="261" w:name="_Toc44004628"/>
      <w:bookmarkStart w:id="262" w:name="_Toc44076475"/>
      <w:bookmarkStart w:id="263" w:name="_Toc44076768"/>
      <w:bookmarkStart w:id="264" w:name="_Toc43753729"/>
      <w:bookmarkStart w:id="265" w:name="_Toc44004629"/>
      <w:bookmarkStart w:id="266" w:name="_Toc44076476"/>
      <w:bookmarkStart w:id="267" w:name="_Toc44076769"/>
      <w:bookmarkStart w:id="268" w:name="_Toc43753730"/>
      <w:bookmarkStart w:id="269" w:name="_Toc44004630"/>
      <w:bookmarkStart w:id="270" w:name="_Toc44076477"/>
      <w:bookmarkStart w:id="271" w:name="_Toc44076770"/>
      <w:bookmarkStart w:id="272" w:name="_Toc43753731"/>
      <w:bookmarkStart w:id="273" w:name="_Toc44004631"/>
      <w:bookmarkStart w:id="274" w:name="_Toc44076478"/>
      <w:bookmarkStart w:id="275" w:name="_Toc44076771"/>
      <w:bookmarkStart w:id="276" w:name="_Toc43753732"/>
      <w:bookmarkStart w:id="277" w:name="_Toc44004632"/>
      <w:bookmarkStart w:id="278" w:name="_Toc44076479"/>
      <w:bookmarkStart w:id="279" w:name="_Toc44076772"/>
      <w:bookmarkStart w:id="280" w:name="_Toc43753733"/>
      <w:bookmarkStart w:id="281" w:name="_Toc44004633"/>
      <w:bookmarkStart w:id="282" w:name="_Toc44076480"/>
      <w:bookmarkStart w:id="283" w:name="_Toc44076773"/>
      <w:bookmarkStart w:id="284" w:name="_Toc43753734"/>
      <w:bookmarkStart w:id="285" w:name="_Toc44004634"/>
      <w:bookmarkStart w:id="286" w:name="_Toc44076481"/>
      <w:bookmarkStart w:id="287" w:name="_Toc44076774"/>
      <w:bookmarkStart w:id="288" w:name="_Toc43753735"/>
      <w:bookmarkStart w:id="289" w:name="_Toc44004635"/>
      <w:bookmarkStart w:id="290" w:name="_Toc44076482"/>
      <w:bookmarkStart w:id="291" w:name="_Toc44076775"/>
      <w:bookmarkStart w:id="292" w:name="_Toc43753736"/>
      <w:bookmarkStart w:id="293" w:name="_Toc44004636"/>
      <w:bookmarkStart w:id="294" w:name="_Toc44076483"/>
      <w:bookmarkStart w:id="295" w:name="_Toc44076776"/>
      <w:bookmarkStart w:id="296" w:name="_Toc43753737"/>
      <w:bookmarkStart w:id="297" w:name="_Toc44004637"/>
      <w:bookmarkStart w:id="298" w:name="_Toc44076484"/>
      <w:bookmarkStart w:id="299" w:name="_Toc44076777"/>
      <w:bookmarkStart w:id="300" w:name="_Toc43753738"/>
      <w:bookmarkStart w:id="301" w:name="_Toc44004638"/>
      <w:bookmarkStart w:id="302" w:name="_Toc44076485"/>
      <w:bookmarkStart w:id="303" w:name="_Toc44076778"/>
      <w:bookmarkStart w:id="304" w:name="_Toc43753739"/>
      <w:bookmarkStart w:id="305" w:name="_Toc44004639"/>
      <w:bookmarkStart w:id="306" w:name="_Toc44076486"/>
      <w:bookmarkStart w:id="307" w:name="_Toc44076779"/>
      <w:bookmarkStart w:id="308" w:name="_Toc43753740"/>
      <w:bookmarkStart w:id="309" w:name="_Toc44004640"/>
      <w:bookmarkStart w:id="310" w:name="_Toc44076487"/>
      <w:bookmarkStart w:id="311" w:name="_Toc44076780"/>
      <w:bookmarkStart w:id="312" w:name="_Toc43753741"/>
      <w:bookmarkStart w:id="313" w:name="_Toc44004641"/>
      <w:bookmarkStart w:id="314" w:name="_Toc44076488"/>
      <w:bookmarkStart w:id="315" w:name="_Toc44076781"/>
      <w:bookmarkStart w:id="316" w:name="_Toc43753742"/>
      <w:bookmarkStart w:id="317" w:name="_Toc44004642"/>
      <w:bookmarkStart w:id="318" w:name="_Toc44076489"/>
      <w:bookmarkStart w:id="319" w:name="_Toc44076782"/>
      <w:bookmarkStart w:id="320" w:name="_Toc43753743"/>
      <w:bookmarkStart w:id="321" w:name="_Toc44004643"/>
      <w:bookmarkStart w:id="322" w:name="_Toc44076490"/>
      <w:bookmarkStart w:id="323" w:name="_Toc44076783"/>
      <w:bookmarkStart w:id="324" w:name="_Toc43753744"/>
      <w:bookmarkStart w:id="325" w:name="_Toc44004644"/>
      <w:bookmarkStart w:id="326" w:name="_Toc44076491"/>
      <w:bookmarkStart w:id="327" w:name="_Toc44076784"/>
      <w:bookmarkStart w:id="328" w:name="_Toc43753745"/>
      <w:bookmarkStart w:id="329" w:name="_Toc44004645"/>
      <w:bookmarkStart w:id="330" w:name="_Toc44076492"/>
      <w:bookmarkStart w:id="331" w:name="_Toc44076785"/>
      <w:bookmarkStart w:id="332" w:name="_Toc43753746"/>
      <w:bookmarkStart w:id="333" w:name="_Toc44004646"/>
      <w:bookmarkStart w:id="334" w:name="_Toc44076493"/>
      <w:bookmarkStart w:id="335" w:name="_Toc44076786"/>
      <w:bookmarkStart w:id="336" w:name="_Toc43753747"/>
      <w:bookmarkStart w:id="337" w:name="_Toc44004647"/>
      <w:bookmarkStart w:id="338" w:name="_Toc44076494"/>
      <w:bookmarkStart w:id="339" w:name="_Toc44076787"/>
      <w:bookmarkStart w:id="340" w:name="_Toc43753748"/>
      <w:bookmarkStart w:id="341" w:name="_Toc44004648"/>
      <w:bookmarkStart w:id="342" w:name="_Toc44076495"/>
      <w:bookmarkStart w:id="343" w:name="_Toc44076788"/>
      <w:bookmarkStart w:id="344" w:name="_Toc43753749"/>
      <w:bookmarkStart w:id="345" w:name="_Toc44004649"/>
      <w:bookmarkStart w:id="346" w:name="_Toc44076496"/>
      <w:bookmarkStart w:id="347" w:name="_Toc44076789"/>
      <w:bookmarkStart w:id="348" w:name="_Toc43753750"/>
      <w:bookmarkStart w:id="349" w:name="_Toc44004650"/>
      <w:bookmarkStart w:id="350" w:name="_Toc44076497"/>
      <w:bookmarkStart w:id="351" w:name="_Toc44076790"/>
      <w:bookmarkStart w:id="352" w:name="_Toc43753751"/>
      <w:bookmarkStart w:id="353" w:name="_Toc44004651"/>
      <w:bookmarkStart w:id="354" w:name="_Toc44076498"/>
      <w:bookmarkStart w:id="355" w:name="_Toc44076791"/>
      <w:bookmarkStart w:id="356" w:name="_Toc43753752"/>
      <w:bookmarkStart w:id="357" w:name="_Toc44004652"/>
      <w:bookmarkStart w:id="358" w:name="_Toc44076499"/>
      <w:bookmarkStart w:id="359" w:name="_Toc44076792"/>
      <w:bookmarkStart w:id="360" w:name="_Toc43753753"/>
      <w:bookmarkStart w:id="361" w:name="_Toc44004653"/>
      <w:bookmarkStart w:id="362" w:name="_Toc44076500"/>
      <w:bookmarkStart w:id="363" w:name="_Toc44076793"/>
      <w:bookmarkStart w:id="364" w:name="_Toc43753754"/>
      <w:bookmarkStart w:id="365" w:name="_Toc44004654"/>
      <w:bookmarkStart w:id="366" w:name="_Toc44076501"/>
      <w:bookmarkStart w:id="367" w:name="_Toc44076794"/>
      <w:bookmarkStart w:id="368" w:name="_Toc43753755"/>
      <w:bookmarkStart w:id="369" w:name="_Toc44004655"/>
      <w:bookmarkStart w:id="370" w:name="_Toc44076502"/>
      <w:bookmarkStart w:id="371" w:name="_Toc44076795"/>
      <w:bookmarkStart w:id="372" w:name="_Toc43753756"/>
      <w:bookmarkStart w:id="373" w:name="_Toc44004656"/>
      <w:bookmarkStart w:id="374" w:name="_Toc44076503"/>
      <w:bookmarkStart w:id="375" w:name="_Toc44076796"/>
      <w:bookmarkStart w:id="376" w:name="_Toc43753757"/>
      <w:bookmarkStart w:id="377" w:name="_Toc44004657"/>
      <w:bookmarkStart w:id="378" w:name="_Toc44076504"/>
      <w:bookmarkStart w:id="379" w:name="_Toc44076797"/>
      <w:bookmarkStart w:id="380" w:name="_Toc43753758"/>
      <w:bookmarkStart w:id="381" w:name="_Toc44004658"/>
      <w:bookmarkStart w:id="382" w:name="_Toc44076505"/>
      <w:bookmarkStart w:id="383" w:name="_Toc44076798"/>
      <w:bookmarkStart w:id="384" w:name="_Toc43753759"/>
      <w:bookmarkStart w:id="385" w:name="_Toc44004659"/>
      <w:bookmarkStart w:id="386" w:name="_Toc44076506"/>
      <w:bookmarkStart w:id="387" w:name="_Toc44076799"/>
      <w:bookmarkStart w:id="388" w:name="_Toc43753760"/>
      <w:bookmarkStart w:id="389" w:name="_Toc44004660"/>
      <w:bookmarkStart w:id="390" w:name="_Toc44076507"/>
      <w:bookmarkStart w:id="391" w:name="_Toc44076800"/>
      <w:bookmarkStart w:id="392" w:name="_Toc43753761"/>
      <w:bookmarkStart w:id="393" w:name="_Toc44004661"/>
      <w:bookmarkStart w:id="394" w:name="_Toc44076508"/>
      <w:bookmarkStart w:id="395" w:name="_Toc44076801"/>
      <w:bookmarkStart w:id="396" w:name="_Toc43753762"/>
      <w:bookmarkStart w:id="397" w:name="_Toc44004662"/>
      <w:bookmarkStart w:id="398" w:name="_Toc44076509"/>
      <w:bookmarkStart w:id="399" w:name="_Toc44076802"/>
      <w:bookmarkStart w:id="400" w:name="_Toc43753763"/>
      <w:bookmarkStart w:id="401" w:name="_Toc44004663"/>
      <w:bookmarkStart w:id="402" w:name="_Toc44076510"/>
      <w:bookmarkStart w:id="403" w:name="_Toc44076803"/>
      <w:bookmarkStart w:id="404" w:name="_Toc43753764"/>
      <w:bookmarkStart w:id="405" w:name="_Toc44004664"/>
      <w:bookmarkStart w:id="406" w:name="_Toc44076511"/>
      <w:bookmarkStart w:id="407" w:name="_Toc44076804"/>
      <w:bookmarkStart w:id="408" w:name="_Toc43753765"/>
      <w:bookmarkStart w:id="409" w:name="_Toc44004665"/>
      <w:bookmarkStart w:id="410" w:name="_Toc44076512"/>
      <w:bookmarkStart w:id="411" w:name="_Toc44076805"/>
      <w:bookmarkStart w:id="412" w:name="_Toc43753766"/>
      <w:bookmarkStart w:id="413" w:name="_Toc44004666"/>
      <w:bookmarkStart w:id="414" w:name="_Toc44076513"/>
      <w:bookmarkStart w:id="415" w:name="_Toc44076806"/>
      <w:bookmarkStart w:id="416" w:name="_Toc43753767"/>
      <w:bookmarkStart w:id="417" w:name="_Toc44004667"/>
      <w:bookmarkStart w:id="418" w:name="_Toc44076514"/>
      <w:bookmarkStart w:id="419" w:name="_Toc44076807"/>
      <w:bookmarkStart w:id="420" w:name="_Toc44262296"/>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r w:rsidRPr="00C15F7E">
        <w:t xml:space="preserve">AKS </w:t>
      </w:r>
      <w:r w:rsidRPr="00155448">
        <w:t>Business Justification</w:t>
      </w:r>
      <w:bookmarkEnd w:id="420"/>
    </w:p>
    <w:p w14:paraId="01F2EAED" w14:textId="709D0D53" w:rsidR="00BA4D0E" w:rsidRPr="00861FBE" w:rsidRDefault="00BA4D0E" w:rsidP="00BA4D0E">
      <w:pPr>
        <w:spacing w:line="276" w:lineRule="auto"/>
        <w:rPr>
          <w:color w:val="64696C"/>
        </w:rPr>
      </w:pPr>
      <w:r w:rsidRPr="00861FBE">
        <w:t>Here are five fundamental business capabilities that AKS can drive in an enterprise</w:t>
      </w:r>
    </w:p>
    <w:p w14:paraId="001F5B9C" w14:textId="4FC32642" w:rsidR="00BA4D0E" w:rsidRPr="00955B24" w:rsidRDefault="00BA4D0E" w:rsidP="00D61C1B">
      <w:pPr>
        <w:pStyle w:val="Heading2"/>
        <w:numPr>
          <w:ilvl w:val="1"/>
          <w:numId w:val="4"/>
        </w:numPr>
        <w:ind w:left="540" w:hanging="540"/>
      </w:pPr>
      <w:bookmarkStart w:id="421" w:name="_Toc44004669"/>
      <w:bookmarkStart w:id="422" w:name="_Toc44076516"/>
      <w:bookmarkStart w:id="423" w:name="_Toc44076809"/>
      <w:bookmarkStart w:id="424" w:name="_Toc44004670"/>
      <w:bookmarkStart w:id="425" w:name="_Toc44076517"/>
      <w:bookmarkStart w:id="426" w:name="_Toc44076810"/>
      <w:bookmarkStart w:id="427" w:name="_Toc44004671"/>
      <w:bookmarkStart w:id="428" w:name="_Toc44076518"/>
      <w:bookmarkStart w:id="429" w:name="_Toc44076811"/>
      <w:bookmarkStart w:id="430" w:name="_Toc44004672"/>
      <w:bookmarkStart w:id="431" w:name="_Toc44076519"/>
      <w:bookmarkStart w:id="432" w:name="_Toc44076812"/>
      <w:bookmarkStart w:id="433" w:name="_Toc44004673"/>
      <w:bookmarkStart w:id="434" w:name="_Toc44076520"/>
      <w:bookmarkStart w:id="435" w:name="_Toc44076813"/>
      <w:bookmarkStart w:id="436" w:name="_Toc44004674"/>
      <w:bookmarkStart w:id="437" w:name="_Toc44076521"/>
      <w:bookmarkStart w:id="438" w:name="_Toc44076814"/>
      <w:bookmarkStart w:id="439" w:name="_Toc43753769"/>
      <w:bookmarkStart w:id="440" w:name="_Toc44262297"/>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r w:rsidRPr="00BF6176">
        <w:t>Faster Time to Market</w:t>
      </w:r>
      <w:bookmarkEnd w:id="439"/>
      <w:bookmarkEnd w:id="440"/>
    </w:p>
    <w:p w14:paraId="4E0A1117" w14:textId="5F07BDD7" w:rsidR="00BA4D0E" w:rsidRPr="00CD7F2C" w:rsidRDefault="00BA4D0E" w:rsidP="00155448">
      <w:pPr>
        <w:spacing w:after="0" w:line="276" w:lineRule="auto"/>
        <w:jc w:val="both"/>
        <w:rPr>
          <w:szCs w:val="22"/>
        </w:rPr>
      </w:pPr>
      <w:r w:rsidRPr="00CD7F2C">
        <w:rPr>
          <w:szCs w:val="22"/>
        </w:rPr>
        <w:t xml:space="preserve">AKS enables a “microservices” approach to building apps. Now development team </w:t>
      </w:r>
      <w:r>
        <w:rPr>
          <w:szCs w:val="22"/>
        </w:rPr>
        <w:t xml:space="preserve">can be broken </w:t>
      </w:r>
      <w:r w:rsidRPr="00CD7F2C">
        <w:rPr>
          <w:szCs w:val="22"/>
        </w:rPr>
        <w:t xml:space="preserve">into smaller teams that focus on a single, smaller microservice. These teams are smaller and more agile because each team </w:t>
      </w:r>
      <w:proofErr w:type="gramStart"/>
      <w:r w:rsidRPr="00CD7F2C">
        <w:rPr>
          <w:szCs w:val="22"/>
        </w:rPr>
        <w:t>has</w:t>
      </w:r>
      <w:proofErr w:type="gramEnd"/>
      <w:r w:rsidRPr="00CD7F2C">
        <w:rPr>
          <w:szCs w:val="22"/>
        </w:rPr>
        <w:t xml:space="preserve"> a focused function. APIs between these microservices minimize the amount of cross-team communication required to build and deploy. So, ultimately, multiple small teams </w:t>
      </w:r>
      <w:r>
        <w:rPr>
          <w:szCs w:val="22"/>
        </w:rPr>
        <w:t>can be s</w:t>
      </w:r>
      <w:r w:rsidR="00620254">
        <w:rPr>
          <w:szCs w:val="22"/>
        </w:rPr>
        <w:t>c</w:t>
      </w:r>
      <w:r>
        <w:rPr>
          <w:szCs w:val="22"/>
        </w:rPr>
        <w:t xml:space="preserve">aled up </w:t>
      </w:r>
      <w:r w:rsidRPr="00CD7F2C">
        <w:rPr>
          <w:szCs w:val="22"/>
        </w:rPr>
        <w:t>of specialized experts who each help support a fleet of thousands of machines.</w:t>
      </w:r>
    </w:p>
    <w:p w14:paraId="733E79A5" w14:textId="77777777" w:rsidR="00BA4D0E" w:rsidRPr="00CD7F2C" w:rsidRDefault="00BA4D0E" w:rsidP="00B314EE">
      <w:pPr>
        <w:spacing w:line="276" w:lineRule="auto"/>
        <w:jc w:val="both"/>
        <w:rPr>
          <w:szCs w:val="22"/>
        </w:rPr>
      </w:pPr>
      <w:r w:rsidRPr="00CD7F2C">
        <w:rPr>
          <w:szCs w:val="22"/>
        </w:rPr>
        <w:t>Kubernetes also allows IT teams to manage large applications across many containers more efficiently by handling many of the nitty-gritty details of maintaining the container-based apps. For example, Kubernetes handles service discovery, helps containers talk to each other, and arranges access to storage from various providers such as AWS, Microsoft Azure.</w:t>
      </w:r>
    </w:p>
    <w:p w14:paraId="3ECD9272" w14:textId="3DAAC429" w:rsidR="00BA4D0E" w:rsidRPr="00BF6176" w:rsidRDefault="00BA4D0E" w:rsidP="00D61C1B">
      <w:pPr>
        <w:pStyle w:val="Heading2"/>
        <w:numPr>
          <w:ilvl w:val="1"/>
          <w:numId w:val="4"/>
        </w:numPr>
        <w:ind w:left="540" w:hanging="540"/>
      </w:pPr>
      <w:bookmarkStart w:id="441" w:name="_Toc44262298"/>
      <w:r w:rsidRPr="00BF6176">
        <w:t>Optimized IT Costs</w:t>
      </w:r>
      <w:bookmarkEnd w:id="441"/>
    </w:p>
    <w:p w14:paraId="6F7801A4" w14:textId="20FA2986" w:rsidR="00BA4D0E" w:rsidRDefault="00BA4D0E" w:rsidP="00B314EE">
      <w:pPr>
        <w:spacing w:after="0" w:line="276" w:lineRule="auto"/>
        <w:jc w:val="both"/>
        <w:rPr>
          <w:szCs w:val="22"/>
        </w:rPr>
      </w:pPr>
      <w:r w:rsidRPr="00CD7F2C">
        <w:rPr>
          <w:szCs w:val="22"/>
        </w:rPr>
        <w:t xml:space="preserve">AKS can help </w:t>
      </w:r>
      <w:r>
        <w:rPr>
          <w:szCs w:val="22"/>
        </w:rPr>
        <w:t xml:space="preserve">the </w:t>
      </w:r>
      <w:r w:rsidRPr="00CD7F2C">
        <w:rPr>
          <w:szCs w:val="22"/>
        </w:rPr>
        <w:t>business</w:t>
      </w:r>
      <w:r>
        <w:rPr>
          <w:szCs w:val="22"/>
        </w:rPr>
        <w:t>,</w:t>
      </w:r>
      <w:r w:rsidRPr="00CD7F2C">
        <w:rPr>
          <w:szCs w:val="22"/>
        </w:rPr>
        <w:t xml:space="preserve"> cut infrastructure costs quite drastically if operating at a massive scale. Kubernetes makes a container-based architecture feasible by packing together apps optimally using cloud and hardware investments. Before Kubernetes, administrators often over-provisioned their infrastructure to conservatively handle unexpected spikes, or simply because it was difficult and time consuming to manually scale containerized applications. Kubernetes </w:t>
      </w:r>
      <w:r w:rsidRPr="00CD7F2C">
        <w:rPr>
          <w:szCs w:val="22"/>
        </w:rPr>
        <w:lastRenderedPageBreak/>
        <w:t xml:space="preserve">intelligently schedules and tightly packs containers, considering the available resources. It also automatically scales </w:t>
      </w:r>
      <w:r>
        <w:rPr>
          <w:szCs w:val="22"/>
        </w:rPr>
        <w:t>the</w:t>
      </w:r>
      <w:r w:rsidRPr="00CD7F2C">
        <w:rPr>
          <w:szCs w:val="22"/>
        </w:rPr>
        <w:t xml:space="preserve"> application to meet business needs, thus freeing up human resources to focus on other productive tasks.</w:t>
      </w:r>
    </w:p>
    <w:p w14:paraId="69E3F5CC" w14:textId="77777777" w:rsidR="00BA4D0E" w:rsidRPr="00CD7F2C" w:rsidRDefault="00BA4D0E" w:rsidP="00BA4D0E">
      <w:pPr>
        <w:spacing w:after="100" w:afterAutospacing="1" w:line="276" w:lineRule="auto"/>
        <w:rPr>
          <w:szCs w:val="22"/>
        </w:rPr>
      </w:pPr>
      <w:r w:rsidRPr="00CD7F2C">
        <w:rPr>
          <w:szCs w:val="22"/>
        </w:rPr>
        <w:t>There are many examples of customers who have seen dramatic improvements in cost optimization using K8s.</w:t>
      </w:r>
    </w:p>
    <w:p w14:paraId="695991D0" w14:textId="09B87D1C" w:rsidR="00BA4D0E" w:rsidRPr="00BF6176" w:rsidRDefault="00BA4D0E" w:rsidP="00D61C1B">
      <w:pPr>
        <w:pStyle w:val="Heading2"/>
        <w:numPr>
          <w:ilvl w:val="1"/>
          <w:numId w:val="4"/>
        </w:numPr>
        <w:ind w:left="540" w:hanging="540"/>
      </w:pPr>
      <w:bookmarkStart w:id="442" w:name="_Toc44262299"/>
      <w:r w:rsidRPr="00BF6176">
        <w:t>Improved Scalability &amp; Availability</w:t>
      </w:r>
      <w:bookmarkEnd w:id="442"/>
    </w:p>
    <w:p w14:paraId="2C3BB853" w14:textId="77777777" w:rsidR="00BA4D0E" w:rsidRPr="00861FBE" w:rsidRDefault="00BA4D0E" w:rsidP="00155448">
      <w:pPr>
        <w:spacing w:after="120" w:line="276" w:lineRule="auto"/>
        <w:jc w:val="both"/>
        <w:rPr>
          <w:szCs w:val="22"/>
        </w:rPr>
      </w:pPr>
      <w:r w:rsidRPr="00861FBE">
        <w:rPr>
          <w:szCs w:val="22"/>
        </w:rPr>
        <w:t>The success of today’s applications does not depend only on features, but also on the scalability of the application. After all, if an application cannot scale well, it will be highly non-performant at its best, and totally unavailable, at the worst case.</w:t>
      </w:r>
    </w:p>
    <w:p w14:paraId="0A1B00E0" w14:textId="62A22BF5" w:rsidR="00BA4D0E" w:rsidRPr="00861FBE" w:rsidRDefault="00BA4D0E" w:rsidP="004274F6">
      <w:pPr>
        <w:spacing w:after="0" w:line="276" w:lineRule="auto"/>
        <w:jc w:val="both"/>
        <w:rPr>
          <w:szCs w:val="22"/>
        </w:rPr>
      </w:pPr>
      <w:r w:rsidRPr="00861FBE">
        <w:rPr>
          <w:szCs w:val="22"/>
        </w:rPr>
        <w:t xml:space="preserve">As an orchestration system, AKS is a critical management system to “auto-magically” scale and improve app performance. Suppose </w:t>
      </w:r>
      <w:r>
        <w:rPr>
          <w:szCs w:val="22"/>
        </w:rPr>
        <w:t>there is</w:t>
      </w:r>
      <w:r w:rsidRPr="00861FBE">
        <w:rPr>
          <w:szCs w:val="22"/>
        </w:rPr>
        <w:t xml:space="preserve"> a service which is CPU-intensive and with dynamic user load that changes based on business conditions (for example, an event ticketing app that will see dramatic users and loads prior to the event and low usage at other times). </w:t>
      </w:r>
      <w:r>
        <w:rPr>
          <w:szCs w:val="22"/>
        </w:rPr>
        <w:t>In the instance there is a</w:t>
      </w:r>
      <w:r w:rsidRPr="00861FBE">
        <w:rPr>
          <w:szCs w:val="22"/>
        </w:rPr>
        <w:t xml:space="preserve"> need </w:t>
      </w:r>
      <w:r>
        <w:rPr>
          <w:szCs w:val="22"/>
        </w:rPr>
        <w:t>for a</w:t>
      </w:r>
      <w:r w:rsidRPr="00861FBE">
        <w:rPr>
          <w:szCs w:val="22"/>
        </w:rPr>
        <w:t xml:space="preserve"> solution that can scale up the app and its infrastructure so that new machines are automatically spawned up as the load increases (more users are buying tickets), while scaling it down when the load subsides. AKS offers just that capability by scaling up the application as the CPU usage goes above a defined threshold which for example, is 90 percent on the current machine, then it is automatically scaled up. And when the load reduces, AKS can scale back the application, thus optimizing the infrastructure utilization. The AKS auto-scaling is not limited to just infrastructure metrics; any type of metric--resource utilization metrics - even custom metrics can be used to trigger the scaling process.</w:t>
      </w:r>
    </w:p>
    <w:p w14:paraId="48FD581B" w14:textId="2C412812" w:rsidR="00BA4D0E" w:rsidRPr="00BF6176" w:rsidRDefault="00BA4D0E" w:rsidP="00D61C1B">
      <w:pPr>
        <w:pStyle w:val="Heading2"/>
        <w:numPr>
          <w:ilvl w:val="1"/>
          <w:numId w:val="4"/>
        </w:numPr>
        <w:ind w:left="540" w:hanging="540"/>
      </w:pPr>
      <w:bookmarkStart w:id="443" w:name="_Toc44262300"/>
      <w:r w:rsidRPr="00BF6176">
        <w:t>Multi-Cloud Flexibility</w:t>
      </w:r>
      <w:bookmarkEnd w:id="443"/>
    </w:p>
    <w:p w14:paraId="0FF46461" w14:textId="598EEDC5" w:rsidR="004274F6" w:rsidRDefault="00BA4D0E" w:rsidP="00B314EE">
      <w:pPr>
        <w:spacing w:after="120" w:line="276" w:lineRule="auto"/>
        <w:jc w:val="both"/>
        <w:rPr>
          <w:szCs w:val="22"/>
        </w:rPr>
      </w:pPr>
      <w:r w:rsidRPr="00861FBE">
        <w:rPr>
          <w:szCs w:val="22"/>
        </w:rPr>
        <w:t xml:space="preserve">One of the biggest benefits of AKS managed containers is that it helps </w:t>
      </w:r>
      <w:r>
        <w:rPr>
          <w:szCs w:val="22"/>
        </w:rPr>
        <w:t>in</w:t>
      </w:r>
      <w:r w:rsidRPr="00861FBE">
        <w:rPr>
          <w:szCs w:val="22"/>
        </w:rPr>
        <w:t xml:space="preserve"> realiz</w:t>
      </w:r>
      <w:r>
        <w:rPr>
          <w:szCs w:val="22"/>
        </w:rPr>
        <w:t>ing</w:t>
      </w:r>
      <w:r w:rsidRPr="00861FBE">
        <w:rPr>
          <w:szCs w:val="22"/>
        </w:rPr>
        <w:t xml:space="preserve"> the promise of hybrid and multi-cloud. Enterprises today are already running multi-cloud environments and will continue to do so in the future. Kubernetes makes it much easier is to run any app on any public cloud service or any combination of public and private clouds. </w:t>
      </w:r>
    </w:p>
    <w:p w14:paraId="3A29EFA2" w14:textId="388F898F" w:rsidR="00BA4D0E" w:rsidRPr="00861FBE" w:rsidRDefault="00BA4D0E" w:rsidP="004274F6">
      <w:pPr>
        <w:spacing w:after="100" w:afterAutospacing="1" w:line="276" w:lineRule="auto"/>
        <w:jc w:val="both"/>
        <w:rPr>
          <w:szCs w:val="22"/>
        </w:rPr>
      </w:pPr>
      <w:r w:rsidRPr="00861FBE">
        <w:rPr>
          <w:szCs w:val="22"/>
        </w:rPr>
        <w:t xml:space="preserve">This allows to put the right workloads on the appropriate cloud and helps avoid vendor lock-in. </w:t>
      </w:r>
      <w:r w:rsidR="004274F6">
        <w:rPr>
          <w:szCs w:val="22"/>
        </w:rPr>
        <w:t>G</w:t>
      </w:r>
      <w:r w:rsidRPr="00861FBE">
        <w:rPr>
          <w:szCs w:val="22"/>
        </w:rPr>
        <w:t>etting the best fit, using the right features, and having the leverage to migrate when it makes sense</w:t>
      </w:r>
      <w:r w:rsidR="004274F6">
        <w:rPr>
          <w:szCs w:val="22"/>
        </w:rPr>
        <w:t>,</w:t>
      </w:r>
      <w:r w:rsidRPr="00861FBE">
        <w:rPr>
          <w:szCs w:val="22"/>
        </w:rPr>
        <w:t xml:space="preserve"> all help </w:t>
      </w:r>
      <w:r>
        <w:rPr>
          <w:szCs w:val="22"/>
        </w:rPr>
        <w:t>to</w:t>
      </w:r>
      <w:r w:rsidRPr="00861FBE">
        <w:rPr>
          <w:szCs w:val="22"/>
        </w:rPr>
        <w:t xml:space="preserve"> realize more ROI (short and longer term) from </w:t>
      </w:r>
      <w:r>
        <w:rPr>
          <w:szCs w:val="22"/>
        </w:rPr>
        <w:t>the</w:t>
      </w:r>
      <w:r w:rsidRPr="00861FBE">
        <w:rPr>
          <w:szCs w:val="22"/>
        </w:rPr>
        <w:t xml:space="preserve"> IT investments.</w:t>
      </w:r>
    </w:p>
    <w:p w14:paraId="75DADBEF" w14:textId="26B0DB7A" w:rsidR="00BA4D0E" w:rsidRPr="00BF6176" w:rsidRDefault="00BA4D0E" w:rsidP="00D61C1B">
      <w:pPr>
        <w:pStyle w:val="Heading2"/>
        <w:numPr>
          <w:ilvl w:val="1"/>
          <w:numId w:val="4"/>
        </w:numPr>
        <w:ind w:left="540" w:hanging="540"/>
      </w:pPr>
      <w:bookmarkStart w:id="444" w:name="_Toc44262301"/>
      <w:r w:rsidRPr="00BF6176">
        <w:t>Seamless Cloud Migration</w:t>
      </w:r>
      <w:bookmarkEnd w:id="444"/>
    </w:p>
    <w:p w14:paraId="683467F8" w14:textId="692D83C4" w:rsidR="00BA4D0E" w:rsidRDefault="00BA4D0E" w:rsidP="00B314EE">
      <w:pPr>
        <w:spacing w:after="0" w:line="276" w:lineRule="auto"/>
        <w:jc w:val="both"/>
        <w:rPr>
          <w:szCs w:val="20"/>
        </w:rPr>
      </w:pPr>
      <w:r w:rsidRPr="00BD29B4">
        <w:rPr>
          <w:szCs w:val="20"/>
        </w:rPr>
        <w:t xml:space="preserve">Whether </w:t>
      </w:r>
      <w:r>
        <w:rPr>
          <w:szCs w:val="20"/>
        </w:rPr>
        <w:t xml:space="preserve">a client is </w:t>
      </w:r>
      <w:r w:rsidRPr="00BD29B4">
        <w:rPr>
          <w:szCs w:val="20"/>
        </w:rPr>
        <w:t xml:space="preserve">rehosting (lift and shift of the app), replat-forming (make some basic changes to the way it runs), or refactoring (the entire app and the services that support it are modified to better suit the new compartmentalized environment), AKS </w:t>
      </w:r>
      <w:r>
        <w:rPr>
          <w:szCs w:val="20"/>
        </w:rPr>
        <w:t>makes sure the aspects are</w:t>
      </w:r>
      <w:r w:rsidRPr="00BD29B4">
        <w:rPr>
          <w:szCs w:val="20"/>
        </w:rPr>
        <w:t xml:space="preserve"> covered.</w:t>
      </w:r>
    </w:p>
    <w:p w14:paraId="3D857095" w14:textId="4BE10042" w:rsidR="00BA4D0E" w:rsidRPr="00BD29B4" w:rsidRDefault="00BA4D0E" w:rsidP="00A34955">
      <w:pPr>
        <w:spacing w:after="0" w:line="276" w:lineRule="auto"/>
        <w:jc w:val="both"/>
        <w:rPr>
          <w:szCs w:val="20"/>
        </w:rPr>
      </w:pPr>
      <w:r w:rsidRPr="00BD29B4">
        <w:rPr>
          <w:szCs w:val="20"/>
        </w:rPr>
        <w:t xml:space="preserve">Since Kubernetes runs consistently across all environments, on-premise and public cloud, Kubernetes provides a more seamless and prescriptive path to port </w:t>
      </w:r>
      <w:r>
        <w:rPr>
          <w:szCs w:val="20"/>
        </w:rPr>
        <w:t>the</w:t>
      </w:r>
      <w:r w:rsidRPr="00BD29B4">
        <w:rPr>
          <w:szCs w:val="20"/>
        </w:rPr>
        <w:t xml:space="preserve"> application from on-premise to cloud environments. Rather than deal with all the variations and complexities of the cloud environment, enterprises can follow a more prescribed path:</w:t>
      </w:r>
    </w:p>
    <w:p w14:paraId="433CD5A7" w14:textId="77777777" w:rsidR="00BA4D0E" w:rsidRPr="00A34955" w:rsidRDefault="00BA4D0E" w:rsidP="00D61C1B">
      <w:pPr>
        <w:pStyle w:val="ListParagraph"/>
        <w:numPr>
          <w:ilvl w:val="0"/>
          <w:numId w:val="6"/>
        </w:numPr>
        <w:spacing w:after="0" w:line="276" w:lineRule="auto"/>
        <w:ind w:left="547"/>
        <w:contextualSpacing w:val="0"/>
        <w:rPr>
          <w:bCs/>
          <w:szCs w:val="20"/>
        </w:rPr>
      </w:pPr>
      <w:r w:rsidRPr="00BD29B4">
        <w:rPr>
          <w:b/>
          <w:bCs/>
          <w:szCs w:val="20"/>
        </w:rPr>
        <w:t>Migrate apps to Kubernetes on-premise.</w:t>
      </w:r>
      <w:r w:rsidRPr="00A34955">
        <w:rPr>
          <w:b/>
          <w:bCs/>
          <w:szCs w:val="20"/>
        </w:rPr>
        <w:t> </w:t>
      </w:r>
      <w:r w:rsidRPr="00A34955">
        <w:rPr>
          <w:bCs/>
          <w:szCs w:val="20"/>
        </w:rPr>
        <w:t>Here focus is more on replat-forming the apps to containers and bringing them under Kubernetes orchestration.</w:t>
      </w:r>
    </w:p>
    <w:p w14:paraId="0FDD3320" w14:textId="77777777" w:rsidR="00BA4D0E" w:rsidRPr="00BD29B4" w:rsidRDefault="00BA4D0E" w:rsidP="00D61C1B">
      <w:pPr>
        <w:numPr>
          <w:ilvl w:val="0"/>
          <w:numId w:val="3"/>
        </w:numPr>
        <w:tabs>
          <w:tab w:val="clear" w:pos="360"/>
          <w:tab w:val="num" w:pos="540"/>
        </w:tabs>
        <w:spacing w:after="0" w:line="276" w:lineRule="auto"/>
        <w:ind w:left="547"/>
        <w:jc w:val="both"/>
        <w:rPr>
          <w:szCs w:val="20"/>
        </w:rPr>
      </w:pPr>
      <w:r w:rsidRPr="00BD29B4">
        <w:rPr>
          <w:b/>
          <w:bCs/>
          <w:szCs w:val="20"/>
        </w:rPr>
        <w:t>Move to a cloud-based Kubernetes instance. </w:t>
      </w:r>
      <w:r w:rsidRPr="008E47AC">
        <w:rPr>
          <w:szCs w:val="20"/>
        </w:rPr>
        <w:t>M</w:t>
      </w:r>
      <w:r w:rsidRPr="00BD29B4">
        <w:rPr>
          <w:szCs w:val="20"/>
        </w:rPr>
        <w:t xml:space="preserve">any options </w:t>
      </w:r>
      <w:r>
        <w:rPr>
          <w:szCs w:val="20"/>
        </w:rPr>
        <w:t xml:space="preserve">are available </w:t>
      </w:r>
      <w:r w:rsidRPr="00BD29B4">
        <w:rPr>
          <w:szCs w:val="20"/>
        </w:rPr>
        <w:t>here-- run Kubernetes natively or choose a managed Kubernetes environment from the cloud vendor.</w:t>
      </w:r>
    </w:p>
    <w:p w14:paraId="33FF02BB" w14:textId="77777777" w:rsidR="00BA4D0E" w:rsidRPr="00BD29B4" w:rsidRDefault="00BA4D0E" w:rsidP="00D61C1B">
      <w:pPr>
        <w:numPr>
          <w:ilvl w:val="0"/>
          <w:numId w:val="3"/>
        </w:numPr>
        <w:tabs>
          <w:tab w:val="clear" w:pos="360"/>
          <w:tab w:val="num" w:pos="540"/>
        </w:tabs>
        <w:spacing w:before="120" w:beforeAutospacing="1" w:after="100" w:afterAutospacing="1" w:line="276" w:lineRule="auto"/>
        <w:ind w:left="540"/>
        <w:jc w:val="both"/>
        <w:rPr>
          <w:szCs w:val="20"/>
        </w:rPr>
      </w:pPr>
      <w:r w:rsidRPr="00BD29B4">
        <w:rPr>
          <w:szCs w:val="20"/>
        </w:rPr>
        <w:t xml:space="preserve">Now that the application is in the cloud, </w:t>
      </w:r>
      <w:r w:rsidRPr="00BD29B4">
        <w:rPr>
          <w:b/>
          <w:bCs/>
          <w:szCs w:val="20"/>
        </w:rPr>
        <w:t>optimiz</w:t>
      </w:r>
      <w:r>
        <w:rPr>
          <w:b/>
          <w:bCs/>
          <w:szCs w:val="20"/>
        </w:rPr>
        <w:t>ing the</w:t>
      </w:r>
      <w:r w:rsidRPr="00BD29B4">
        <w:rPr>
          <w:b/>
          <w:bCs/>
          <w:szCs w:val="20"/>
        </w:rPr>
        <w:t xml:space="preserve"> application to the cloud environment and its services</w:t>
      </w:r>
      <w:r>
        <w:rPr>
          <w:b/>
          <w:bCs/>
          <w:szCs w:val="20"/>
        </w:rPr>
        <w:t xml:space="preserve"> </w:t>
      </w:r>
      <w:r>
        <w:rPr>
          <w:szCs w:val="20"/>
        </w:rPr>
        <w:t>can be started</w:t>
      </w:r>
      <w:r w:rsidRPr="00BD29B4">
        <w:rPr>
          <w:szCs w:val="20"/>
        </w:rPr>
        <w:t> </w:t>
      </w:r>
    </w:p>
    <w:p w14:paraId="59188AF0" w14:textId="77777777" w:rsidR="00BA4D0E" w:rsidRPr="00D359F9" w:rsidRDefault="00BA4D0E" w:rsidP="00D61C1B">
      <w:pPr>
        <w:pStyle w:val="Heading1"/>
        <w:numPr>
          <w:ilvl w:val="0"/>
          <w:numId w:val="4"/>
        </w:numPr>
      </w:pPr>
      <w:bookmarkStart w:id="445" w:name="_Toc44262302"/>
      <w:r w:rsidRPr="00D359F9">
        <w:lastRenderedPageBreak/>
        <w:t>Plan</w:t>
      </w:r>
      <w:bookmarkEnd w:id="445"/>
      <w:r w:rsidRPr="00D359F9">
        <w:t xml:space="preserve"> </w:t>
      </w:r>
    </w:p>
    <w:p w14:paraId="1D96EC36" w14:textId="77777777" w:rsidR="00BA4D0E" w:rsidRPr="00C15F7E" w:rsidRDefault="00BA4D0E" w:rsidP="00D61C1B">
      <w:pPr>
        <w:pStyle w:val="Heading2"/>
        <w:numPr>
          <w:ilvl w:val="1"/>
          <w:numId w:val="4"/>
        </w:numPr>
        <w:spacing w:before="120"/>
        <w:ind w:left="547" w:hanging="547"/>
      </w:pPr>
      <w:bookmarkStart w:id="446" w:name="_Toc44262303"/>
      <w:r w:rsidRPr="00C15F7E">
        <w:t>AKS Adoption Steps</w:t>
      </w:r>
      <w:bookmarkEnd w:id="446"/>
    </w:p>
    <w:p w14:paraId="0E79D99E" w14:textId="77777777" w:rsidR="00BA4D0E" w:rsidRPr="001B2CFC" w:rsidRDefault="00BA4D0E" w:rsidP="002150C6">
      <w:pPr>
        <w:spacing w:after="0" w:line="276" w:lineRule="auto"/>
        <w:jc w:val="both"/>
        <w:rPr>
          <w:rFonts w:cstheme="minorHAnsi"/>
          <w:color w:val="202124"/>
          <w:szCs w:val="20"/>
        </w:rPr>
      </w:pPr>
      <w:bookmarkStart w:id="447" w:name="_Toc39662578"/>
      <w:bookmarkStart w:id="448" w:name="_Toc39662579"/>
      <w:bookmarkStart w:id="449" w:name="_Toc39662616"/>
      <w:bookmarkStart w:id="450" w:name="_Toc39662617"/>
      <w:bookmarkStart w:id="451" w:name="_Toc39662618"/>
      <w:bookmarkEnd w:id="447"/>
      <w:bookmarkEnd w:id="448"/>
      <w:bookmarkEnd w:id="449"/>
      <w:bookmarkEnd w:id="450"/>
      <w:bookmarkEnd w:id="451"/>
      <w:r w:rsidRPr="001B2CFC">
        <w:rPr>
          <w:rFonts w:cstheme="minorHAnsi"/>
          <w:color w:val="202124"/>
          <w:szCs w:val="20"/>
        </w:rPr>
        <w:t xml:space="preserve">Here provision can be made to configure the AKS that will support workloads. </w:t>
      </w:r>
    </w:p>
    <w:p w14:paraId="739E4202" w14:textId="77777777" w:rsidR="00BA4D0E" w:rsidRPr="001B2CFC" w:rsidRDefault="00BA4D0E" w:rsidP="001B2CFC">
      <w:pPr>
        <w:spacing w:after="0" w:line="276" w:lineRule="auto"/>
        <w:jc w:val="both"/>
        <w:rPr>
          <w:rFonts w:cstheme="minorHAnsi"/>
          <w:color w:val="24292E"/>
          <w:szCs w:val="20"/>
          <w:shd w:val="clear" w:color="auto" w:fill="FFFFFF"/>
        </w:rPr>
      </w:pPr>
      <w:r w:rsidRPr="001B2CFC">
        <w:rPr>
          <w:rFonts w:cstheme="minorHAnsi"/>
          <w:color w:val="202124"/>
          <w:szCs w:val="20"/>
        </w:rPr>
        <w:t xml:space="preserve">Evaluating and determining the best approach to containerizing the digital assets using AKS. After determining an approach and aggregated an inventory, rationalization can begin. </w:t>
      </w:r>
      <w:r w:rsidRPr="001B2CFC">
        <w:rPr>
          <w:rFonts w:cstheme="minorHAnsi"/>
          <w:color w:val="24292E"/>
          <w:szCs w:val="20"/>
          <w:shd w:val="clear" w:color="auto" w:fill="FFFFFF"/>
        </w:rPr>
        <w:t>As a part of the planning exercise the following factors are needed to be taken into consideration:</w:t>
      </w:r>
    </w:p>
    <w:p w14:paraId="19574F19" w14:textId="77777777" w:rsidR="00BA4D0E" w:rsidRPr="00155448" w:rsidRDefault="00BA4D0E" w:rsidP="00D61C1B">
      <w:pPr>
        <w:numPr>
          <w:ilvl w:val="0"/>
          <w:numId w:val="7"/>
        </w:numPr>
        <w:spacing w:before="120" w:after="120" w:line="276" w:lineRule="auto"/>
        <w:ind w:left="540"/>
        <w:contextualSpacing/>
        <w:jc w:val="both"/>
        <w:rPr>
          <w:rFonts w:cstheme="minorHAnsi"/>
          <w:color w:val="24292E"/>
          <w:szCs w:val="20"/>
          <w:shd w:val="clear" w:color="auto" w:fill="FFFFFF"/>
        </w:rPr>
      </w:pPr>
      <w:r w:rsidRPr="00155448">
        <w:rPr>
          <w:rFonts w:cstheme="minorHAnsi"/>
          <w:color w:val="24292E"/>
          <w:szCs w:val="20"/>
          <w:shd w:val="clear" w:color="auto" w:fill="FFFFFF"/>
        </w:rPr>
        <w:t>Networking</w:t>
      </w:r>
    </w:p>
    <w:p w14:paraId="45823C09" w14:textId="77777777" w:rsidR="00BA4D0E" w:rsidRPr="00155448" w:rsidRDefault="00BA4D0E" w:rsidP="00D61C1B">
      <w:pPr>
        <w:numPr>
          <w:ilvl w:val="0"/>
          <w:numId w:val="7"/>
        </w:numPr>
        <w:spacing w:before="120" w:after="120" w:line="276" w:lineRule="auto"/>
        <w:ind w:left="540"/>
        <w:contextualSpacing/>
        <w:jc w:val="both"/>
        <w:rPr>
          <w:rFonts w:cstheme="minorHAnsi"/>
          <w:color w:val="24292E"/>
          <w:szCs w:val="20"/>
          <w:shd w:val="clear" w:color="auto" w:fill="FFFFFF"/>
        </w:rPr>
      </w:pPr>
      <w:r w:rsidRPr="00155448">
        <w:rPr>
          <w:rFonts w:cstheme="minorHAnsi"/>
          <w:color w:val="24292E"/>
          <w:szCs w:val="20"/>
          <w:shd w:val="clear" w:color="auto" w:fill="FFFFFF"/>
        </w:rPr>
        <w:t>Storage</w:t>
      </w:r>
    </w:p>
    <w:p w14:paraId="304609D3" w14:textId="77777777" w:rsidR="00BA4D0E" w:rsidRPr="00155448" w:rsidRDefault="00BA4D0E" w:rsidP="00D61C1B">
      <w:pPr>
        <w:numPr>
          <w:ilvl w:val="0"/>
          <w:numId w:val="7"/>
        </w:numPr>
        <w:spacing w:before="120" w:after="120" w:line="276" w:lineRule="auto"/>
        <w:ind w:left="540"/>
        <w:contextualSpacing/>
        <w:jc w:val="both"/>
        <w:rPr>
          <w:rFonts w:cstheme="minorHAnsi"/>
          <w:color w:val="24292E"/>
          <w:szCs w:val="20"/>
          <w:shd w:val="clear" w:color="auto" w:fill="FFFFFF"/>
        </w:rPr>
      </w:pPr>
      <w:r w:rsidRPr="00155448">
        <w:rPr>
          <w:rFonts w:cstheme="minorHAnsi"/>
          <w:color w:val="24292E"/>
          <w:szCs w:val="20"/>
          <w:shd w:val="clear" w:color="auto" w:fill="FFFFFF"/>
        </w:rPr>
        <w:t>Security</w:t>
      </w:r>
    </w:p>
    <w:p w14:paraId="09F3B45B" w14:textId="77777777" w:rsidR="00BA4D0E" w:rsidRPr="00155448" w:rsidRDefault="00BA4D0E" w:rsidP="00D61C1B">
      <w:pPr>
        <w:numPr>
          <w:ilvl w:val="0"/>
          <w:numId w:val="7"/>
        </w:numPr>
        <w:spacing w:before="120" w:after="120" w:line="276" w:lineRule="auto"/>
        <w:ind w:left="540"/>
        <w:contextualSpacing/>
        <w:jc w:val="both"/>
        <w:rPr>
          <w:rFonts w:cstheme="minorHAnsi"/>
          <w:color w:val="24292E"/>
          <w:szCs w:val="20"/>
          <w:shd w:val="clear" w:color="auto" w:fill="FFFFFF"/>
        </w:rPr>
      </w:pPr>
      <w:r w:rsidRPr="00155448">
        <w:rPr>
          <w:rFonts w:cstheme="minorHAnsi"/>
          <w:color w:val="24292E"/>
          <w:szCs w:val="20"/>
          <w:shd w:val="clear" w:color="auto" w:fill="FFFFFF"/>
        </w:rPr>
        <w:t xml:space="preserve">Scaling </w:t>
      </w:r>
    </w:p>
    <w:p w14:paraId="655AAC39" w14:textId="77777777" w:rsidR="00BA4D0E" w:rsidRPr="00155448" w:rsidRDefault="00BA4D0E" w:rsidP="001B2CFC">
      <w:pPr>
        <w:spacing w:line="276" w:lineRule="auto"/>
        <w:jc w:val="both"/>
        <w:rPr>
          <w:rFonts w:cstheme="minorHAnsi"/>
          <w:color w:val="202124"/>
          <w:szCs w:val="20"/>
        </w:rPr>
      </w:pPr>
      <w:r w:rsidRPr="00155448">
        <w:rPr>
          <w:rFonts w:cstheme="minorHAnsi"/>
          <w:color w:val="202124"/>
          <w:szCs w:val="20"/>
        </w:rPr>
        <w:t>In the below given sections of the document the various aspects are discussed in detail.</w:t>
      </w:r>
    </w:p>
    <w:p w14:paraId="78762652" w14:textId="77777777" w:rsidR="00BA4D0E" w:rsidRPr="000635B0" w:rsidRDefault="00BA4D0E" w:rsidP="00D61C1B">
      <w:pPr>
        <w:pStyle w:val="Heading3"/>
        <w:numPr>
          <w:ilvl w:val="0"/>
          <w:numId w:val="17"/>
        </w:numPr>
        <w:tabs>
          <w:tab w:val="left" w:pos="720"/>
        </w:tabs>
        <w:ind w:left="360"/>
        <w:jc w:val="left"/>
      </w:pPr>
      <w:bookmarkStart w:id="452" w:name="_Toc44262304"/>
      <w:r w:rsidRPr="000635B0">
        <w:t>Networking</w:t>
      </w:r>
      <w:bookmarkEnd w:id="452"/>
    </w:p>
    <w:p w14:paraId="67A9118C" w14:textId="77777777" w:rsidR="00BA4D0E" w:rsidRDefault="00BA4D0E" w:rsidP="00BA4D0E">
      <w:pPr>
        <w:spacing w:line="276" w:lineRule="auto"/>
        <w:rPr>
          <w:b/>
          <w:color w:val="202124"/>
          <w:sz w:val="24"/>
        </w:rPr>
      </w:pPr>
      <w:r>
        <w:rPr>
          <w:shd w:val="clear" w:color="auto" w:fill="FFFFFF"/>
        </w:rPr>
        <w:t xml:space="preserve">In the AKS </w:t>
      </w:r>
      <w:r w:rsidRPr="003011C2">
        <w:rPr>
          <w:shd w:val="clear" w:color="auto" w:fill="FFFFFF"/>
        </w:rPr>
        <w:t xml:space="preserve">approach to </w:t>
      </w:r>
      <w:r>
        <w:rPr>
          <w:shd w:val="clear" w:color="auto" w:fill="FFFFFF"/>
        </w:rPr>
        <w:t xml:space="preserve">the </w:t>
      </w:r>
      <w:r w:rsidRPr="003011C2">
        <w:rPr>
          <w:shd w:val="clear" w:color="auto" w:fill="FFFFFF"/>
        </w:rPr>
        <w:t>appl</w:t>
      </w:r>
      <w:r>
        <w:rPr>
          <w:shd w:val="clear" w:color="auto" w:fill="FFFFFF"/>
        </w:rPr>
        <w:t>ication development,</w:t>
      </w:r>
      <w:r w:rsidRPr="003011C2">
        <w:rPr>
          <w:shd w:val="clear" w:color="auto" w:fill="FFFFFF"/>
        </w:rPr>
        <w:t xml:space="preserve"> components must work together to process their tasks.</w:t>
      </w:r>
      <w:r>
        <w:rPr>
          <w:shd w:val="clear" w:color="auto" w:fill="FFFFFF"/>
        </w:rPr>
        <w:t xml:space="preserve">  The various vital factors to be studied are as follows:</w:t>
      </w:r>
    </w:p>
    <w:p w14:paraId="1E8567D6" w14:textId="77777777" w:rsidR="00A27F3D" w:rsidRPr="00A27F3D" w:rsidRDefault="00A27F3D" w:rsidP="00A27F3D">
      <w:pPr>
        <w:pStyle w:val="ListParagraph"/>
        <w:keepNext/>
        <w:keepLines/>
        <w:numPr>
          <w:ilvl w:val="0"/>
          <w:numId w:val="2"/>
        </w:numPr>
        <w:spacing w:before="0"/>
        <w:contextualSpacing w:val="0"/>
        <w:jc w:val="left"/>
        <w:outlineLvl w:val="3"/>
        <w:rPr>
          <w:rFonts w:eastAsiaTheme="majorEastAsia" w:cstheme="minorHAnsi"/>
          <w:vanish/>
          <w:color w:val="0000FF"/>
        </w:rPr>
      </w:pPr>
    </w:p>
    <w:p w14:paraId="6ED529B1" w14:textId="77777777" w:rsidR="00A27F3D" w:rsidRPr="00A27F3D" w:rsidRDefault="00A27F3D" w:rsidP="00A27F3D">
      <w:pPr>
        <w:pStyle w:val="ListParagraph"/>
        <w:keepNext/>
        <w:keepLines/>
        <w:numPr>
          <w:ilvl w:val="0"/>
          <w:numId w:val="2"/>
        </w:numPr>
        <w:spacing w:before="0"/>
        <w:contextualSpacing w:val="0"/>
        <w:jc w:val="left"/>
        <w:outlineLvl w:val="3"/>
        <w:rPr>
          <w:rFonts w:eastAsiaTheme="majorEastAsia" w:cstheme="minorHAnsi"/>
          <w:vanish/>
          <w:color w:val="0000FF"/>
        </w:rPr>
      </w:pPr>
    </w:p>
    <w:p w14:paraId="4EEE690B" w14:textId="77777777" w:rsidR="00A27F3D" w:rsidRPr="00A27F3D" w:rsidRDefault="00A27F3D" w:rsidP="00A27F3D">
      <w:pPr>
        <w:pStyle w:val="ListParagraph"/>
        <w:keepNext/>
        <w:keepLines/>
        <w:numPr>
          <w:ilvl w:val="1"/>
          <w:numId w:val="2"/>
        </w:numPr>
        <w:spacing w:before="0"/>
        <w:contextualSpacing w:val="0"/>
        <w:jc w:val="left"/>
        <w:outlineLvl w:val="3"/>
        <w:rPr>
          <w:rFonts w:eastAsiaTheme="majorEastAsia" w:cstheme="minorHAnsi"/>
          <w:vanish/>
          <w:color w:val="0000FF"/>
        </w:rPr>
      </w:pPr>
    </w:p>
    <w:p w14:paraId="6D78C674" w14:textId="77777777" w:rsidR="00A27F3D" w:rsidRPr="00A27F3D" w:rsidRDefault="00A27F3D" w:rsidP="00A27F3D">
      <w:pPr>
        <w:pStyle w:val="ListParagraph"/>
        <w:keepNext/>
        <w:keepLines/>
        <w:numPr>
          <w:ilvl w:val="2"/>
          <w:numId w:val="2"/>
        </w:numPr>
        <w:spacing w:before="0"/>
        <w:contextualSpacing w:val="0"/>
        <w:jc w:val="left"/>
        <w:outlineLvl w:val="3"/>
        <w:rPr>
          <w:rFonts w:eastAsiaTheme="majorEastAsia" w:cstheme="minorHAnsi"/>
          <w:vanish/>
          <w:color w:val="0000FF"/>
        </w:rPr>
      </w:pPr>
    </w:p>
    <w:p w14:paraId="5C130824" w14:textId="2B40BBFE" w:rsidR="00BA4D0E" w:rsidRPr="007B7BC2" w:rsidRDefault="00BA4D0E" w:rsidP="008A3BAE">
      <w:pPr>
        <w:pStyle w:val="Heading4"/>
        <w:numPr>
          <w:ilvl w:val="3"/>
          <w:numId w:val="2"/>
        </w:numPr>
        <w:spacing w:before="0" w:after="120"/>
        <w:ind w:left="720" w:hanging="720"/>
        <w:jc w:val="left"/>
        <w:rPr>
          <w:sz w:val="20"/>
        </w:rPr>
      </w:pPr>
      <w:r w:rsidRPr="007B7BC2">
        <w:rPr>
          <w:sz w:val="20"/>
        </w:rPr>
        <w:t>Azure Virtual Networks</w:t>
      </w:r>
    </w:p>
    <w:p w14:paraId="612C3693" w14:textId="77777777" w:rsidR="00BA4D0E" w:rsidRPr="00155448" w:rsidRDefault="00BA4D0E" w:rsidP="001874C3">
      <w:pPr>
        <w:spacing w:after="120" w:line="276" w:lineRule="auto"/>
        <w:jc w:val="both"/>
        <w:rPr>
          <w:rFonts w:cs="Segoe UI"/>
          <w:szCs w:val="20"/>
        </w:rPr>
      </w:pPr>
      <w:r w:rsidRPr="00155448">
        <w:rPr>
          <w:rFonts w:cs="Segoe UI"/>
          <w:szCs w:val="20"/>
        </w:rPr>
        <w:t xml:space="preserve">In the container based micro services, a cluster </w:t>
      </w:r>
      <w:r>
        <w:rPr>
          <w:rFonts w:cs="Segoe UI"/>
          <w:szCs w:val="20"/>
        </w:rPr>
        <w:t xml:space="preserve">can be deployed </w:t>
      </w:r>
      <w:r w:rsidRPr="00155448">
        <w:rPr>
          <w:rFonts w:cs="Segoe UI"/>
          <w:szCs w:val="20"/>
        </w:rPr>
        <w:t>by employing one of</w:t>
      </w:r>
      <w:r w:rsidRPr="00BD29B4">
        <w:rPr>
          <w:rFonts w:cs="Segoe UI"/>
          <w:szCs w:val="20"/>
        </w:rPr>
        <w:t xml:space="preserve"> the below given network models. </w:t>
      </w:r>
    </w:p>
    <w:p w14:paraId="78369C03" w14:textId="5C7CEEB9" w:rsidR="00BA4D0E" w:rsidRPr="00155448" w:rsidRDefault="000635B0" w:rsidP="00D61C1B">
      <w:pPr>
        <w:pStyle w:val="ListParagraph"/>
        <w:numPr>
          <w:ilvl w:val="0"/>
          <w:numId w:val="8"/>
        </w:numPr>
        <w:spacing w:line="276" w:lineRule="auto"/>
        <w:ind w:left="540"/>
        <w:rPr>
          <w:rFonts w:cs="Segoe UI"/>
          <w:szCs w:val="20"/>
        </w:rPr>
      </w:pPr>
      <w:hyperlink r:id="rId10" w:anchor="kubenet" w:history="1">
        <w:proofErr w:type="spellStart"/>
        <w:r w:rsidR="00BA4D0E" w:rsidRPr="00155448">
          <w:rPr>
            <w:rStyle w:val="Hyperlink"/>
            <w:rFonts w:eastAsiaTheme="majorEastAsia" w:cs="Segoe UI"/>
            <w:szCs w:val="20"/>
          </w:rPr>
          <w:t>kube</w:t>
        </w:r>
        <w:r w:rsidR="00620254">
          <w:rPr>
            <w:rStyle w:val="Hyperlink"/>
            <w:rFonts w:eastAsiaTheme="majorEastAsia" w:cs="Segoe UI"/>
            <w:szCs w:val="20"/>
          </w:rPr>
          <w:t>r</w:t>
        </w:r>
        <w:r w:rsidR="00BA4D0E" w:rsidRPr="00155448">
          <w:rPr>
            <w:rStyle w:val="Hyperlink"/>
            <w:rFonts w:eastAsiaTheme="majorEastAsia" w:cs="Segoe UI"/>
            <w:szCs w:val="20"/>
          </w:rPr>
          <w:t>net</w:t>
        </w:r>
      </w:hyperlink>
      <w:r w:rsidR="001B2CFC">
        <w:rPr>
          <w:rStyle w:val="Hyperlink"/>
          <w:rFonts w:eastAsiaTheme="majorEastAsia" w:cs="Segoe UI"/>
          <w:szCs w:val="20"/>
        </w:rPr>
        <w:t>es</w:t>
      </w:r>
      <w:proofErr w:type="spellEnd"/>
      <w:r w:rsidR="00BA4D0E" w:rsidRPr="00155448">
        <w:rPr>
          <w:rStyle w:val="Hyperlink"/>
          <w:rFonts w:eastAsiaTheme="majorEastAsia" w:cs="Segoe UI"/>
          <w:szCs w:val="20"/>
        </w:rPr>
        <w:t xml:space="preserve"> </w:t>
      </w:r>
      <w:r w:rsidR="00BA4D0E" w:rsidRPr="00155448">
        <w:rPr>
          <w:rFonts w:cs="Segoe UI"/>
          <w:szCs w:val="20"/>
        </w:rPr>
        <w:t>networking: The network resources are created and configured while AKS cluster is deployed</w:t>
      </w:r>
    </w:p>
    <w:p w14:paraId="620C0D88" w14:textId="77777777" w:rsidR="00BA4D0E" w:rsidRPr="00155448" w:rsidRDefault="000635B0" w:rsidP="00D61C1B">
      <w:pPr>
        <w:pStyle w:val="ListParagraph"/>
        <w:numPr>
          <w:ilvl w:val="0"/>
          <w:numId w:val="8"/>
        </w:numPr>
        <w:spacing w:line="276" w:lineRule="auto"/>
        <w:ind w:left="540"/>
        <w:rPr>
          <w:rFonts w:cs="Segoe UI"/>
          <w:szCs w:val="20"/>
        </w:rPr>
      </w:pPr>
      <w:hyperlink r:id="rId11" w:history="1">
        <w:r w:rsidR="00BA4D0E" w:rsidRPr="00155448">
          <w:rPr>
            <w:rStyle w:val="Hyperlink"/>
            <w:rFonts w:eastAsiaTheme="majorEastAsia" w:cs="Segoe UI"/>
            <w:szCs w:val="20"/>
          </w:rPr>
          <w:t>Azure Container Networking Interface (CNI)</w:t>
        </w:r>
      </w:hyperlink>
      <w:r w:rsidR="00BA4D0E" w:rsidRPr="00155448">
        <w:rPr>
          <w:rStyle w:val="Hyperlink"/>
          <w:rFonts w:eastAsiaTheme="majorEastAsia" w:cs="Segoe UI"/>
          <w:szCs w:val="20"/>
        </w:rPr>
        <w:t xml:space="preserve"> </w:t>
      </w:r>
      <w:r w:rsidR="00BA4D0E" w:rsidRPr="00155448">
        <w:rPr>
          <w:rFonts w:cs="Segoe UI"/>
          <w:szCs w:val="20"/>
        </w:rPr>
        <w:t>networking: The AKS cluster is linked to the already existing virtual network resources and configurations</w:t>
      </w:r>
    </w:p>
    <w:p w14:paraId="037010B9" w14:textId="77777777" w:rsidR="00BA4D0E" w:rsidRPr="00155448" w:rsidRDefault="00BA4D0E" w:rsidP="00182B55">
      <w:pPr>
        <w:spacing w:after="120" w:line="276" w:lineRule="auto"/>
        <w:jc w:val="both"/>
        <w:rPr>
          <w:rFonts w:cs="Segoe UI"/>
          <w:szCs w:val="20"/>
        </w:rPr>
      </w:pPr>
      <w:r w:rsidRPr="00155448">
        <w:rPr>
          <w:rFonts w:cs="Segoe UI"/>
          <w:szCs w:val="20"/>
        </w:rPr>
        <w:t xml:space="preserve">The choice of which network plugin to use for AKS cluster is a balance between flexibility and advanced configuration needs. The following considerations helps outline which network model may be well suited. </w:t>
      </w:r>
    </w:p>
    <w:p w14:paraId="7D3E3569" w14:textId="03AC0221" w:rsidR="00BA4D0E" w:rsidRPr="00182B55" w:rsidRDefault="000635B0" w:rsidP="00D61C1B">
      <w:pPr>
        <w:numPr>
          <w:ilvl w:val="0"/>
          <w:numId w:val="7"/>
        </w:numPr>
        <w:spacing w:after="0" w:line="276" w:lineRule="auto"/>
        <w:ind w:left="547"/>
        <w:jc w:val="both"/>
        <w:rPr>
          <w:rFonts w:cstheme="minorHAnsi"/>
          <w:b/>
          <w:color w:val="24292E"/>
          <w:szCs w:val="20"/>
          <w:shd w:val="clear" w:color="auto" w:fill="FFFFFF"/>
        </w:rPr>
      </w:pPr>
      <w:r>
        <w:rPr>
          <w:rFonts w:cstheme="minorHAnsi"/>
          <w:b/>
          <w:color w:val="24292E"/>
          <w:szCs w:val="20"/>
          <w:shd w:val="clear" w:color="auto" w:fill="FFFFFF"/>
        </w:rPr>
        <w:t>K</w:t>
      </w:r>
      <w:r w:rsidR="00BA4D0E" w:rsidRPr="00182B55">
        <w:rPr>
          <w:rFonts w:cstheme="minorHAnsi"/>
          <w:b/>
          <w:color w:val="24292E"/>
          <w:szCs w:val="20"/>
          <w:shd w:val="clear" w:color="auto" w:fill="FFFFFF"/>
        </w:rPr>
        <w:t>ube</w:t>
      </w:r>
      <w:r w:rsidR="001B2CFC" w:rsidRPr="00182B55">
        <w:rPr>
          <w:rFonts w:cstheme="minorHAnsi"/>
          <w:b/>
          <w:color w:val="24292E"/>
          <w:szCs w:val="20"/>
          <w:shd w:val="clear" w:color="auto" w:fill="FFFFFF"/>
        </w:rPr>
        <w:t>r</w:t>
      </w:r>
      <w:r w:rsidR="00BA4D0E" w:rsidRPr="00182B55">
        <w:rPr>
          <w:rFonts w:cstheme="minorHAnsi"/>
          <w:b/>
          <w:color w:val="24292E"/>
          <w:szCs w:val="20"/>
          <w:shd w:val="clear" w:color="auto" w:fill="FFFFFF"/>
        </w:rPr>
        <w:t>net</w:t>
      </w:r>
      <w:r w:rsidR="001B2CFC" w:rsidRPr="00182B55">
        <w:rPr>
          <w:rFonts w:cstheme="minorHAnsi"/>
          <w:b/>
          <w:color w:val="24292E"/>
          <w:szCs w:val="20"/>
          <w:shd w:val="clear" w:color="auto" w:fill="FFFFFF"/>
        </w:rPr>
        <w:t>es</w:t>
      </w:r>
    </w:p>
    <w:p w14:paraId="569403CA" w14:textId="77777777" w:rsidR="00BA4D0E" w:rsidRPr="00182B55" w:rsidRDefault="00BA4D0E" w:rsidP="00D61C1B">
      <w:pPr>
        <w:pStyle w:val="ListParagraph"/>
        <w:numPr>
          <w:ilvl w:val="0"/>
          <w:numId w:val="15"/>
        </w:numPr>
        <w:spacing w:before="0" w:after="0" w:line="276" w:lineRule="auto"/>
        <w:ind w:left="1080"/>
        <w:contextualSpacing w:val="0"/>
        <w:rPr>
          <w:rStyle w:val="Hyperlink"/>
          <w:rFonts w:eastAsiaTheme="majorEastAsia" w:cs="Segoe UI"/>
          <w:color w:val="auto"/>
          <w:szCs w:val="20"/>
          <w:u w:val="none"/>
        </w:rPr>
      </w:pPr>
      <w:r w:rsidRPr="00182B55">
        <w:rPr>
          <w:rStyle w:val="Hyperlink"/>
          <w:rFonts w:eastAsiaTheme="majorEastAsia" w:cs="Segoe UI"/>
          <w:color w:val="auto"/>
          <w:szCs w:val="20"/>
          <w:u w:val="none"/>
        </w:rPr>
        <w:t>Conserves IP address space</w:t>
      </w:r>
    </w:p>
    <w:p w14:paraId="076245F6" w14:textId="77777777" w:rsidR="00BA4D0E" w:rsidRPr="00182B55" w:rsidRDefault="00BA4D0E" w:rsidP="00D61C1B">
      <w:pPr>
        <w:pStyle w:val="ListParagraph"/>
        <w:numPr>
          <w:ilvl w:val="0"/>
          <w:numId w:val="15"/>
        </w:numPr>
        <w:spacing w:line="276" w:lineRule="auto"/>
        <w:ind w:left="1080"/>
        <w:rPr>
          <w:rStyle w:val="Hyperlink"/>
          <w:rFonts w:eastAsiaTheme="majorEastAsia" w:cs="Segoe UI"/>
          <w:color w:val="auto"/>
          <w:szCs w:val="20"/>
          <w:u w:val="none"/>
        </w:rPr>
      </w:pPr>
      <w:r w:rsidRPr="00182B55">
        <w:rPr>
          <w:rStyle w:val="Hyperlink"/>
          <w:rFonts w:eastAsiaTheme="majorEastAsia" w:cs="Segoe UI"/>
          <w:color w:val="auto"/>
          <w:szCs w:val="20"/>
          <w:u w:val="none"/>
        </w:rPr>
        <w:t>Uses Kubernetes internal or external load balancer to reach pods from outside of the cluster</w:t>
      </w:r>
    </w:p>
    <w:p w14:paraId="60229F38" w14:textId="77777777" w:rsidR="00BA4D0E" w:rsidRPr="00182B55" w:rsidRDefault="00BA4D0E" w:rsidP="00D61C1B">
      <w:pPr>
        <w:pStyle w:val="ListParagraph"/>
        <w:numPr>
          <w:ilvl w:val="0"/>
          <w:numId w:val="15"/>
        </w:numPr>
        <w:spacing w:line="276" w:lineRule="auto"/>
        <w:ind w:left="1080"/>
        <w:rPr>
          <w:rStyle w:val="Hyperlink"/>
          <w:rFonts w:eastAsiaTheme="majorEastAsia"/>
          <w:color w:val="auto"/>
          <w:u w:val="none"/>
        </w:rPr>
      </w:pPr>
      <w:r w:rsidRPr="00182B55">
        <w:rPr>
          <w:rStyle w:val="Hyperlink"/>
          <w:rFonts w:eastAsiaTheme="majorEastAsia" w:cs="Segoe UI"/>
          <w:color w:val="auto"/>
          <w:szCs w:val="20"/>
          <w:u w:val="none"/>
        </w:rPr>
        <w:t>U</w:t>
      </w:r>
      <w:r w:rsidRPr="00182B55">
        <w:rPr>
          <w:rStyle w:val="Hyperlink"/>
          <w:rFonts w:eastAsiaTheme="majorEastAsia"/>
          <w:color w:val="auto"/>
          <w:u w:val="none"/>
        </w:rPr>
        <w:t>ser-defined routes (UDRs)</w:t>
      </w:r>
      <w:r w:rsidRPr="00182B55">
        <w:rPr>
          <w:rStyle w:val="Hyperlink"/>
          <w:rFonts w:eastAsiaTheme="majorEastAsia" w:cs="Segoe UI"/>
          <w:color w:val="auto"/>
          <w:szCs w:val="20"/>
          <w:u w:val="none"/>
        </w:rPr>
        <w:t xml:space="preserve"> </w:t>
      </w:r>
      <w:r w:rsidRPr="00182B55">
        <w:rPr>
          <w:rStyle w:val="Hyperlink"/>
          <w:rFonts w:eastAsiaTheme="majorEastAsia"/>
          <w:color w:val="auto"/>
          <w:u w:val="none"/>
        </w:rPr>
        <w:t xml:space="preserve">must </w:t>
      </w:r>
      <w:r w:rsidRPr="00182B55">
        <w:rPr>
          <w:rStyle w:val="Hyperlink"/>
          <w:rFonts w:eastAsiaTheme="majorEastAsia" w:cs="Segoe UI"/>
          <w:color w:val="auto"/>
          <w:szCs w:val="20"/>
          <w:u w:val="none"/>
        </w:rPr>
        <w:t xml:space="preserve">be </w:t>
      </w:r>
      <w:r w:rsidRPr="00182B55">
        <w:rPr>
          <w:rStyle w:val="Hyperlink"/>
          <w:rFonts w:eastAsiaTheme="majorEastAsia"/>
          <w:color w:val="auto"/>
          <w:u w:val="none"/>
        </w:rPr>
        <w:t>manually manage</w:t>
      </w:r>
      <w:r w:rsidRPr="00182B55">
        <w:rPr>
          <w:rStyle w:val="Hyperlink"/>
          <w:rFonts w:eastAsiaTheme="majorEastAsia" w:cs="Segoe UI"/>
          <w:color w:val="auto"/>
          <w:szCs w:val="20"/>
          <w:u w:val="none"/>
        </w:rPr>
        <w:t>d</w:t>
      </w:r>
      <w:r w:rsidRPr="00182B55">
        <w:rPr>
          <w:rStyle w:val="Hyperlink"/>
          <w:rFonts w:eastAsiaTheme="majorEastAsia"/>
          <w:color w:val="auto"/>
          <w:u w:val="none"/>
        </w:rPr>
        <w:t xml:space="preserve"> and maintain</w:t>
      </w:r>
      <w:r w:rsidRPr="00182B55">
        <w:rPr>
          <w:rStyle w:val="Hyperlink"/>
          <w:rFonts w:eastAsiaTheme="majorEastAsia" w:cs="Segoe UI"/>
          <w:color w:val="auto"/>
          <w:szCs w:val="20"/>
          <w:u w:val="none"/>
        </w:rPr>
        <w:t>ed</w:t>
      </w:r>
    </w:p>
    <w:p w14:paraId="2B4311AB" w14:textId="77777777" w:rsidR="00BA4D0E" w:rsidRPr="00182B55" w:rsidRDefault="00BA4D0E" w:rsidP="00D61C1B">
      <w:pPr>
        <w:pStyle w:val="ListParagraph"/>
        <w:numPr>
          <w:ilvl w:val="0"/>
          <w:numId w:val="15"/>
        </w:numPr>
        <w:spacing w:line="276" w:lineRule="auto"/>
        <w:ind w:left="1080"/>
        <w:rPr>
          <w:rStyle w:val="Hyperlink"/>
          <w:rFonts w:eastAsiaTheme="majorEastAsia"/>
          <w:color w:val="auto"/>
          <w:u w:val="none"/>
        </w:rPr>
      </w:pPr>
      <w:r w:rsidRPr="00182B55">
        <w:rPr>
          <w:rStyle w:val="Hyperlink"/>
          <w:rFonts w:eastAsiaTheme="majorEastAsia"/>
          <w:color w:val="auto"/>
          <w:u w:val="none"/>
        </w:rPr>
        <w:t>Maximum of 400 nodes per cluster</w:t>
      </w:r>
    </w:p>
    <w:p w14:paraId="47099D4B" w14:textId="77777777" w:rsidR="00BA4D0E" w:rsidRPr="00182B55" w:rsidRDefault="00BA4D0E" w:rsidP="00D61C1B">
      <w:pPr>
        <w:numPr>
          <w:ilvl w:val="0"/>
          <w:numId w:val="7"/>
        </w:numPr>
        <w:spacing w:after="0" w:line="276" w:lineRule="auto"/>
        <w:ind w:left="547"/>
        <w:jc w:val="both"/>
        <w:rPr>
          <w:rFonts w:cstheme="minorHAnsi"/>
          <w:b/>
          <w:color w:val="24292E"/>
          <w:szCs w:val="20"/>
          <w:shd w:val="clear" w:color="auto" w:fill="FFFFFF"/>
        </w:rPr>
      </w:pPr>
      <w:r w:rsidRPr="00182B55">
        <w:rPr>
          <w:rFonts w:cstheme="minorHAnsi"/>
          <w:b/>
          <w:color w:val="24292E"/>
          <w:szCs w:val="20"/>
          <w:shd w:val="clear" w:color="auto" w:fill="FFFFFF"/>
        </w:rPr>
        <w:t>Azure CNI</w:t>
      </w:r>
    </w:p>
    <w:p w14:paraId="56E42DB9" w14:textId="77777777" w:rsidR="00BA4D0E" w:rsidRPr="00182B55" w:rsidRDefault="00BA4D0E" w:rsidP="00D61C1B">
      <w:pPr>
        <w:pStyle w:val="ListParagraph"/>
        <w:numPr>
          <w:ilvl w:val="0"/>
          <w:numId w:val="15"/>
        </w:numPr>
        <w:spacing w:before="0" w:after="0" w:line="276" w:lineRule="auto"/>
        <w:ind w:left="1080"/>
        <w:contextualSpacing w:val="0"/>
        <w:rPr>
          <w:rStyle w:val="Hyperlink"/>
          <w:rFonts w:eastAsiaTheme="majorEastAsia"/>
          <w:color w:val="auto"/>
          <w:u w:val="none"/>
        </w:rPr>
      </w:pPr>
      <w:r w:rsidRPr="00182B55">
        <w:rPr>
          <w:rStyle w:val="Hyperlink"/>
          <w:rFonts w:eastAsiaTheme="majorEastAsia"/>
          <w:color w:val="auto"/>
          <w:u w:val="none"/>
        </w:rPr>
        <w:t>Pods get full virtual network connectivity and can be directly reached via their private IP address from connected networks</w:t>
      </w:r>
    </w:p>
    <w:p w14:paraId="0ABAE621" w14:textId="77777777" w:rsidR="00BA4D0E" w:rsidRPr="00182B55" w:rsidRDefault="00BA4D0E" w:rsidP="00D61C1B">
      <w:pPr>
        <w:pStyle w:val="ListParagraph"/>
        <w:numPr>
          <w:ilvl w:val="0"/>
          <w:numId w:val="15"/>
        </w:numPr>
        <w:spacing w:before="0" w:after="240" w:line="276" w:lineRule="auto"/>
        <w:ind w:left="1080"/>
        <w:contextualSpacing w:val="0"/>
        <w:rPr>
          <w:rStyle w:val="Hyperlink"/>
          <w:rFonts w:eastAsiaTheme="majorEastAsia" w:cs="Segoe UI"/>
          <w:color w:val="auto"/>
          <w:szCs w:val="20"/>
          <w:u w:val="none"/>
        </w:rPr>
      </w:pPr>
      <w:r w:rsidRPr="00182B55">
        <w:rPr>
          <w:rStyle w:val="Hyperlink"/>
          <w:rFonts w:eastAsiaTheme="majorEastAsia"/>
          <w:color w:val="auto"/>
          <w:u w:val="none"/>
        </w:rPr>
        <w:t>Requires more IP address space</w:t>
      </w:r>
    </w:p>
    <w:p w14:paraId="3F1B4440" w14:textId="77777777" w:rsidR="00BA4D0E" w:rsidRPr="00A27F3D" w:rsidRDefault="00BA4D0E" w:rsidP="008A3BAE">
      <w:pPr>
        <w:pStyle w:val="Heading4"/>
        <w:numPr>
          <w:ilvl w:val="3"/>
          <w:numId w:val="2"/>
        </w:numPr>
        <w:spacing w:before="0" w:after="120"/>
        <w:ind w:left="720" w:hanging="720"/>
        <w:jc w:val="left"/>
        <w:rPr>
          <w:sz w:val="20"/>
        </w:rPr>
      </w:pPr>
      <w:r w:rsidRPr="00A27F3D">
        <w:rPr>
          <w:sz w:val="20"/>
        </w:rPr>
        <w:t>Ingress Controllers</w:t>
      </w:r>
    </w:p>
    <w:p w14:paraId="141610F0" w14:textId="77777777" w:rsidR="00BA4D0E" w:rsidRPr="00155448" w:rsidRDefault="00BA4D0E" w:rsidP="001874C3">
      <w:pPr>
        <w:spacing w:after="120" w:line="276" w:lineRule="auto"/>
        <w:rPr>
          <w:szCs w:val="20"/>
          <w:shd w:val="clear" w:color="auto" w:fill="FFFFFF"/>
        </w:rPr>
      </w:pPr>
      <w:r w:rsidRPr="00155448">
        <w:rPr>
          <w:szCs w:val="20"/>
          <w:shd w:val="clear" w:color="auto" w:fill="FFFFFF"/>
        </w:rPr>
        <w:t>An ingress controller is a piece of software that provides reverse proxy, configurable traffic routing, and TLS termination for Kubernetes services. Using an ingress controller and ingress rules, a single IP address can be used to route traffic to multiple services in a Kubernetes cluster.</w:t>
      </w:r>
    </w:p>
    <w:p w14:paraId="2D9477D1" w14:textId="77777777" w:rsidR="00BA4D0E" w:rsidRPr="00155448" w:rsidRDefault="00BA4D0E" w:rsidP="001B2CFC">
      <w:pPr>
        <w:spacing w:after="120" w:line="276" w:lineRule="auto"/>
        <w:rPr>
          <w:szCs w:val="20"/>
          <w:shd w:val="clear" w:color="auto" w:fill="FFFFFF"/>
        </w:rPr>
      </w:pPr>
      <w:r w:rsidRPr="00155448">
        <w:rPr>
          <w:szCs w:val="20"/>
        </w:rPr>
        <w:t xml:space="preserve">The different features that makes the Ingress controller a wise pick </w:t>
      </w:r>
      <w:r w:rsidRPr="001D29D6">
        <w:rPr>
          <w:szCs w:val="20"/>
        </w:rPr>
        <w:t>is</w:t>
      </w:r>
      <w:r w:rsidRPr="00155448">
        <w:rPr>
          <w:szCs w:val="20"/>
        </w:rPr>
        <w:t xml:space="preserve"> given below: </w:t>
      </w:r>
    </w:p>
    <w:p w14:paraId="33C56258" w14:textId="77777777" w:rsidR="00BA4D0E" w:rsidRPr="00155448" w:rsidRDefault="00BA4D0E" w:rsidP="00C303B8">
      <w:pPr>
        <w:pStyle w:val="ListParagraph"/>
        <w:numPr>
          <w:ilvl w:val="0"/>
          <w:numId w:val="9"/>
        </w:numPr>
        <w:spacing w:before="0" w:after="0" w:line="276" w:lineRule="auto"/>
        <w:ind w:left="547"/>
        <w:contextualSpacing w:val="0"/>
        <w:rPr>
          <w:szCs w:val="20"/>
        </w:rPr>
      </w:pPr>
      <w:r w:rsidRPr="00155448">
        <w:rPr>
          <w:szCs w:val="20"/>
        </w:rPr>
        <w:t xml:space="preserve">In AKS, an Ingress resource </w:t>
      </w:r>
      <w:r>
        <w:rPr>
          <w:szCs w:val="20"/>
        </w:rPr>
        <w:t xml:space="preserve">can be created </w:t>
      </w:r>
      <w:r w:rsidRPr="00155448">
        <w:rPr>
          <w:szCs w:val="20"/>
        </w:rPr>
        <w:t>using something like NGINX, or use the AKS HTTP application routing feature. For more information, refer to the </w:t>
      </w:r>
      <w:hyperlink r:id="rId12" w:history="1">
        <w:r w:rsidRPr="00155448">
          <w:rPr>
            <w:szCs w:val="20"/>
          </w:rPr>
          <w:t>deploy HTTP application routing</w:t>
        </w:r>
      </w:hyperlink>
    </w:p>
    <w:p w14:paraId="365AA682" w14:textId="77777777" w:rsidR="00BA4D0E" w:rsidRPr="00BD29B4" w:rsidRDefault="00BA4D0E" w:rsidP="00C303B8">
      <w:pPr>
        <w:numPr>
          <w:ilvl w:val="0"/>
          <w:numId w:val="9"/>
        </w:numPr>
        <w:spacing w:after="0" w:line="276" w:lineRule="auto"/>
        <w:ind w:left="547"/>
        <w:jc w:val="both"/>
        <w:rPr>
          <w:szCs w:val="20"/>
        </w:rPr>
      </w:pPr>
      <w:r w:rsidRPr="00155448">
        <w:rPr>
          <w:szCs w:val="20"/>
        </w:rPr>
        <w:lastRenderedPageBreak/>
        <w:t xml:space="preserve">Another common feature of Ingress is SSL/TLS termination. In order to configuring an Ingress controller, check the </w:t>
      </w:r>
      <w:hyperlink r:id="rId13" w:history="1">
        <w:r w:rsidRPr="00155448">
          <w:rPr>
            <w:szCs w:val="20"/>
          </w:rPr>
          <w:t>Ingress and TLS</w:t>
        </w:r>
      </w:hyperlink>
    </w:p>
    <w:p w14:paraId="4EB28937" w14:textId="27CCE0AF" w:rsidR="00BA4D0E" w:rsidRPr="00155448" w:rsidRDefault="00BA4D0E" w:rsidP="00C303B8">
      <w:pPr>
        <w:pStyle w:val="ListParagraph"/>
        <w:numPr>
          <w:ilvl w:val="0"/>
          <w:numId w:val="9"/>
        </w:numPr>
        <w:spacing w:before="0" w:line="276" w:lineRule="auto"/>
        <w:ind w:left="547"/>
        <w:contextualSpacing w:val="0"/>
      </w:pPr>
      <w:r w:rsidRPr="00155448">
        <w:rPr>
          <w:szCs w:val="20"/>
        </w:rPr>
        <w:t xml:space="preserve">AGIC which is another option, aids in eliminating the need to have another load balancer/public IP in front of the AKS cluster, while preventing the multiple hops in the data path. </w:t>
      </w:r>
      <w:r>
        <w:rPr>
          <w:szCs w:val="20"/>
        </w:rPr>
        <w:t>C</w:t>
      </w:r>
      <w:r w:rsidRPr="00155448">
        <w:rPr>
          <w:szCs w:val="20"/>
        </w:rPr>
        <w:t xml:space="preserve">heck the given </w:t>
      </w:r>
      <w:hyperlink r:id="rId14" w:history="1">
        <w:r w:rsidRPr="00182B55">
          <w:rPr>
            <w:rStyle w:val="Hyperlink"/>
            <w:rFonts w:eastAsiaTheme="majorEastAsia" w:cs="Segoe UI"/>
            <w:shd w:val="clear" w:color="auto" w:fill="FFFFFF"/>
          </w:rPr>
          <w:t>link</w:t>
        </w:r>
      </w:hyperlink>
      <w:r w:rsidRPr="00155448">
        <w:rPr>
          <w:szCs w:val="20"/>
        </w:rPr>
        <w:t xml:space="preserve"> for more details:</w:t>
      </w:r>
      <w:r w:rsidRPr="00155448">
        <w:t xml:space="preserve"> </w:t>
      </w:r>
    </w:p>
    <w:p w14:paraId="3246E177" w14:textId="77777777" w:rsidR="00BA4D0E" w:rsidRPr="00A27F3D" w:rsidRDefault="00BA4D0E" w:rsidP="008A3BAE">
      <w:pPr>
        <w:pStyle w:val="Heading4"/>
        <w:numPr>
          <w:ilvl w:val="3"/>
          <w:numId w:val="2"/>
        </w:numPr>
        <w:spacing w:before="0" w:after="120"/>
        <w:ind w:left="720" w:hanging="720"/>
        <w:jc w:val="left"/>
        <w:rPr>
          <w:sz w:val="20"/>
        </w:rPr>
      </w:pPr>
      <w:r w:rsidRPr="00A27F3D">
        <w:rPr>
          <w:sz w:val="20"/>
        </w:rPr>
        <w:t>Network Security Groups</w:t>
      </w:r>
    </w:p>
    <w:p w14:paraId="64446DF1" w14:textId="77777777" w:rsidR="00BA4D0E" w:rsidRPr="00155448" w:rsidRDefault="00BA4D0E" w:rsidP="001B2CFC">
      <w:pPr>
        <w:spacing w:after="120" w:line="276" w:lineRule="auto"/>
        <w:jc w:val="both"/>
        <w:rPr>
          <w:shd w:val="clear" w:color="auto" w:fill="FFFFFF"/>
        </w:rPr>
      </w:pPr>
      <w:bookmarkStart w:id="453" w:name="_Toc43753779"/>
      <w:bookmarkStart w:id="454" w:name="_Toc43754476"/>
      <w:r w:rsidRPr="00155448">
        <w:rPr>
          <w:shd w:val="clear" w:color="auto" w:fill="FFFFFF"/>
        </w:rPr>
        <w:t>The Azure network security group can be employed to filter network traffic to and from Azure resources in an Azure virtual network.</w:t>
      </w:r>
      <w:bookmarkEnd w:id="453"/>
      <w:bookmarkEnd w:id="454"/>
    </w:p>
    <w:p w14:paraId="303A9CFB" w14:textId="77777777" w:rsidR="00BA4D0E" w:rsidRDefault="00BA4D0E" w:rsidP="001B2CFC">
      <w:pPr>
        <w:spacing w:after="120" w:line="276" w:lineRule="auto"/>
        <w:jc w:val="both"/>
      </w:pPr>
      <w:r w:rsidRPr="00155448">
        <w:rPr>
          <w:shd w:val="clear" w:color="auto" w:fill="FFFFFF"/>
        </w:rPr>
        <w:t>The various uses of the Network security groups are mentioned below that help in evaluating the traffic by priority:</w:t>
      </w:r>
    </w:p>
    <w:p w14:paraId="53A50846" w14:textId="77777777" w:rsidR="00BA4D0E" w:rsidRPr="00A34955" w:rsidRDefault="00BA4D0E" w:rsidP="00D61C1B">
      <w:pPr>
        <w:numPr>
          <w:ilvl w:val="0"/>
          <w:numId w:val="9"/>
        </w:numPr>
        <w:spacing w:before="120" w:after="120" w:line="276" w:lineRule="auto"/>
        <w:ind w:left="540"/>
        <w:contextualSpacing/>
        <w:jc w:val="both"/>
        <w:rPr>
          <w:szCs w:val="20"/>
        </w:rPr>
      </w:pPr>
      <w:r w:rsidRPr="00A34955">
        <w:rPr>
          <w:szCs w:val="20"/>
        </w:rPr>
        <w:t>The network security group segregates the traffic for VMs, such as the AKS nodes</w:t>
      </w:r>
    </w:p>
    <w:p w14:paraId="7D3B3D04" w14:textId="77777777" w:rsidR="00BA4D0E" w:rsidRPr="00A34955" w:rsidRDefault="00BA4D0E" w:rsidP="00D61C1B">
      <w:pPr>
        <w:numPr>
          <w:ilvl w:val="0"/>
          <w:numId w:val="9"/>
        </w:numPr>
        <w:spacing w:before="120" w:after="120" w:line="276" w:lineRule="auto"/>
        <w:ind w:left="540"/>
        <w:contextualSpacing/>
        <w:jc w:val="both"/>
        <w:rPr>
          <w:szCs w:val="20"/>
        </w:rPr>
      </w:pPr>
      <w:r w:rsidRPr="00A34955">
        <w:rPr>
          <w:szCs w:val="20"/>
        </w:rPr>
        <w:t xml:space="preserve">As the Services like a </w:t>
      </w:r>
      <w:proofErr w:type="spellStart"/>
      <w:r w:rsidRPr="00A34955">
        <w:rPr>
          <w:szCs w:val="20"/>
        </w:rPr>
        <w:t>LoadBalancer</w:t>
      </w:r>
      <w:proofErr w:type="spellEnd"/>
      <w:r w:rsidRPr="00A34955">
        <w:rPr>
          <w:szCs w:val="20"/>
        </w:rPr>
        <w:t xml:space="preserve"> are established, the Azure platform automatically configures any network security group rules that are needed</w:t>
      </w:r>
    </w:p>
    <w:p w14:paraId="64A0CF9E" w14:textId="77777777" w:rsidR="00BA4D0E" w:rsidRPr="00A34955" w:rsidRDefault="00BA4D0E" w:rsidP="00D61C1B">
      <w:pPr>
        <w:numPr>
          <w:ilvl w:val="0"/>
          <w:numId w:val="9"/>
        </w:numPr>
        <w:spacing w:before="120" w:after="120" w:line="276" w:lineRule="auto"/>
        <w:ind w:left="540"/>
        <w:contextualSpacing/>
        <w:jc w:val="both"/>
        <w:rPr>
          <w:szCs w:val="20"/>
        </w:rPr>
      </w:pPr>
      <w:r w:rsidRPr="00A34955">
        <w:rPr>
          <w:szCs w:val="20"/>
        </w:rPr>
        <w:t>Any required ports can be defined and forwarded as a part of the Kubernetes Service manifests, while allowing the Azure platform create or update the appropriate rules</w:t>
      </w:r>
    </w:p>
    <w:p w14:paraId="0849C255" w14:textId="77777777" w:rsidR="00BA4D0E" w:rsidRPr="00A27F3D" w:rsidRDefault="00BA4D0E" w:rsidP="008A3BAE">
      <w:pPr>
        <w:pStyle w:val="Heading4"/>
        <w:numPr>
          <w:ilvl w:val="3"/>
          <w:numId w:val="2"/>
        </w:numPr>
        <w:spacing w:before="0" w:after="120"/>
        <w:ind w:left="720" w:hanging="720"/>
        <w:jc w:val="left"/>
        <w:rPr>
          <w:sz w:val="20"/>
        </w:rPr>
      </w:pPr>
      <w:r w:rsidRPr="00A27F3D">
        <w:rPr>
          <w:sz w:val="20"/>
        </w:rPr>
        <w:t>Network Policy</w:t>
      </w:r>
    </w:p>
    <w:p w14:paraId="10B0F9DE" w14:textId="77777777" w:rsidR="00BA4D0E" w:rsidRPr="00155448" w:rsidRDefault="00BA4D0E" w:rsidP="001B2CFC">
      <w:pPr>
        <w:spacing w:after="120" w:line="276" w:lineRule="auto"/>
        <w:jc w:val="both"/>
        <w:rPr>
          <w:rStyle w:val="Hyperlink"/>
          <w:rFonts w:eastAsiaTheme="majorEastAsia" w:cs="Segoe UI"/>
          <w:szCs w:val="20"/>
          <w:shd w:val="clear" w:color="auto" w:fill="FFFFFF"/>
        </w:rPr>
      </w:pPr>
      <w:bookmarkStart w:id="455" w:name="_Toc43753781"/>
      <w:bookmarkStart w:id="456" w:name="_Toc43754478"/>
      <w:r w:rsidRPr="00155448">
        <w:rPr>
          <w:rFonts w:cs="Segoe UI"/>
          <w:szCs w:val="20"/>
        </w:rPr>
        <w:t xml:space="preserve">Network Policy is a Kubernetes specification that defines access policies for communication between Pods. </w:t>
      </w:r>
      <w:r w:rsidRPr="00155448">
        <w:rPr>
          <w:rFonts w:cs="Segoe UI"/>
          <w:szCs w:val="20"/>
          <w:shd w:val="clear" w:color="auto" w:fill="FFFFFF"/>
        </w:rPr>
        <w:t>The Azure Network Policy implementation supports the standard Kubernetes Network Policy specification. To know more about the network policies, view the </w:t>
      </w:r>
      <w:hyperlink r:id="rId15" w:history="1">
        <w:r w:rsidRPr="00BD29B4">
          <w:rPr>
            <w:rStyle w:val="Hyperlink"/>
            <w:rFonts w:eastAsiaTheme="majorEastAsia" w:cs="Segoe UI"/>
            <w:szCs w:val="20"/>
            <w:shd w:val="clear" w:color="auto" w:fill="FFFFFF"/>
          </w:rPr>
          <w:t>Kubernetes documentation</w:t>
        </w:r>
      </w:hyperlink>
      <w:r w:rsidRPr="00BA4D0E">
        <w:rPr>
          <w:rStyle w:val="Hyperlink"/>
          <w:rFonts w:eastAsiaTheme="majorEastAsia" w:cs="Segoe UI"/>
          <w:szCs w:val="20"/>
          <w:shd w:val="clear" w:color="auto" w:fill="FFFFFF"/>
        </w:rPr>
        <w:t xml:space="preserve"> .</w:t>
      </w:r>
      <w:bookmarkEnd w:id="455"/>
      <w:bookmarkEnd w:id="456"/>
    </w:p>
    <w:p w14:paraId="706E7BF5" w14:textId="77777777" w:rsidR="00BA4D0E" w:rsidRPr="00155448" w:rsidRDefault="00BA4D0E" w:rsidP="001B2CFC">
      <w:pPr>
        <w:spacing w:after="120" w:line="276" w:lineRule="auto"/>
        <w:jc w:val="both"/>
        <w:rPr>
          <w:rFonts w:cs="Segoe UI"/>
          <w:szCs w:val="20"/>
        </w:rPr>
      </w:pPr>
      <w:r w:rsidRPr="00155448">
        <w:rPr>
          <w:rFonts w:cs="Segoe UI"/>
          <w:szCs w:val="20"/>
        </w:rPr>
        <w:t xml:space="preserve">To improve security, rules or the network policies </w:t>
      </w:r>
      <w:r>
        <w:rPr>
          <w:rFonts w:cs="Segoe UI"/>
          <w:szCs w:val="20"/>
        </w:rPr>
        <w:t>can be defined to</w:t>
      </w:r>
      <w:r w:rsidRPr="00155448">
        <w:rPr>
          <w:rFonts w:cs="Segoe UI"/>
          <w:szCs w:val="20"/>
        </w:rPr>
        <w:t xml:space="preserve"> control the flow of traffic.</w:t>
      </w:r>
    </w:p>
    <w:p w14:paraId="59965CB0" w14:textId="77777777" w:rsidR="00BA4D0E" w:rsidRPr="001D29D6" w:rsidRDefault="00BA4D0E" w:rsidP="001B2CFC">
      <w:pPr>
        <w:spacing w:after="120" w:line="276" w:lineRule="auto"/>
        <w:jc w:val="both"/>
        <w:rPr>
          <w:rFonts w:cs="Segoe UI"/>
          <w:color w:val="171717"/>
          <w:szCs w:val="20"/>
        </w:rPr>
      </w:pPr>
      <w:r w:rsidRPr="001E7ADB">
        <w:rPr>
          <w:rFonts w:cs="Segoe UI"/>
          <w:color w:val="171717"/>
          <w:szCs w:val="20"/>
        </w:rPr>
        <w:t>Network policies can be inclu</w:t>
      </w:r>
      <w:r w:rsidRPr="00257CF1">
        <w:rPr>
          <w:rFonts w:cs="Segoe UI"/>
          <w:color w:val="171717"/>
          <w:szCs w:val="20"/>
        </w:rPr>
        <w:t>ded a</w:t>
      </w:r>
      <w:r w:rsidRPr="001D29D6">
        <w:rPr>
          <w:rFonts w:cs="Segoe UI"/>
          <w:color w:val="171717"/>
          <w:szCs w:val="20"/>
        </w:rPr>
        <w:t>s part of a wider manifest (</w:t>
      </w:r>
      <w:proofErr w:type="spellStart"/>
      <w:r w:rsidRPr="001D29D6">
        <w:rPr>
          <w:rFonts w:cs="Segoe UI"/>
          <w:color w:val="171717"/>
          <w:szCs w:val="20"/>
        </w:rPr>
        <w:t>e.g</w:t>
      </w:r>
      <w:proofErr w:type="spellEnd"/>
      <w:r w:rsidRPr="001D29D6">
        <w:rPr>
          <w:rFonts w:cs="Segoe UI"/>
          <w:color w:val="171717"/>
          <w:szCs w:val="20"/>
        </w:rPr>
        <w:t>, YAML) that also creates a deployment or service.</w:t>
      </w:r>
    </w:p>
    <w:p w14:paraId="786EC159" w14:textId="77777777" w:rsidR="00BA4D0E" w:rsidRPr="001D29D6" w:rsidRDefault="00BA4D0E" w:rsidP="00C303B8">
      <w:pPr>
        <w:spacing w:after="0" w:line="276" w:lineRule="auto"/>
        <w:rPr>
          <w:rFonts w:cs="Segoe UI"/>
          <w:color w:val="171717"/>
          <w:szCs w:val="20"/>
        </w:rPr>
      </w:pPr>
      <w:r w:rsidRPr="001D29D6">
        <w:rPr>
          <w:rFonts w:cs="Segoe UI"/>
          <w:color w:val="171717"/>
          <w:szCs w:val="20"/>
        </w:rPr>
        <w:t xml:space="preserve">There are few network policy options that can be implemented while defining an AKS cluster that Azure allows, which help in establishing a secure network. The policy option cannot be changed after the cluster is created. </w:t>
      </w:r>
    </w:p>
    <w:p w14:paraId="4BFC655F" w14:textId="77777777" w:rsidR="00BA4D0E" w:rsidRPr="00155448" w:rsidRDefault="00BA4D0E" w:rsidP="00D61C1B">
      <w:pPr>
        <w:numPr>
          <w:ilvl w:val="0"/>
          <w:numId w:val="9"/>
        </w:numPr>
        <w:spacing w:before="120" w:after="0" w:line="276" w:lineRule="auto"/>
        <w:ind w:left="547"/>
        <w:jc w:val="both"/>
        <w:rPr>
          <w:szCs w:val="20"/>
        </w:rPr>
      </w:pPr>
      <w:r w:rsidRPr="00155448">
        <w:rPr>
          <w:szCs w:val="20"/>
        </w:rPr>
        <w:t>Azure's own implementation, called </w:t>
      </w:r>
      <w:r w:rsidRPr="00155448">
        <w:t>Azure Network Policies</w:t>
      </w:r>
    </w:p>
    <w:p w14:paraId="582022D2" w14:textId="3055227D" w:rsidR="00BA4D0E" w:rsidRPr="00A3769B" w:rsidRDefault="00BA4D0E" w:rsidP="00D61C1B">
      <w:pPr>
        <w:pStyle w:val="ListParagraph"/>
        <w:numPr>
          <w:ilvl w:val="0"/>
          <w:numId w:val="9"/>
        </w:numPr>
        <w:spacing w:before="0" w:after="240"/>
        <w:ind w:left="540"/>
        <w:contextualSpacing w:val="0"/>
        <w:rPr>
          <w:rFonts w:ascii="Segoe UI Semibold" w:hAnsi="Segoe UI Semibold"/>
        </w:rPr>
      </w:pPr>
      <w:r w:rsidRPr="00155448">
        <w:rPr>
          <w:color w:val="24292E"/>
        </w:rPr>
        <w:t>Calico Network Policies</w:t>
      </w:r>
      <w:r w:rsidRPr="00155448">
        <w:rPr>
          <w:rFonts w:cs="Segoe UI"/>
          <w:color w:val="24292E"/>
          <w:szCs w:val="20"/>
        </w:rPr>
        <w:t>, an open-source network and network security</w:t>
      </w:r>
      <w:r w:rsidRPr="00155448">
        <w:rPr>
          <w:rFonts w:cs="Segoe UI"/>
          <w:szCs w:val="20"/>
        </w:rPr>
        <w:t xml:space="preserve"> solution founded by </w:t>
      </w:r>
      <w:proofErr w:type="spellStart"/>
      <w:r w:rsidR="00020810">
        <w:fldChar w:fldCharType="begin"/>
      </w:r>
      <w:r w:rsidR="00020810">
        <w:instrText xml:space="preserve"> HYPERLINK "https://www.tigera.io/" </w:instrText>
      </w:r>
      <w:r w:rsidR="00020810">
        <w:fldChar w:fldCharType="separate"/>
      </w:r>
      <w:r w:rsidRPr="00BD29B4">
        <w:rPr>
          <w:rStyle w:val="Hyperlink"/>
          <w:rFonts w:eastAsiaTheme="majorEastAsia" w:cs="Segoe UI"/>
          <w:szCs w:val="20"/>
        </w:rPr>
        <w:t>Tigera</w:t>
      </w:r>
      <w:proofErr w:type="spellEnd"/>
      <w:r w:rsidR="00020810">
        <w:rPr>
          <w:rStyle w:val="Hyperlink"/>
          <w:rFonts w:eastAsiaTheme="majorEastAsia" w:cs="Segoe UI"/>
          <w:szCs w:val="20"/>
        </w:rPr>
        <w:fldChar w:fldCharType="end"/>
      </w:r>
      <w:bookmarkStart w:id="457" w:name="_Toc38546123"/>
      <w:bookmarkStart w:id="458" w:name="_Toc38546550"/>
      <w:bookmarkStart w:id="459" w:name="_Toc38549946"/>
      <w:bookmarkStart w:id="460" w:name="_Toc38550817"/>
      <w:bookmarkStart w:id="461" w:name="_Toc39657263"/>
      <w:bookmarkStart w:id="462" w:name="_Toc39657475"/>
      <w:bookmarkStart w:id="463" w:name="_Toc39657563"/>
      <w:bookmarkStart w:id="464" w:name="_Toc39657618"/>
      <w:bookmarkStart w:id="465" w:name="_Toc39657778"/>
      <w:bookmarkStart w:id="466" w:name="_Toc39658699"/>
      <w:bookmarkStart w:id="467" w:name="_Toc39662620"/>
      <w:bookmarkStart w:id="468" w:name="_Toc39662833"/>
      <w:bookmarkStart w:id="469" w:name="_Toc43753782"/>
      <w:bookmarkStart w:id="470" w:name="_Toc43754479"/>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p>
    <w:p w14:paraId="63E4B5A4" w14:textId="45763D16" w:rsidR="00BA4D0E" w:rsidRPr="000635B0" w:rsidRDefault="00BA4D0E" w:rsidP="00D61C1B">
      <w:pPr>
        <w:pStyle w:val="Heading3"/>
        <w:numPr>
          <w:ilvl w:val="0"/>
          <w:numId w:val="17"/>
        </w:numPr>
        <w:tabs>
          <w:tab w:val="left" w:pos="720"/>
        </w:tabs>
        <w:ind w:left="360"/>
        <w:jc w:val="left"/>
      </w:pPr>
      <w:bookmarkStart w:id="471" w:name="_Toc44262305"/>
      <w:r w:rsidRPr="000635B0">
        <w:t>Storage</w:t>
      </w:r>
      <w:bookmarkEnd w:id="471"/>
    </w:p>
    <w:p w14:paraId="58194F3C" w14:textId="77777777" w:rsidR="00BA4D0E" w:rsidRPr="00155448" w:rsidRDefault="00BA4D0E" w:rsidP="00155448">
      <w:pPr>
        <w:spacing w:line="276" w:lineRule="auto"/>
        <w:jc w:val="both"/>
      </w:pPr>
      <w:r w:rsidRPr="00155448">
        <w:t>Pe</w:t>
      </w:r>
      <w:r w:rsidRPr="006F46EF">
        <w:t>rsistent storage plays a vital</w:t>
      </w:r>
      <w:r w:rsidRPr="00155448">
        <w:t xml:space="preserve"> role in </w:t>
      </w:r>
      <w:r w:rsidRPr="006F46EF">
        <w:t>micro services</w:t>
      </w:r>
      <w:r w:rsidRPr="00155448">
        <w:t xml:space="preserve"> architecture in which data must be decoupled from the pod lifecycle. AKS supports multiple options for configuring persistent storage including Azure Disks, Azure Files, and Azure NetApp Files. </w:t>
      </w:r>
      <w:r w:rsidRPr="006F46EF">
        <w:t xml:space="preserve">The various properties and features are given in the following sections. </w:t>
      </w:r>
    </w:p>
    <w:p w14:paraId="5E0197E6" w14:textId="070A5980" w:rsidR="00BA4D0E" w:rsidRPr="00A27F3D" w:rsidRDefault="00BA4D0E" w:rsidP="00D61C1B">
      <w:pPr>
        <w:pStyle w:val="Heading4"/>
        <w:numPr>
          <w:ilvl w:val="1"/>
          <w:numId w:val="22"/>
        </w:numPr>
        <w:spacing w:before="0" w:after="120"/>
        <w:jc w:val="left"/>
        <w:rPr>
          <w:sz w:val="20"/>
        </w:rPr>
      </w:pPr>
      <w:r w:rsidRPr="00A27F3D">
        <w:rPr>
          <w:sz w:val="20"/>
        </w:rPr>
        <w:t>Azure Disks</w:t>
      </w:r>
    </w:p>
    <w:p w14:paraId="7E2D29FE" w14:textId="77777777" w:rsidR="00BA4D0E" w:rsidRPr="00C260F8" w:rsidRDefault="00BA4D0E" w:rsidP="001B2CFC">
      <w:pPr>
        <w:spacing w:after="120" w:line="276" w:lineRule="auto"/>
        <w:jc w:val="both"/>
        <w:rPr>
          <w:rFonts w:cstheme="minorHAnsi"/>
          <w:szCs w:val="22"/>
        </w:rPr>
      </w:pPr>
      <w:r w:rsidRPr="00155448">
        <w:t>Persistent volumes for pods in AKS can be created with Azure Disks, which use</w:t>
      </w:r>
      <w:r>
        <w:t>s</w:t>
      </w:r>
      <w:r w:rsidRPr="00155448">
        <w:t xml:space="preserve"> Azure premium or standard storage.</w:t>
      </w:r>
      <w:r>
        <w:t xml:space="preserve"> </w:t>
      </w:r>
      <w:r w:rsidRPr="00F76A66">
        <w:rPr>
          <w:rFonts w:cstheme="minorHAnsi"/>
          <w:color w:val="24292E"/>
          <w:szCs w:val="22"/>
        </w:rPr>
        <w:t xml:space="preserve"> </w:t>
      </w:r>
      <w:r w:rsidRPr="00C260F8">
        <w:rPr>
          <w:rFonts w:cstheme="minorHAnsi"/>
          <w:szCs w:val="22"/>
        </w:rPr>
        <w:t xml:space="preserve">The following considerations helps outline which storage model is ideal for the deployment: </w:t>
      </w:r>
    </w:p>
    <w:p w14:paraId="25B0F481" w14:textId="77777777" w:rsidR="00BA4D0E" w:rsidRPr="00C260F8" w:rsidRDefault="00BA4D0E" w:rsidP="00D61C1B">
      <w:pPr>
        <w:pStyle w:val="ListParagraph"/>
        <w:numPr>
          <w:ilvl w:val="0"/>
          <w:numId w:val="10"/>
        </w:numPr>
        <w:spacing w:line="276" w:lineRule="auto"/>
        <w:ind w:left="540"/>
      </w:pPr>
      <w:r w:rsidRPr="00155448">
        <w:t>Premium storage provides performance levels at the same level as SSDs, and standard storage</w:t>
      </w:r>
      <w:r w:rsidRPr="00C260F8">
        <w:t xml:space="preserve"> provides HDD-level performance</w:t>
      </w:r>
    </w:p>
    <w:p w14:paraId="10A0BCD4" w14:textId="77777777" w:rsidR="00BA4D0E" w:rsidRPr="006F46EF" w:rsidRDefault="00BA4D0E" w:rsidP="00D61C1B">
      <w:pPr>
        <w:pStyle w:val="ListParagraph"/>
        <w:numPr>
          <w:ilvl w:val="0"/>
          <w:numId w:val="10"/>
        </w:numPr>
        <w:spacing w:line="276" w:lineRule="auto"/>
        <w:ind w:left="540"/>
      </w:pPr>
      <w:r w:rsidRPr="00155448">
        <w:t>While the former is ideal for production workloads with higher IOPS requirements</w:t>
      </w:r>
      <w:r w:rsidRPr="006F46EF">
        <w:t xml:space="preserve">, while </w:t>
      </w:r>
      <w:r w:rsidRPr="00155448">
        <w:t>HDD storage is more suited for te</w:t>
      </w:r>
      <w:r w:rsidRPr="006F46EF">
        <w:t>st and development environments</w:t>
      </w:r>
    </w:p>
    <w:p w14:paraId="0178BAD4" w14:textId="77777777" w:rsidR="00BA4D0E" w:rsidRPr="00155448" w:rsidRDefault="00BA4D0E" w:rsidP="00D61C1B">
      <w:pPr>
        <w:pStyle w:val="ListParagraph"/>
        <w:numPr>
          <w:ilvl w:val="0"/>
          <w:numId w:val="10"/>
        </w:numPr>
        <w:spacing w:after="240" w:line="276" w:lineRule="auto"/>
        <w:ind w:left="547"/>
        <w:contextualSpacing w:val="0"/>
      </w:pPr>
      <w:r w:rsidRPr="00155448">
        <w:t>Persistent volumes created from Azure Disks can, however, be mounted to just one pod at a time and do not support use ca</w:t>
      </w:r>
      <w:r w:rsidRPr="006F46EF">
        <w:t>ses that require shared storage</w:t>
      </w:r>
    </w:p>
    <w:p w14:paraId="0FA41822" w14:textId="77777777" w:rsidR="00BA4D0E" w:rsidRPr="00A27F3D" w:rsidRDefault="00BA4D0E" w:rsidP="00D61C1B">
      <w:pPr>
        <w:pStyle w:val="Heading4"/>
        <w:numPr>
          <w:ilvl w:val="1"/>
          <w:numId w:val="22"/>
        </w:numPr>
        <w:spacing w:before="0" w:after="120"/>
        <w:jc w:val="left"/>
        <w:rPr>
          <w:sz w:val="20"/>
        </w:rPr>
      </w:pPr>
      <w:r w:rsidRPr="00A27F3D">
        <w:rPr>
          <w:sz w:val="20"/>
        </w:rPr>
        <w:lastRenderedPageBreak/>
        <w:t>Azure Files</w:t>
      </w:r>
    </w:p>
    <w:p w14:paraId="253E7DE9" w14:textId="77777777" w:rsidR="00BA4D0E" w:rsidRDefault="00BA4D0E" w:rsidP="00C303B8">
      <w:pPr>
        <w:spacing w:after="120" w:line="276" w:lineRule="auto"/>
      </w:pPr>
      <w:r w:rsidRPr="00155448">
        <w:t xml:space="preserve">Azure Files is a managed file share service for creating SMB and NFS file shares accessible to workloads hosted on-premises or in Azure. </w:t>
      </w:r>
      <w:r>
        <w:t xml:space="preserve">The various features that help in evaluating the storage needs as per the requirements are stated below: </w:t>
      </w:r>
    </w:p>
    <w:p w14:paraId="69712367" w14:textId="77777777" w:rsidR="00BA4D0E" w:rsidRDefault="00BA4D0E" w:rsidP="00D61C1B">
      <w:pPr>
        <w:pStyle w:val="ListParagraph"/>
        <w:numPr>
          <w:ilvl w:val="0"/>
          <w:numId w:val="10"/>
        </w:numPr>
        <w:spacing w:line="276" w:lineRule="auto"/>
        <w:ind w:left="540"/>
      </w:pPr>
      <w:r w:rsidRPr="00155448">
        <w:t>The service can be used to create persistent volumes fo</w:t>
      </w:r>
      <w:r w:rsidRPr="009B1C1C">
        <w:t>r pods deployed in AKS clusters</w:t>
      </w:r>
    </w:p>
    <w:p w14:paraId="3468211D" w14:textId="77777777" w:rsidR="00BA4D0E" w:rsidRDefault="00BA4D0E" w:rsidP="00D61C1B">
      <w:pPr>
        <w:pStyle w:val="ListParagraph"/>
        <w:numPr>
          <w:ilvl w:val="0"/>
          <w:numId w:val="10"/>
        </w:numPr>
        <w:spacing w:line="276" w:lineRule="auto"/>
        <w:ind w:left="540"/>
      </w:pPr>
      <w:r>
        <w:t xml:space="preserve">The </w:t>
      </w:r>
      <w:r w:rsidRPr="00155448">
        <w:t>Azure Files also support SSD and HDD capabilities through premium and standard storage options. AKS cluster versions, however, must be higher than 1.13 in order to us</w:t>
      </w:r>
      <w:r w:rsidRPr="009B1C1C">
        <w:t>e premium storage</w:t>
      </w:r>
    </w:p>
    <w:p w14:paraId="19CB2CE7" w14:textId="77777777" w:rsidR="00BA4D0E" w:rsidRPr="00155448" w:rsidRDefault="00BA4D0E" w:rsidP="00D61C1B">
      <w:pPr>
        <w:pStyle w:val="ListParagraph"/>
        <w:numPr>
          <w:ilvl w:val="0"/>
          <w:numId w:val="10"/>
        </w:numPr>
        <w:spacing w:line="276" w:lineRule="auto"/>
        <w:ind w:left="540"/>
        <w:rPr>
          <w:rFonts w:asciiTheme="minorHAnsi" w:hAnsiTheme="minorHAnsi"/>
          <w:sz w:val="22"/>
        </w:rPr>
      </w:pPr>
      <w:r w:rsidRPr="00155448">
        <w:t>Storage volumes created from Azure Files can be accessed simultaneously fr</w:t>
      </w:r>
      <w:r w:rsidRPr="009B1C1C">
        <w:t>om multiple pods in the cluster</w:t>
      </w:r>
    </w:p>
    <w:p w14:paraId="22866BD1" w14:textId="260E74B0" w:rsidR="00BA4D0E" w:rsidRPr="000635B0" w:rsidRDefault="00BA4D0E" w:rsidP="00D61C1B">
      <w:pPr>
        <w:pStyle w:val="Heading3"/>
        <w:numPr>
          <w:ilvl w:val="0"/>
          <w:numId w:val="17"/>
        </w:numPr>
        <w:tabs>
          <w:tab w:val="left" w:pos="720"/>
        </w:tabs>
        <w:ind w:left="360"/>
        <w:jc w:val="left"/>
      </w:pPr>
      <w:bookmarkStart w:id="472" w:name="_Toc44262306"/>
      <w:r w:rsidRPr="000635B0">
        <w:t>Security</w:t>
      </w:r>
      <w:bookmarkEnd w:id="472"/>
    </w:p>
    <w:p w14:paraId="19E2F8DC" w14:textId="77777777" w:rsidR="00BA4D0E" w:rsidRPr="006F46EF" w:rsidRDefault="00BA4D0E" w:rsidP="00C303B8">
      <w:pPr>
        <w:spacing w:after="120" w:line="276" w:lineRule="auto"/>
        <w:rPr>
          <w:shd w:val="clear" w:color="auto" w:fill="FFFFFF"/>
        </w:rPr>
      </w:pPr>
      <w:r w:rsidRPr="006F46EF">
        <w:rPr>
          <w:shd w:val="clear" w:color="auto" w:fill="FFFFFF"/>
        </w:rPr>
        <w:t>Security operations maintain the assurances of the system as adversaries attack it. The different features that facilitate a secure system are given as follows:</w:t>
      </w:r>
    </w:p>
    <w:p w14:paraId="3371D1C9" w14:textId="77777777" w:rsidR="00BA4D0E" w:rsidRPr="006F46EF" w:rsidRDefault="00BA4D0E" w:rsidP="00D61C1B">
      <w:pPr>
        <w:pStyle w:val="ListParagraph"/>
        <w:numPr>
          <w:ilvl w:val="0"/>
          <w:numId w:val="10"/>
        </w:numPr>
        <w:spacing w:line="276" w:lineRule="auto"/>
        <w:ind w:left="540"/>
      </w:pPr>
      <w:r w:rsidRPr="006F46EF">
        <w:t>AKS integrates with</w:t>
      </w:r>
      <w:r w:rsidRPr="00155448">
        <w:t xml:space="preserve"> Active Directory to mana</w:t>
      </w:r>
      <w:r w:rsidRPr="006F46EF">
        <w:t>ge AKS cluster access</w:t>
      </w:r>
    </w:p>
    <w:p w14:paraId="3089D8E6" w14:textId="77777777" w:rsidR="00BA4D0E" w:rsidRPr="006F46EF" w:rsidRDefault="00BA4D0E" w:rsidP="00D61C1B">
      <w:pPr>
        <w:pStyle w:val="ListParagraph"/>
        <w:numPr>
          <w:ilvl w:val="0"/>
          <w:numId w:val="10"/>
        </w:numPr>
        <w:spacing w:line="276" w:lineRule="auto"/>
        <w:ind w:left="540"/>
      </w:pPr>
      <w:r w:rsidRPr="006F46EF">
        <w:t xml:space="preserve">The service principal </w:t>
      </w:r>
      <w:r w:rsidRPr="00155448">
        <w:t>configure</w:t>
      </w:r>
      <w:r w:rsidRPr="006F46EF">
        <w:t xml:space="preserve">d is integrated </w:t>
      </w:r>
      <w:r w:rsidRPr="00155448">
        <w:t>with AD to delegate access to other Azure resources</w:t>
      </w:r>
    </w:p>
    <w:p w14:paraId="3352B0F8" w14:textId="77777777" w:rsidR="00BA4D0E" w:rsidRPr="006F46EF" w:rsidRDefault="00BA4D0E" w:rsidP="00D61C1B">
      <w:pPr>
        <w:pStyle w:val="ListParagraph"/>
        <w:numPr>
          <w:ilvl w:val="0"/>
          <w:numId w:val="10"/>
        </w:numPr>
        <w:spacing w:line="276" w:lineRule="auto"/>
        <w:ind w:left="540"/>
      </w:pPr>
      <w:r w:rsidRPr="006F46EF">
        <w:t xml:space="preserve">The </w:t>
      </w:r>
      <w:r w:rsidRPr="00155448">
        <w:t>role-based access control in the cluster</w:t>
      </w:r>
      <w:r w:rsidRPr="006F46EF">
        <w:t xml:space="preserve"> is enabled in ordered</w:t>
      </w:r>
      <w:r w:rsidRPr="00155448">
        <w:t xml:space="preserve"> to provide granular access to cluster resources</w:t>
      </w:r>
      <w:r w:rsidRPr="006F46EF">
        <w:t xml:space="preserve"> that help develop a safe system</w:t>
      </w:r>
    </w:p>
    <w:p w14:paraId="065BE387" w14:textId="3F692BD1" w:rsidR="00BA4D0E" w:rsidRPr="000635B0" w:rsidRDefault="00BA4D0E" w:rsidP="00D61C1B">
      <w:pPr>
        <w:pStyle w:val="Heading3"/>
        <w:numPr>
          <w:ilvl w:val="0"/>
          <w:numId w:val="17"/>
        </w:numPr>
        <w:tabs>
          <w:tab w:val="left" w:pos="720"/>
        </w:tabs>
        <w:ind w:left="360"/>
        <w:jc w:val="left"/>
      </w:pPr>
      <w:bookmarkStart w:id="473" w:name="_Toc44262307"/>
      <w:r w:rsidRPr="000635B0">
        <w:t>Scaling</w:t>
      </w:r>
      <w:bookmarkEnd w:id="473"/>
      <w:r w:rsidRPr="000635B0">
        <w:t xml:space="preserve"> </w:t>
      </w:r>
    </w:p>
    <w:p w14:paraId="0E3465D2" w14:textId="77777777" w:rsidR="00BA4D0E" w:rsidRPr="00A3769B" w:rsidRDefault="00BA4D0E" w:rsidP="00A27F3D">
      <w:pPr>
        <w:spacing w:after="120" w:line="276" w:lineRule="auto"/>
        <w:rPr>
          <w:rFonts w:cs="Segoe UI"/>
        </w:rPr>
      </w:pPr>
      <w:r w:rsidRPr="00A3769B">
        <w:rPr>
          <w:rFonts w:cs="Segoe UI"/>
        </w:rPr>
        <w:t xml:space="preserve">Scaling is one way to maximize </w:t>
      </w:r>
      <w:r>
        <w:rPr>
          <w:rFonts w:cs="Segoe UI"/>
        </w:rPr>
        <w:t>the</w:t>
      </w:r>
      <w:r w:rsidRPr="00A3769B">
        <w:rPr>
          <w:rFonts w:cs="Segoe UI"/>
        </w:rPr>
        <w:t xml:space="preserve"> benefits. </w:t>
      </w:r>
      <w:r w:rsidRPr="00155448">
        <w:rPr>
          <w:rFonts w:cs="Segoe UI"/>
        </w:rPr>
        <w:t>Azure Kubernetes service includes node CPU and memory monitoring at no additional c</w:t>
      </w:r>
      <w:r w:rsidRPr="00A3769B">
        <w:rPr>
          <w:rFonts w:cs="Segoe UI"/>
        </w:rPr>
        <w:t>ost. At the cluster creation, the c</w:t>
      </w:r>
      <w:r w:rsidRPr="00A3769B">
        <w:rPr>
          <w:rStyle w:val="Strong"/>
          <w:rFonts w:cs="Segoe UI"/>
          <w:b w:val="0"/>
          <w:szCs w:val="22"/>
        </w:rPr>
        <w:t>ontainer monitoring</w:t>
      </w:r>
      <w:r w:rsidRPr="00155448">
        <w:rPr>
          <w:rFonts w:cs="Segoe UI"/>
        </w:rPr>
        <w:t xml:space="preserve"> </w:t>
      </w:r>
      <w:r w:rsidRPr="00A3769B">
        <w:rPr>
          <w:rFonts w:cs="Segoe UI"/>
        </w:rPr>
        <w:t xml:space="preserve">can be enabled. The various features that need to be examined while scaling the ecosystem are given below: </w:t>
      </w:r>
    </w:p>
    <w:p w14:paraId="0B32F079" w14:textId="77777777" w:rsidR="00BA4D0E" w:rsidRPr="00155448" w:rsidRDefault="00BA4D0E" w:rsidP="00D61C1B">
      <w:pPr>
        <w:pStyle w:val="ListParagraph"/>
        <w:numPr>
          <w:ilvl w:val="0"/>
          <w:numId w:val="10"/>
        </w:numPr>
        <w:spacing w:line="276" w:lineRule="auto"/>
        <w:ind w:left="540"/>
        <w:rPr>
          <w:rFonts w:cs="Segoe UI"/>
        </w:rPr>
      </w:pPr>
      <w:r w:rsidRPr="00A3769B">
        <w:rPr>
          <w:rFonts w:cs="Segoe UI"/>
        </w:rPr>
        <w:t xml:space="preserve">The </w:t>
      </w:r>
      <w:hyperlink r:id="rId16" w:tgtFrame="_blank" w:history="1">
        <w:r w:rsidRPr="00A3769B">
          <w:rPr>
            <w:rFonts w:cs="Segoe UI"/>
          </w:rPr>
          <w:t>c</w:t>
        </w:r>
        <w:r w:rsidRPr="00155448">
          <w:rPr>
            <w:rFonts w:cs="Segoe UI"/>
          </w:rPr>
          <w:t>ontainer monitoring</w:t>
        </w:r>
      </w:hyperlink>
      <w:r w:rsidRPr="00155448">
        <w:rPr>
          <w:rFonts w:cs="Segoe UI" w:hint="eastAsia"/>
        </w:rPr>
        <w:t> </w:t>
      </w:r>
      <w:r w:rsidRPr="00155448">
        <w:rPr>
          <w:rFonts w:cs="Segoe UI"/>
        </w:rPr>
        <w:t>sends additional metrics and logs using Log Analytics, which has fees based on the amount of data ingested. Simply enable container monitoring and then select or create a log analytics workspace to store the AKS data.</w:t>
      </w:r>
    </w:p>
    <w:p w14:paraId="3C401ADD" w14:textId="77777777" w:rsidR="00BA4D0E" w:rsidRPr="00A3769B" w:rsidRDefault="00BA4D0E" w:rsidP="00D61C1B">
      <w:pPr>
        <w:pStyle w:val="ListParagraph"/>
        <w:numPr>
          <w:ilvl w:val="0"/>
          <w:numId w:val="10"/>
        </w:numPr>
        <w:spacing w:line="276" w:lineRule="auto"/>
        <w:ind w:left="540"/>
        <w:rPr>
          <w:rFonts w:cs="Segoe UI"/>
        </w:rPr>
      </w:pPr>
      <w:r w:rsidRPr="00A3769B">
        <w:rPr>
          <w:rFonts w:cs="Segoe UI"/>
        </w:rPr>
        <w:t>CPU and memory usage per node, controller, or the pod usage can be controlled w</w:t>
      </w:r>
      <w:r w:rsidRPr="00155448">
        <w:rPr>
          <w:rFonts w:cs="Segoe UI"/>
        </w:rPr>
        <w:t xml:space="preserve">ith </w:t>
      </w:r>
      <w:r w:rsidRPr="00A3769B">
        <w:rPr>
          <w:rFonts w:cs="Segoe UI"/>
        </w:rPr>
        <w:t xml:space="preserve">the </w:t>
      </w:r>
      <w:r w:rsidRPr="00155448">
        <w:rPr>
          <w:rFonts w:cs="Segoe UI"/>
        </w:rPr>
        <w:t>container monitoring enabled</w:t>
      </w:r>
      <w:r w:rsidRPr="00A3769B">
        <w:rPr>
          <w:rFonts w:cs="Segoe UI"/>
        </w:rPr>
        <w:t xml:space="preserve">. The </w:t>
      </w:r>
      <w:r w:rsidRPr="00155448">
        <w:rPr>
          <w:rFonts w:cs="Segoe UI"/>
        </w:rPr>
        <w:t xml:space="preserve">metrics </w:t>
      </w:r>
      <w:r w:rsidRPr="00A3769B">
        <w:rPr>
          <w:rFonts w:cs="Segoe UI"/>
        </w:rPr>
        <w:t xml:space="preserve">can be viewed </w:t>
      </w:r>
      <w:r w:rsidRPr="00155448">
        <w:rPr>
          <w:rFonts w:cs="Segoe UI"/>
        </w:rPr>
        <w:t xml:space="preserve">with </w:t>
      </w:r>
      <w:r w:rsidRPr="00A3769B">
        <w:rPr>
          <w:rFonts w:cs="Segoe UI"/>
        </w:rPr>
        <w:t>the Azure Monitor that is not available, unless authorized</w:t>
      </w:r>
      <w:r w:rsidRPr="00155448">
        <w:rPr>
          <w:rFonts w:cs="Segoe UI"/>
        </w:rPr>
        <w:t xml:space="preserve">. </w:t>
      </w:r>
    </w:p>
    <w:p w14:paraId="02536003" w14:textId="77777777" w:rsidR="00BA4D0E" w:rsidRPr="00155448" w:rsidRDefault="00BA4D0E" w:rsidP="00D61C1B">
      <w:pPr>
        <w:pStyle w:val="ListParagraph"/>
        <w:numPr>
          <w:ilvl w:val="0"/>
          <w:numId w:val="10"/>
        </w:numPr>
        <w:spacing w:line="276" w:lineRule="auto"/>
        <w:ind w:left="540"/>
      </w:pPr>
      <w:r w:rsidRPr="00155448">
        <w:rPr>
          <w:rFonts w:cs="Segoe UI"/>
        </w:rPr>
        <w:t>A Prometheus integration with container insights help</w:t>
      </w:r>
      <w:r w:rsidRPr="00A3769B">
        <w:rPr>
          <w:rFonts w:cs="Segoe UI"/>
        </w:rPr>
        <w:t>s</w:t>
      </w:r>
      <w:r w:rsidRPr="00155448">
        <w:rPr>
          <w:rFonts w:cs="Segoe UI"/>
        </w:rPr>
        <w:t xml:space="preserve"> close the gap on</w:t>
      </w:r>
      <w:r w:rsidRPr="00A3769B">
        <w:rPr>
          <w:rFonts w:cs="Segoe UI"/>
        </w:rPr>
        <w:t xml:space="preserve"> monitoring for many use cases, while the system is scaled accordingly.</w:t>
      </w:r>
    </w:p>
    <w:p w14:paraId="539710C1" w14:textId="3052A25A" w:rsidR="00BA4D0E" w:rsidRPr="0016772E" w:rsidRDefault="00BA4D0E" w:rsidP="00D61C1B">
      <w:pPr>
        <w:pStyle w:val="Heading2"/>
        <w:numPr>
          <w:ilvl w:val="1"/>
          <w:numId w:val="4"/>
        </w:numPr>
        <w:spacing w:before="120"/>
        <w:ind w:left="547" w:hanging="547"/>
      </w:pPr>
      <w:bookmarkStart w:id="474" w:name="_Toc44262308"/>
      <w:r w:rsidRPr="0016772E">
        <w:t>Digital Estate</w:t>
      </w:r>
      <w:bookmarkEnd w:id="474"/>
      <w:r w:rsidRPr="0016772E">
        <w:t xml:space="preserve"> </w:t>
      </w:r>
    </w:p>
    <w:p w14:paraId="656AA8C2" w14:textId="7F13E2FE" w:rsidR="00BA4D0E" w:rsidRPr="0016772E" w:rsidRDefault="00BA4D0E" w:rsidP="00C303B8">
      <w:pPr>
        <w:spacing w:after="120" w:line="276" w:lineRule="auto"/>
        <w:jc w:val="both"/>
        <w:rPr>
          <w:rStyle w:val="Heading2Char"/>
          <w:rFonts w:asciiTheme="minorHAnsi" w:eastAsia="Calibri" w:hAnsiTheme="minorHAnsi" w:cstheme="minorHAnsi"/>
          <w:color w:val="auto"/>
          <w:sz w:val="22"/>
          <w:szCs w:val="22"/>
        </w:rPr>
      </w:pPr>
      <w:r w:rsidRPr="0016772E">
        <w:rPr>
          <w:rFonts w:eastAsia="Calibri"/>
        </w:rPr>
        <w:t xml:space="preserve">Based on the requirement of the digital estate, a plan need to be constructed. The digital estate is an abstract reference to a collection of tangible owned assets such as - VMs, servers, applications, data, etc. In other words, a digital estate is the collection of IT assets that power </w:t>
      </w:r>
      <w:r>
        <w:rPr>
          <w:rFonts w:eastAsia="Calibri"/>
        </w:rPr>
        <w:t>the</w:t>
      </w:r>
      <w:r w:rsidRPr="0016772E">
        <w:rPr>
          <w:rFonts w:eastAsia="Calibri"/>
        </w:rPr>
        <w:t xml:space="preserve"> business processes and supporting operations. From the AKS perspective, it is important to know </w:t>
      </w:r>
      <w:r>
        <w:rPr>
          <w:rFonts w:eastAsia="Calibri"/>
        </w:rPr>
        <w:t>the</w:t>
      </w:r>
      <w:r w:rsidRPr="0016772E">
        <w:rPr>
          <w:rFonts w:eastAsia="Calibri"/>
        </w:rPr>
        <w:t xml:space="preserve"> applications and workloads that </w:t>
      </w:r>
      <w:r>
        <w:rPr>
          <w:rFonts w:eastAsia="Calibri"/>
        </w:rPr>
        <w:t>are desired</w:t>
      </w:r>
      <w:r w:rsidRPr="0016772E">
        <w:rPr>
          <w:rFonts w:eastAsia="Calibri"/>
        </w:rPr>
        <w:t xml:space="preserve"> to</w:t>
      </w:r>
      <w:r>
        <w:rPr>
          <w:rFonts w:eastAsia="Calibri"/>
        </w:rPr>
        <w:t xml:space="preserve"> be</w:t>
      </w:r>
      <w:r w:rsidRPr="0016772E">
        <w:rPr>
          <w:rFonts w:eastAsia="Calibri"/>
        </w:rPr>
        <w:t xml:space="preserve"> use</w:t>
      </w:r>
      <w:r>
        <w:rPr>
          <w:rFonts w:eastAsia="Calibri"/>
        </w:rPr>
        <w:t>d</w:t>
      </w:r>
      <w:r w:rsidRPr="0016772E">
        <w:rPr>
          <w:rFonts w:eastAsia="Calibri"/>
        </w:rPr>
        <w:t xml:space="preserve"> in the cloud in which case environment as well as the applications</w:t>
      </w:r>
      <w:r>
        <w:rPr>
          <w:rFonts w:eastAsia="Calibri"/>
        </w:rPr>
        <w:t xml:space="preserve"> need to be assessed</w:t>
      </w:r>
      <w:r w:rsidRPr="0016772E">
        <w:rPr>
          <w:rFonts w:eastAsia="Calibri"/>
        </w:rPr>
        <w:t>.</w:t>
      </w:r>
      <w:r w:rsidRPr="0016772E">
        <w:rPr>
          <w:rStyle w:val="Heading2Char"/>
          <w:rFonts w:asciiTheme="minorHAnsi" w:hAnsiTheme="minorHAnsi" w:cstheme="minorHAnsi"/>
          <w:sz w:val="22"/>
          <w:szCs w:val="22"/>
          <w:shd w:val="clear" w:color="auto" w:fill="FFFFFF"/>
        </w:rPr>
        <w:t xml:space="preserve"> </w:t>
      </w:r>
    </w:p>
    <w:p w14:paraId="47D919DB" w14:textId="738BB7C8" w:rsidR="00BA4D0E" w:rsidRPr="00155448" w:rsidRDefault="00BA4D0E" w:rsidP="00D61C1B">
      <w:pPr>
        <w:pStyle w:val="ListParagraph"/>
        <w:numPr>
          <w:ilvl w:val="0"/>
          <w:numId w:val="10"/>
        </w:numPr>
        <w:spacing w:line="276" w:lineRule="auto"/>
        <w:ind w:left="540"/>
      </w:pPr>
      <w:r>
        <w:t>D</w:t>
      </w:r>
      <w:r w:rsidRPr="00155448">
        <w:t xml:space="preserve">ecision tree </w:t>
      </w:r>
      <w:r>
        <w:t>need to be created, on</w:t>
      </w:r>
      <w:r w:rsidRPr="00155448">
        <w:t xml:space="preserve"> what applications are going to be moved to AKS. The decision </w:t>
      </w:r>
      <w:r w:rsidRPr="0016772E">
        <w:t xml:space="preserve">tree </w:t>
      </w:r>
      <w:r w:rsidRPr="00155448">
        <w:t xml:space="preserve">is explained in </w:t>
      </w:r>
      <w:r w:rsidRPr="0016772E">
        <w:t xml:space="preserve">detail in </w:t>
      </w:r>
      <w:r w:rsidRPr="00155448">
        <w:t xml:space="preserve">the </w:t>
      </w:r>
      <w:hyperlink r:id="rId17" w:history="1">
        <w:r w:rsidRPr="0036550D">
          <w:t xml:space="preserve">given </w:t>
        </w:r>
        <w:r w:rsidRPr="008410B4">
          <w:rPr>
            <w:rStyle w:val="Hyperlink"/>
            <w:rFonts w:eastAsiaTheme="majorEastAsia" w:cs="Segoe UI"/>
            <w:szCs w:val="20"/>
            <w:shd w:val="clear" w:color="auto" w:fill="FFFFFF"/>
          </w:rPr>
          <w:t>link</w:t>
        </w:r>
      </w:hyperlink>
      <w:r w:rsidRPr="0016772E">
        <w:t>.</w:t>
      </w:r>
    </w:p>
    <w:p w14:paraId="6EC1B84E" w14:textId="50EFC026" w:rsidR="00BA4D0E" w:rsidRDefault="00BA4D0E" w:rsidP="00D61C1B">
      <w:pPr>
        <w:pStyle w:val="ListParagraph"/>
        <w:numPr>
          <w:ilvl w:val="0"/>
          <w:numId w:val="10"/>
        </w:numPr>
        <w:spacing w:line="276" w:lineRule="auto"/>
        <w:ind w:left="540"/>
        <w:jc w:val="left"/>
      </w:pPr>
      <w:r>
        <w:t>Q</w:t>
      </w:r>
      <w:r w:rsidRPr="00155448">
        <w:t xml:space="preserve">uestions </w:t>
      </w:r>
      <w:r>
        <w:t>that the</w:t>
      </w:r>
      <w:r w:rsidR="001B2CFC">
        <w:t xml:space="preserve"> </w:t>
      </w:r>
      <w:r w:rsidRPr="00155448">
        <w:t>business need to ask themselves regarding their data and applications in order to get the best possible start to a new AKS project?</w:t>
      </w:r>
    </w:p>
    <w:p w14:paraId="18AB590F" w14:textId="6C719BE7" w:rsidR="00ED25EE" w:rsidRPr="000635B0" w:rsidRDefault="00ED25EE" w:rsidP="00D61C1B">
      <w:pPr>
        <w:pStyle w:val="Heading3"/>
        <w:numPr>
          <w:ilvl w:val="1"/>
          <w:numId w:val="23"/>
        </w:numPr>
        <w:tabs>
          <w:tab w:val="left" w:pos="720"/>
        </w:tabs>
        <w:jc w:val="left"/>
      </w:pPr>
      <w:bookmarkStart w:id="475" w:name="_Toc44262309"/>
      <w:r w:rsidRPr="000635B0">
        <w:lastRenderedPageBreak/>
        <w:t>Application Assessment</w:t>
      </w:r>
      <w:bookmarkEnd w:id="475"/>
    </w:p>
    <w:p w14:paraId="10D5375A" w14:textId="77777777" w:rsidR="00ED25EE" w:rsidRPr="00067DF5" w:rsidRDefault="00ED25EE" w:rsidP="00ED25EE">
      <w:pPr>
        <w:spacing w:after="120" w:line="276" w:lineRule="auto"/>
        <w:jc w:val="both"/>
        <w:rPr>
          <w:rFonts w:eastAsia="Calibri"/>
        </w:rPr>
      </w:pPr>
      <w:r w:rsidRPr="00067DF5">
        <w:rPr>
          <w:rStyle w:val="normaltextrun"/>
          <w:rFonts w:cstheme="minorHAnsi"/>
          <w:szCs w:val="22"/>
          <w:shd w:val="clear" w:color="auto" w:fill="FFFFFF"/>
        </w:rPr>
        <w:t>Application assessments provide</w:t>
      </w:r>
      <w:r>
        <w:rPr>
          <w:rStyle w:val="normaltextrun"/>
          <w:rFonts w:cstheme="minorHAnsi"/>
          <w:szCs w:val="22"/>
          <w:shd w:val="clear" w:color="auto" w:fill="FFFFFF"/>
        </w:rPr>
        <w:t>s</w:t>
      </w:r>
      <w:r w:rsidRPr="00067DF5">
        <w:rPr>
          <w:rStyle w:val="normaltextrun"/>
          <w:rFonts w:cstheme="minorHAnsi"/>
          <w:szCs w:val="22"/>
          <w:shd w:val="clear" w:color="auto" w:fill="FFFFFF"/>
        </w:rPr>
        <w:t xml:space="preserve"> the current performance and usage details like OS, CPU, etc., by classifying users into Personas (task workers, power </w:t>
      </w:r>
      <w:r>
        <w:rPr>
          <w:rStyle w:val="normaltextrun"/>
          <w:rFonts w:cstheme="minorHAnsi"/>
          <w:szCs w:val="22"/>
          <w:shd w:val="clear" w:color="auto" w:fill="FFFFFF"/>
        </w:rPr>
        <w:t xml:space="preserve">users, knowledge worker etc.), </w:t>
      </w:r>
      <w:r>
        <w:rPr>
          <w:rStyle w:val="normaltextrun"/>
          <w:rFonts w:eastAsiaTheme="majorEastAsia" w:cstheme="minorHAnsi"/>
          <w:shd w:val="clear" w:color="auto" w:fill="FFFFFF"/>
        </w:rPr>
        <w:t xml:space="preserve">the applications, the various workloads </w:t>
      </w:r>
      <w:r w:rsidRPr="00067DF5">
        <w:rPr>
          <w:rStyle w:val="normaltextrun"/>
          <w:rFonts w:cstheme="minorHAnsi"/>
          <w:szCs w:val="22"/>
          <w:shd w:val="clear" w:color="auto" w:fill="FFFFFF"/>
        </w:rPr>
        <w:t>accessed by the</w:t>
      </w:r>
      <w:r>
        <w:rPr>
          <w:rStyle w:val="normaltextrun"/>
          <w:rFonts w:cstheme="minorHAnsi"/>
          <w:szCs w:val="22"/>
          <w:shd w:val="clear" w:color="auto" w:fill="FFFFFF"/>
        </w:rPr>
        <w:t xml:space="preserve"> users and related, and Azure costs involved. </w:t>
      </w:r>
    </w:p>
    <w:p w14:paraId="5EB94060" w14:textId="77777777" w:rsidR="00ED25EE" w:rsidRDefault="00ED25EE" w:rsidP="00ED25EE">
      <w:pPr>
        <w:spacing w:after="120" w:line="276" w:lineRule="auto"/>
        <w:jc w:val="both"/>
      </w:pPr>
      <w:r w:rsidRPr="00067DF5">
        <w:t xml:space="preserve">It is important to understand the required compute of core applications &amp; data in order to size </w:t>
      </w:r>
      <w:r>
        <w:t>the</w:t>
      </w:r>
      <w:r w:rsidRPr="00067DF5">
        <w:t xml:space="preserve"> VMs, use the correct Operating System, etc.</w:t>
      </w:r>
      <w:r>
        <w:t xml:space="preserve"> For</w:t>
      </w:r>
      <w:r w:rsidRPr="00067DF5">
        <w:t xml:space="preserve"> understanding</w:t>
      </w:r>
      <w:r>
        <w:t xml:space="preserve"> the importance</w:t>
      </w:r>
      <w:r w:rsidRPr="00067DF5">
        <w:t xml:space="preserve"> </w:t>
      </w:r>
      <w:r>
        <w:t>of</w:t>
      </w:r>
      <w:r w:rsidRPr="00067DF5">
        <w:t xml:space="preserve"> user groups or Personas</w:t>
      </w:r>
      <w:r>
        <w:t xml:space="preserve"> or workloads</w:t>
      </w:r>
      <w:r w:rsidRPr="00067DF5">
        <w:t xml:space="preserve"> </w:t>
      </w:r>
      <w:r>
        <w:t>they</w:t>
      </w:r>
      <w:r w:rsidRPr="00067DF5">
        <w:t xml:space="preserve"> need to </w:t>
      </w:r>
      <w:r>
        <w:t xml:space="preserve">be </w:t>
      </w:r>
      <w:r w:rsidRPr="00067DF5">
        <w:t>classif</w:t>
      </w:r>
      <w:r>
        <w:t>ied</w:t>
      </w:r>
      <w:r w:rsidRPr="00067DF5">
        <w:t>.</w:t>
      </w:r>
    </w:p>
    <w:p w14:paraId="03E78410" w14:textId="77777777" w:rsidR="00ED25EE" w:rsidRPr="00067DF5" w:rsidRDefault="00ED25EE" w:rsidP="00C303B8">
      <w:pPr>
        <w:spacing w:after="120" w:line="276" w:lineRule="auto"/>
        <w:jc w:val="both"/>
      </w:pPr>
      <w:r>
        <w:t>Some of the different workloads are discussed below in detail:</w:t>
      </w:r>
    </w:p>
    <w:p w14:paraId="63C1FD7A" w14:textId="77777777" w:rsidR="00ED25EE" w:rsidRPr="002A0522" w:rsidRDefault="00ED25EE" w:rsidP="00D61C1B">
      <w:pPr>
        <w:pStyle w:val="ListParagraph"/>
        <w:numPr>
          <w:ilvl w:val="0"/>
          <w:numId w:val="10"/>
        </w:numPr>
        <w:spacing w:line="276" w:lineRule="auto"/>
        <w:ind w:left="540"/>
        <w:jc w:val="left"/>
        <w:rPr>
          <w:szCs w:val="22"/>
          <w:lang w:eastAsia="en-IN"/>
        </w:rPr>
      </w:pPr>
      <w:r w:rsidRPr="002A0522">
        <w:rPr>
          <w:b/>
          <w:szCs w:val="22"/>
          <w:lang w:eastAsia="en-IN"/>
        </w:rPr>
        <w:t>Stateless Workloads</w:t>
      </w:r>
      <w:r w:rsidRPr="002A0522">
        <w:rPr>
          <w:szCs w:val="22"/>
          <w:lang w:eastAsia="en-IN"/>
        </w:rPr>
        <w:t>: A stateless application is one that neither reads nor stores information about its state from one time that it is run to the next "State" in this case can refer to any changeable condition, including the results of internal operations, interactions with other applications or services, user-set preferences, environment variables, the contents of memory or temporary storage, or files opened, read from, or written to.</w:t>
      </w:r>
    </w:p>
    <w:p w14:paraId="24261CD8" w14:textId="77777777" w:rsidR="00ED25EE" w:rsidRPr="002A0522" w:rsidRDefault="00ED25EE" w:rsidP="00D61C1B">
      <w:pPr>
        <w:pStyle w:val="ListParagraph"/>
        <w:numPr>
          <w:ilvl w:val="0"/>
          <w:numId w:val="10"/>
        </w:numPr>
        <w:spacing w:line="276" w:lineRule="auto"/>
        <w:ind w:left="540"/>
        <w:jc w:val="left"/>
        <w:rPr>
          <w:szCs w:val="22"/>
          <w:lang w:eastAsia="en-IN"/>
        </w:rPr>
      </w:pPr>
      <w:r w:rsidRPr="002A0522">
        <w:rPr>
          <w:b/>
          <w:szCs w:val="22"/>
          <w:lang w:eastAsia="en-IN"/>
        </w:rPr>
        <w:t>Stateful Workloads</w:t>
      </w:r>
      <w:r w:rsidRPr="002A0522">
        <w:rPr>
          <w:szCs w:val="22"/>
          <w:lang w:eastAsia="en-IN"/>
        </w:rPr>
        <w:t xml:space="preserve">: A stateful application, can remember at least some things about its state each time that it runs. The actual state data that it stores may depend on the application and on the conditions under which it operates. A </w:t>
      </w:r>
      <w:proofErr w:type="spellStart"/>
      <w:r w:rsidRPr="002A0522">
        <w:rPr>
          <w:szCs w:val="22"/>
          <w:lang w:eastAsia="en-IN"/>
        </w:rPr>
        <w:t>statefulness</w:t>
      </w:r>
      <w:proofErr w:type="spellEnd"/>
      <w:r w:rsidRPr="002A0522">
        <w:rPr>
          <w:szCs w:val="22"/>
          <w:lang w:eastAsia="en-IN"/>
        </w:rPr>
        <w:t xml:space="preserve"> requires persistent storage. An application can only be stateful if it has somewhere to store information about its state, and if that information will be available for it to read later.</w:t>
      </w:r>
    </w:p>
    <w:p w14:paraId="652D570B" w14:textId="77777777" w:rsidR="00ED25EE" w:rsidRPr="00ED25EE" w:rsidRDefault="00ED25EE" w:rsidP="002A0522">
      <w:pPr>
        <w:spacing w:after="120" w:line="276" w:lineRule="auto"/>
        <w:jc w:val="both"/>
        <w:rPr>
          <w:bCs/>
          <w:szCs w:val="22"/>
          <w:lang w:eastAsia="en-IN"/>
        </w:rPr>
      </w:pPr>
      <w:r w:rsidRPr="00ED25EE">
        <w:rPr>
          <w:bCs/>
          <w:lang w:eastAsia="en-IN"/>
        </w:rPr>
        <w:t>This brings into consideration if the c</w:t>
      </w:r>
      <w:r w:rsidRPr="00ED25EE">
        <w:rPr>
          <w:bCs/>
          <w:szCs w:val="22"/>
          <w:lang w:eastAsia="en-IN"/>
        </w:rPr>
        <w:t xml:space="preserve">ontainers </w:t>
      </w:r>
      <w:r w:rsidRPr="00ED25EE">
        <w:rPr>
          <w:bCs/>
          <w:lang w:eastAsia="en-IN"/>
        </w:rPr>
        <w:t xml:space="preserve">should be Stateful or not. The various reasons why a certain state must be chosen are given below: </w:t>
      </w:r>
    </w:p>
    <w:p w14:paraId="17713344" w14:textId="77777777" w:rsidR="00ED25EE" w:rsidRPr="00ED25EE" w:rsidRDefault="00ED25EE" w:rsidP="00D61C1B">
      <w:pPr>
        <w:pStyle w:val="ListParagraph"/>
        <w:numPr>
          <w:ilvl w:val="0"/>
          <w:numId w:val="10"/>
        </w:numPr>
        <w:spacing w:line="276" w:lineRule="auto"/>
        <w:ind w:left="540"/>
        <w:jc w:val="left"/>
        <w:rPr>
          <w:szCs w:val="22"/>
          <w:lang w:eastAsia="en-IN"/>
        </w:rPr>
      </w:pPr>
      <w:r w:rsidRPr="00ED25EE">
        <w:rPr>
          <w:szCs w:val="22"/>
          <w:lang w:eastAsia="en-IN"/>
        </w:rPr>
        <w:t>The originally designed containers couldn't save state information as there was no provision for persistent storage, and so </w:t>
      </w:r>
      <w:proofErr w:type="spellStart"/>
      <w:r w:rsidRPr="00ED25EE">
        <w:rPr>
          <w:szCs w:val="22"/>
          <w:lang w:eastAsia="en-IN"/>
        </w:rPr>
        <w:t>statefulness</w:t>
      </w:r>
      <w:proofErr w:type="spellEnd"/>
      <w:r w:rsidRPr="00ED25EE">
        <w:rPr>
          <w:szCs w:val="22"/>
          <w:lang w:eastAsia="en-IN"/>
        </w:rPr>
        <w:t xml:space="preserve"> wasn't possible. They were supposed to only perform operations which did not require </w:t>
      </w:r>
      <w:proofErr w:type="spellStart"/>
      <w:r w:rsidRPr="00ED25EE">
        <w:rPr>
          <w:szCs w:val="22"/>
          <w:lang w:eastAsia="en-IN"/>
        </w:rPr>
        <w:t>statefulness</w:t>
      </w:r>
      <w:proofErr w:type="spellEnd"/>
      <w:r w:rsidRPr="00ED25EE">
        <w:rPr>
          <w:szCs w:val="22"/>
          <w:lang w:eastAsia="en-IN"/>
        </w:rPr>
        <w:t xml:space="preserve">, leaving such things as persistent storage and saved state data to other parts of the system. Advocates of purely stateless containers maintain that this is still the best and cleanest approach, and that attempts to bring </w:t>
      </w:r>
      <w:proofErr w:type="spellStart"/>
      <w:r w:rsidRPr="00ED25EE">
        <w:rPr>
          <w:szCs w:val="22"/>
          <w:lang w:eastAsia="en-IN"/>
        </w:rPr>
        <w:t>statefulness</w:t>
      </w:r>
      <w:proofErr w:type="spellEnd"/>
      <w:r w:rsidRPr="00ED25EE">
        <w:rPr>
          <w:szCs w:val="22"/>
          <w:lang w:eastAsia="en-IN"/>
        </w:rPr>
        <w:t xml:space="preserve"> to container deployment are merely evidence of obsolete ways of thinking.</w:t>
      </w:r>
    </w:p>
    <w:p w14:paraId="6CC86B40" w14:textId="77777777" w:rsidR="00ED25EE" w:rsidRPr="00ED25EE" w:rsidRDefault="00ED25EE" w:rsidP="00D61C1B">
      <w:pPr>
        <w:pStyle w:val="ListParagraph"/>
        <w:numPr>
          <w:ilvl w:val="0"/>
          <w:numId w:val="10"/>
        </w:numPr>
        <w:spacing w:line="276" w:lineRule="auto"/>
        <w:ind w:left="540"/>
        <w:jc w:val="left"/>
        <w:rPr>
          <w:szCs w:val="22"/>
          <w:lang w:eastAsia="en-IN"/>
        </w:rPr>
      </w:pPr>
      <w:r w:rsidRPr="00ED25EE">
        <w:rPr>
          <w:szCs w:val="22"/>
          <w:lang w:eastAsia="en-IN"/>
        </w:rPr>
        <w:t>If all containers follow the stateless ideal, the only persistent state data will be that which is stored and used by the host operating system. Developers need not worry about where to save container state data, or how to make containers interact with persistent storage.</w:t>
      </w:r>
    </w:p>
    <w:p w14:paraId="5FC77540" w14:textId="77777777" w:rsidR="00ED25EE" w:rsidRPr="00ED25EE" w:rsidRDefault="00ED25EE" w:rsidP="00D61C1B">
      <w:pPr>
        <w:pStyle w:val="ListParagraph"/>
        <w:numPr>
          <w:ilvl w:val="0"/>
          <w:numId w:val="10"/>
        </w:numPr>
        <w:spacing w:line="276" w:lineRule="auto"/>
        <w:ind w:left="540"/>
        <w:jc w:val="left"/>
        <w:rPr>
          <w:szCs w:val="22"/>
          <w:lang w:eastAsia="en-IN"/>
        </w:rPr>
      </w:pPr>
      <w:r w:rsidRPr="00ED25EE">
        <w:rPr>
          <w:szCs w:val="22"/>
          <w:lang w:eastAsia="en-IN"/>
        </w:rPr>
        <w:t>As containers have come into wider use, however the limits to pure container statelessness have become all too apparent. Many of the applications now being deployed in containers are not written from scratch with containerization in mind; they are existing applications. These applications are typically stateful, and they are likely to rely heavily on state data.</w:t>
      </w:r>
    </w:p>
    <w:p w14:paraId="01EA13F6" w14:textId="77777777" w:rsidR="00ED25EE" w:rsidRPr="00ED25EE" w:rsidRDefault="00ED25EE" w:rsidP="00D61C1B">
      <w:pPr>
        <w:pStyle w:val="ListParagraph"/>
        <w:numPr>
          <w:ilvl w:val="0"/>
          <w:numId w:val="10"/>
        </w:numPr>
        <w:spacing w:line="276" w:lineRule="auto"/>
        <w:ind w:left="540"/>
        <w:jc w:val="left"/>
        <w:rPr>
          <w:szCs w:val="22"/>
          <w:lang w:eastAsia="en-IN"/>
        </w:rPr>
      </w:pPr>
      <w:r w:rsidRPr="00ED25EE">
        <w:rPr>
          <w:szCs w:val="22"/>
          <w:lang w:eastAsia="en-IN"/>
        </w:rPr>
        <w:t xml:space="preserve">Making such an application stateless may require a complete redesign on the level of fundamental architecture, even beyond that required for refactoring. And depending on the nature and purpose of the application, even designed-from-scratch container-based software may lend itself more naturally to </w:t>
      </w:r>
      <w:proofErr w:type="spellStart"/>
      <w:r w:rsidRPr="00ED25EE">
        <w:rPr>
          <w:szCs w:val="22"/>
          <w:lang w:eastAsia="en-IN"/>
        </w:rPr>
        <w:t>statefulness</w:t>
      </w:r>
      <w:proofErr w:type="spellEnd"/>
      <w:r w:rsidRPr="00ED25EE">
        <w:rPr>
          <w:szCs w:val="22"/>
          <w:lang w:eastAsia="en-IN"/>
        </w:rPr>
        <w:t xml:space="preserve"> than statelessness.</w:t>
      </w:r>
    </w:p>
    <w:p w14:paraId="0C0C7393" w14:textId="77777777" w:rsidR="00ED25EE" w:rsidRPr="00ED25EE" w:rsidRDefault="00ED25EE" w:rsidP="00D61C1B">
      <w:pPr>
        <w:pStyle w:val="ListParagraph"/>
        <w:numPr>
          <w:ilvl w:val="0"/>
          <w:numId w:val="10"/>
        </w:numPr>
        <w:spacing w:line="276" w:lineRule="auto"/>
        <w:ind w:left="540"/>
        <w:jc w:val="left"/>
        <w:rPr>
          <w:szCs w:val="22"/>
          <w:lang w:eastAsia="en-IN"/>
        </w:rPr>
      </w:pPr>
      <w:r w:rsidRPr="00ED25EE">
        <w:rPr>
          <w:szCs w:val="22"/>
          <w:lang w:eastAsia="en-IN"/>
        </w:rPr>
        <w:t xml:space="preserve">The advantage of statelessness is that it is simple. </w:t>
      </w:r>
      <w:proofErr w:type="spellStart"/>
      <w:r w:rsidRPr="00ED25EE">
        <w:rPr>
          <w:szCs w:val="22"/>
          <w:lang w:eastAsia="en-IN"/>
        </w:rPr>
        <w:t>Statefulness</w:t>
      </w:r>
      <w:proofErr w:type="spellEnd"/>
      <w:r w:rsidRPr="00ED25EE">
        <w:rPr>
          <w:szCs w:val="22"/>
          <w:lang w:eastAsia="en-IN"/>
        </w:rPr>
        <w:t>, on the other hand, does require at least some overhead: persistent storage, and more likely, a state management system. This means more software to install, manage, and configure, and more programming time to connect to it via API.</w:t>
      </w:r>
    </w:p>
    <w:p w14:paraId="54BA9283" w14:textId="77777777" w:rsidR="00ED25EE" w:rsidRPr="00ED25EE" w:rsidRDefault="00ED25EE" w:rsidP="00D61C1B">
      <w:pPr>
        <w:pStyle w:val="ListParagraph"/>
        <w:numPr>
          <w:ilvl w:val="0"/>
          <w:numId w:val="10"/>
        </w:numPr>
        <w:spacing w:line="276" w:lineRule="auto"/>
        <w:ind w:left="540"/>
        <w:jc w:val="left"/>
        <w:rPr>
          <w:szCs w:val="22"/>
          <w:lang w:eastAsia="en-IN"/>
        </w:rPr>
      </w:pPr>
      <w:r w:rsidRPr="00ED25EE">
        <w:rPr>
          <w:szCs w:val="22"/>
          <w:lang w:eastAsia="en-IN"/>
        </w:rPr>
        <w:t>Session-based state data need to be maintained and read at the container level. Environment-based state data (such as IP address, database access, cluster configuration, etc.) can typically be handled at the host level. It may be necessary to store other kinds of state data using an independent file system which can remain available if the host shuts down.</w:t>
      </w:r>
    </w:p>
    <w:p w14:paraId="1493A0B2" w14:textId="77777777" w:rsidR="00ED25EE" w:rsidRPr="00ED25EE" w:rsidRDefault="00ED25EE" w:rsidP="00D61C1B">
      <w:pPr>
        <w:pStyle w:val="ListParagraph"/>
        <w:numPr>
          <w:ilvl w:val="0"/>
          <w:numId w:val="10"/>
        </w:numPr>
        <w:spacing w:line="276" w:lineRule="auto"/>
        <w:ind w:left="540"/>
        <w:jc w:val="left"/>
      </w:pPr>
      <w:r w:rsidRPr="00ED25EE">
        <w:rPr>
          <w:szCs w:val="22"/>
          <w:lang w:eastAsia="en-IN"/>
        </w:rPr>
        <w:lastRenderedPageBreak/>
        <w:t xml:space="preserve">For applications which were designed for containers, a question at the microservice level can be asked. It may turn out that only a handful of containers actually need to store state data, allowing the rest to be run </w:t>
      </w:r>
      <w:proofErr w:type="spellStart"/>
      <w:r w:rsidRPr="00ED25EE">
        <w:rPr>
          <w:szCs w:val="22"/>
          <w:lang w:eastAsia="en-IN"/>
        </w:rPr>
        <w:t>statelessly</w:t>
      </w:r>
      <w:proofErr w:type="spellEnd"/>
      <w:r w:rsidRPr="00ED25EE">
        <w:rPr>
          <w:szCs w:val="22"/>
          <w:lang w:eastAsia="en-IN"/>
        </w:rPr>
        <w:t>.</w:t>
      </w:r>
    </w:p>
    <w:p w14:paraId="7E88938B" w14:textId="77777777" w:rsidR="00ED25EE" w:rsidRPr="00155448" w:rsidRDefault="00ED25EE" w:rsidP="00ED25EE">
      <w:pPr>
        <w:spacing w:line="276" w:lineRule="auto"/>
        <w:jc w:val="both"/>
        <w:rPr>
          <w:szCs w:val="22"/>
          <w:lang w:eastAsia="en-IN"/>
        </w:rPr>
      </w:pPr>
      <w:r w:rsidRPr="00155448">
        <w:rPr>
          <w:lang w:eastAsia="en-IN"/>
        </w:rPr>
        <w:t>When the applications are designed, it consists of different architectures. Various architectures are discussed below:</w:t>
      </w:r>
    </w:p>
    <w:p w14:paraId="58913541" w14:textId="77777777" w:rsidR="00ED25EE" w:rsidRPr="00852C51" w:rsidRDefault="00ED25EE" w:rsidP="00D61C1B">
      <w:pPr>
        <w:pStyle w:val="Heading4"/>
        <w:numPr>
          <w:ilvl w:val="0"/>
          <w:numId w:val="20"/>
        </w:numPr>
        <w:tabs>
          <w:tab w:val="left" w:pos="1260"/>
          <w:tab w:val="left" w:pos="1530"/>
        </w:tabs>
        <w:spacing w:after="60"/>
        <w:rPr>
          <w:color w:val="222222"/>
          <w:lang w:eastAsia="en-IN"/>
        </w:rPr>
      </w:pPr>
      <w:r w:rsidRPr="00C15F7E">
        <w:rPr>
          <w:sz w:val="22"/>
          <w:szCs w:val="22"/>
          <w:lang w:eastAsia="en-IN"/>
        </w:rPr>
        <w:t>Monolithic Architecture</w:t>
      </w:r>
    </w:p>
    <w:p w14:paraId="55B4DEE5" w14:textId="77777777" w:rsidR="00ED25EE" w:rsidRPr="009717E5" w:rsidRDefault="00ED25EE" w:rsidP="00ED25EE">
      <w:pPr>
        <w:spacing w:after="120" w:line="276" w:lineRule="auto"/>
        <w:jc w:val="both"/>
        <w:rPr>
          <w:lang w:eastAsia="en-IN"/>
        </w:rPr>
      </w:pPr>
      <w:r w:rsidRPr="00155448">
        <w:rPr>
          <w:lang w:eastAsia="en-IN"/>
        </w:rPr>
        <w:t>Monolithic architecture is where the applications are built as a single unit. It is a traditional app-building technique with a client-side interface, a server-side interface, and a database.</w:t>
      </w:r>
    </w:p>
    <w:p w14:paraId="16D7E0B1" w14:textId="77777777" w:rsidR="00ED25EE" w:rsidRPr="009717E5" w:rsidRDefault="00ED25EE" w:rsidP="00ED25EE">
      <w:pPr>
        <w:spacing w:after="120" w:line="276" w:lineRule="auto"/>
        <w:jc w:val="both"/>
        <w:rPr>
          <w:lang w:eastAsia="en-IN"/>
        </w:rPr>
      </w:pPr>
      <w:r w:rsidRPr="00155448">
        <w:rPr>
          <w:lang w:eastAsia="en-IN"/>
        </w:rPr>
        <w:t>A database for the enterprise-level app is usually multiple tables organized in a relational database management system. The client-side interface relates to the HTML pages and JavaScript running in a browser. Contrarily, the server-side interface of monolithic applications, handles the HTTP requests, implement domain-specific logic, collect and update information from the database, and more.</w:t>
      </w:r>
    </w:p>
    <w:p w14:paraId="72D3B68C" w14:textId="77777777" w:rsidR="00ED25EE" w:rsidRPr="009717E5" w:rsidRDefault="00ED25EE" w:rsidP="00ED25EE">
      <w:pPr>
        <w:spacing w:line="276" w:lineRule="auto"/>
        <w:jc w:val="both"/>
        <w:rPr>
          <w:lang w:eastAsia="en-IN"/>
        </w:rPr>
      </w:pPr>
      <w:r w:rsidRPr="00155448">
        <w:rPr>
          <w:lang w:eastAsia="en-IN"/>
        </w:rPr>
        <w:t>Monolithic applications are a single entity with all functions managed and served in one place. This type of architecture poses several challenges. In that, it lacks modularity and, with one codebase, upscaling is also tricky as developers need to start from scratch.</w:t>
      </w:r>
    </w:p>
    <w:p w14:paraId="3F0F074E" w14:textId="77777777" w:rsidR="00ED25EE" w:rsidRPr="00C36948" w:rsidRDefault="00ED25EE" w:rsidP="00D61C1B">
      <w:pPr>
        <w:pStyle w:val="Heading4"/>
        <w:numPr>
          <w:ilvl w:val="0"/>
          <w:numId w:val="20"/>
        </w:numPr>
        <w:tabs>
          <w:tab w:val="left" w:pos="1260"/>
          <w:tab w:val="left" w:pos="1530"/>
        </w:tabs>
        <w:spacing w:after="60"/>
        <w:rPr>
          <w:sz w:val="22"/>
          <w:szCs w:val="22"/>
          <w:lang w:eastAsia="en-IN"/>
        </w:rPr>
      </w:pPr>
      <w:r w:rsidRPr="00C36948">
        <w:rPr>
          <w:sz w:val="22"/>
          <w:szCs w:val="22"/>
          <w:lang w:eastAsia="en-IN"/>
        </w:rPr>
        <w:t>Microservices Architecture</w:t>
      </w:r>
    </w:p>
    <w:p w14:paraId="3E980B49" w14:textId="77777777" w:rsidR="00ED25EE" w:rsidRPr="009717E5" w:rsidRDefault="00ED25EE" w:rsidP="00ED25EE">
      <w:pPr>
        <w:spacing w:after="120" w:line="276" w:lineRule="auto"/>
        <w:jc w:val="both"/>
        <w:rPr>
          <w:lang w:eastAsia="en-IN"/>
        </w:rPr>
      </w:pPr>
      <w:r w:rsidRPr="00155448">
        <w:rPr>
          <w:lang w:eastAsia="en-IN"/>
        </w:rPr>
        <w:t>Microservice structure with cloud technologies, integration, and API management, are an alternative to the traditional monolithic architecture.</w:t>
      </w:r>
    </w:p>
    <w:p w14:paraId="69F5C217" w14:textId="77777777" w:rsidR="00ED25EE" w:rsidRPr="009717E5" w:rsidRDefault="00ED25EE" w:rsidP="00C303B8">
      <w:pPr>
        <w:spacing w:after="120" w:line="276" w:lineRule="auto"/>
        <w:jc w:val="both"/>
        <w:rPr>
          <w:lang w:eastAsia="en-IN"/>
        </w:rPr>
      </w:pPr>
      <w:r w:rsidRPr="00155448">
        <w:rPr>
          <w:lang w:eastAsia="en-IN"/>
        </w:rPr>
        <w:t>The name ‘micro’ is a bit misleading. The services may be smaller in size than the average monolith, but they are not tiny.</w:t>
      </w:r>
    </w:p>
    <w:p w14:paraId="1423CCA4" w14:textId="77777777" w:rsidR="00ED25EE" w:rsidRPr="009717E5" w:rsidRDefault="00ED25EE" w:rsidP="00ED25EE">
      <w:pPr>
        <w:spacing w:after="120" w:line="276" w:lineRule="auto"/>
        <w:jc w:val="both"/>
        <w:rPr>
          <w:lang w:eastAsia="en-IN"/>
        </w:rPr>
      </w:pPr>
      <w:r w:rsidRPr="00155448">
        <w:rPr>
          <w:lang w:eastAsia="en-IN"/>
        </w:rPr>
        <w:t>Microservices vs. monolithic architecture is a development approach to designing an app with each feature representing micro services, operating independently. It means all services act on a separate logic, with a distinct database and specific functions.</w:t>
      </w:r>
    </w:p>
    <w:p w14:paraId="3C6E72B7" w14:textId="77777777" w:rsidR="00ED25EE" w:rsidRPr="009717E5" w:rsidRDefault="00ED25EE" w:rsidP="00ED25EE">
      <w:pPr>
        <w:spacing w:line="276" w:lineRule="auto"/>
        <w:jc w:val="both"/>
        <w:rPr>
          <w:lang w:eastAsia="en-IN"/>
        </w:rPr>
      </w:pPr>
      <w:r w:rsidRPr="00155448">
        <w:rPr>
          <w:lang w:eastAsia="en-IN"/>
        </w:rPr>
        <w:t>A key feature of micro services architecture is that the app function is split into independent modules, but APIs keep intercommunication open. The deployment, scalability, and updating is autonomous for each part.</w:t>
      </w:r>
    </w:p>
    <w:p w14:paraId="7433A6BA" w14:textId="77777777" w:rsidR="00ED25EE" w:rsidRPr="00C36948" w:rsidRDefault="00ED25EE" w:rsidP="00D61C1B">
      <w:pPr>
        <w:pStyle w:val="Heading4"/>
        <w:numPr>
          <w:ilvl w:val="0"/>
          <w:numId w:val="20"/>
        </w:numPr>
        <w:tabs>
          <w:tab w:val="left" w:pos="1260"/>
          <w:tab w:val="left" w:pos="1530"/>
        </w:tabs>
        <w:spacing w:after="60"/>
        <w:rPr>
          <w:sz w:val="22"/>
          <w:szCs w:val="22"/>
          <w:lang w:eastAsia="en-IN"/>
        </w:rPr>
      </w:pPr>
      <w:r w:rsidRPr="00C36948">
        <w:rPr>
          <w:sz w:val="22"/>
          <w:szCs w:val="22"/>
          <w:lang w:eastAsia="en-IN"/>
        </w:rPr>
        <w:t>Microservices vs. Monolithic</w:t>
      </w:r>
    </w:p>
    <w:p w14:paraId="7C901C03" w14:textId="77777777" w:rsidR="00ED25EE" w:rsidRPr="009717E5" w:rsidRDefault="00ED25EE" w:rsidP="00ED25EE">
      <w:pPr>
        <w:spacing w:after="120" w:line="276" w:lineRule="auto"/>
        <w:jc w:val="both"/>
        <w:rPr>
          <w:lang w:eastAsia="en-IN"/>
        </w:rPr>
      </w:pPr>
      <w:r w:rsidRPr="00155448">
        <w:rPr>
          <w:lang w:eastAsia="en-IN"/>
        </w:rPr>
        <w:t>Microservices is thought to be an enhancement to the traditional app-building techniques. But the ideology of loosely connected services with distinct boundaries has been around for decades.</w:t>
      </w:r>
    </w:p>
    <w:p w14:paraId="3F8F9567" w14:textId="77777777" w:rsidR="00ED25EE" w:rsidRDefault="00ED25EE" w:rsidP="00ED25EE">
      <w:pPr>
        <w:spacing w:after="120" w:line="276" w:lineRule="auto"/>
        <w:jc w:val="both"/>
        <w:rPr>
          <w:lang w:eastAsia="en-IN"/>
        </w:rPr>
      </w:pPr>
      <w:r w:rsidRPr="00155448">
        <w:rPr>
          <w:lang w:eastAsia="en-IN"/>
        </w:rPr>
        <w:t>Furthermore, the monolithic structure was never considered a good strategy. Instead, it is the convenience and simplicity of the monolith servers that raised its worth in the app development industry. Additionally, microservices architecture sometimes adds an unnecessary complication in the delivery of the app.</w:t>
      </w:r>
    </w:p>
    <w:p w14:paraId="02636311" w14:textId="77777777" w:rsidR="00ED25EE" w:rsidRPr="00C501BB" w:rsidRDefault="00ED25EE" w:rsidP="00ED25EE">
      <w:pPr>
        <w:spacing w:after="120" w:line="276" w:lineRule="auto"/>
        <w:jc w:val="both"/>
        <w:rPr>
          <w:color w:val="222222"/>
          <w:lang w:eastAsia="en-IN"/>
        </w:rPr>
      </w:pPr>
      <w:r>
        <w:rPr>
          <w:color w:val="000000"/>
          <w:shd w:val="clear" w:color="auto" w:fill="FFFFFF"/>
          <w:lang w:eastAsia="en-IN"/>
        </w:rPr>
        <w:t>An organization requires</w:t>
      </w:r>
      <w:r w:rsidRPr="00C501BB">
        <w:rPr>
          <w:color w:val="000000"/>
          <w:shd w:val="clear" w:color="auto" w:fill="FFFFFF"/>
          <w:lang w:eastAsia="en-IN"/>
        </w:rPr>
        <w:t xml:space="preserve"> long term vision and strategy while deciding </w:t>
      </w:r>
      <w:r>
        <w:rPr>
          <w:color w:val="000000"/>
          <w:shd w:val="clear" w:color="auto" w:fill="FFFFFF"/>
          <w:lang w:eastAsia="en-IN"/>
        </w:rPr>
        <w:t>upon the different critical aspects that are explained below:</w:t>
      </w:r>
    </w:p>
    <w:p w14:paraId="39DC4410" w14:textId="77777777" w:rsidR="00ED25EE" w:rsidRPr="00C36948" w:rsidRDefault="00ED25EE" w:rsidP="00ED25EE">
      <w:pPr>
        <w:shd w:val="clear" w:color="auto" w:fill="FFFFFF"/>
        <w:spacing w:after="120"/>
        <w:jc w:val="both"/>
        <w:rPr>
          <w:rFonts w:cstheme="minorHAnsi"/>
          <w:color w:val="222222"/>
          <w:sz w:val="22"/>
          <w:szCs w:val="22"/>
          <w:lang w:eastAsia="en-IN"/>
        </w:rPr>
      </w:pPr>
      <w:r w:rsidRPr="00155448">
        <w:rPr>
          <w:rFonts w:cstheme="minorHAnsi"/>
          <w:b/>
          <w:bCs/>
          <w:iCs/>
          <w:color w:val="222222"/>
          <w:sz w:val="22"/>
          <w:szCs w:val="22"/>
          <w:lang w:eastAsia="en-IN"/>
        </w:rPr>
        <w:t xml:space="preserve">About </w:t>
      </w:r>
      <w:r w:rsidRPr="00C36948">
        <w:rPr>
          <w:rFonts w:cstheme="minorHAnsi"/>
          <w:b/>
          <w:bCs/>
          <w:iCs/>
          <w:color w:val="222222"/>
          <w:sz w:val="22"/>
          <w:szCs w:val="22"/>
          <w:lang w:eastAsia="en-IN"/>
        </w:rPr>
        <w:t>M</w:t>
      </w:r>
      <w:r w:rsidRPr="00155448">
        <w:rPr>
          <w:rFonts w:cstheme="minorHAnsi"/>
          <w:b/>
          <w:bCs/>
          <w:iCs/>
          <w:color w:val="222222"/>
          <w:sz w:val="22"/>
          <w:szCs w:val="22"/>
          <w:lang w:eastAsia="en-IN"/>
        </w:rPr>
        <w:t>oving Monolith to AKS:</w:t>
      </w:r>
    </w:p>
    <w:p w14:paraId="522BFF31" w14:textId="77777777" w:rsidR="00ED25EE" w:rsidRPr="00852C51" w:rsidRDefault="00ED25EE" w:rsidP="00ED25EE">
      <w:pPr>
        <w:spacing w:after="120" w:line="276" w:lineRule="auto"/>
        <w:jc w:val="both"/>
        <w:rPr>
          <w:lang w:eastAsia="en-IN"/>
        </w:rPr>
      </w:pPr>
      <w:r w:rsidRPr="00852C51">
        <w:rPr>
          <w:shd w:val="clear" w:color="auto" w:fill="FFFFFF"/>
          <w:lang w:eastAsia="en-IN"/>
        </w:rPr>
        <w:t>While many monolithic applications can be moved to AKS using "lift-shift" strategy from on-prem to a single container, however the short-sighted strategy fails as the application grows in functionality and performance degrades. Hence, one should carefully align monolith migration to AKS, with their long-term vision of application architecture and technology choices.</w:t>
      </w:r>
    </w:p>
    <w:p w14:paraId="7CE9E26C" w14:textId="77777777" w:rsidR="00ED25EE" w:rsidRPr="00852C51" w:rsidRDefault="00ED25EE" w:rsidP="00ED25EE">
      <w:pPr>
        <w:spacing w:after="120" w:line="276" w:lineRule="auto"/>
        <w:jc w:val="both"/>
        <w:rPr>
          <w:lang w:eastAsia="en-IN"/>
        </w:rPr>
      </w:pPr>
      <w:r w:rsidRPr="00852C51">
        <w:rPr>
          <w:shd w:val="clear" w:color="auto" w:fill="FFFFFF"/>
          <w:lang w:eastAsia="en-IN"/>
        </w:rPr>
        <w:lastRenderedPageBreak/>
        <w:t>For example, containerizing a large monolithic application will create issues in deployment and runtime since the container stack is not made for these type of use cases. Refactoring monolith application into smaller logical services, will provide real benefit in terms of better speed of deployment, resilience, and updatability.</w:t>
      </w:r>
    </w:p>
    <w:p w14:paraId="33A05175" w14:textId="77777777" w:rsidR="00ED25EE" w:rsidRPr="00852C51" w:rsidRDefault="00ED25EE" w:rsidP="00ED25EE">
      <w:pPr>
        <w:spacing w:after="120" w:line="276" w:lineRule="auto"/>
        <w:jc w:val="both"/>
        <w:rPr>
          <w:lang w:eastAsia="en-IN"/>
        </w:rPr>
      </w:pPr>
      <w:r w:rsidRPr="00852C51">
        <w:rPr>
          <w:shd w:val="clear" w:color="auto" w:fill="FFFFFF"/>
          <w:lang w:eastAsia="en-IN"/>
        </w:rPr>
        <w:t>One can think of microservices or take a microservice-like approach. In this regard, thinking of application decomposition instead of moving to containers or AKS will provide the real gains in speed of delivery, allowing evolution of architecture, and all of the other reasons for moving to AKS are realized not from that movement, but the (refactored) architecture which enabled it.</w:t>
      </w:r>
    </w:p>
    <w:p w14:paraId="2861B1AC" w14:textId="77777777" w:rsidR="00ED25EE" w:rsidRPr="00852C51" w:rsidRDefault="00ED25EE" w:rsidP="00ED25EE">
      <w:pPr>
        <w:spacing w:after="120" w:line="276" w:lineRule="auto"/>
        <w:jc w:val="both"/>
        <w:rPr>
          <w:lang w:eastAsia="en-IN"/>
        </w:rPr>
      </w:pPr>
      <w:r w:rsidRPr="00852C51">
        <w:rPr>
          <w:lang w:eastAsia="en-IN"/>
        </w:rPr>
        <w:t>One of issues while moving a monolith to container using a lift-and-shift strategy is application logs, or typical legacy apps use local logs to store troubleshooting and other information. If the application goes down, operations teams will often log into the machine and look through the logs. In the container world, if the container is down there’s nothing to log into.</w:t>
      </w:r>
    </w:p>
    <w:p w14:paraId="46E9E7DB" w14:textId="77777777" w:rsidR="00ED25EE" w:rsidRPr="00852C51" w:rsidRDefault="00ED25EE" w:rsidP="00ED25EE">
      <w:pPr>
        <w:spacing w:line="276" w:lineRule="auto"/>
        <w:jc w:val="both"/>
        <w:rPr>
          <w:lang w:eastAsia="en-IN"/>
        </w:rPr>
      </w:pPr>
      <w:r w:rsidRPr="00852C51">
        <w:rPr>
          <w:lang w:eastAsia="en-IN"/>
        </w:rPr>
        <w:t>Hence it is extremely important to keep in mind some of the things like performance and </w:t>
      </w:r>
      <w:r w:rsidRPr="00852C51">
        <w:rPr>
          <w:shd w:val="clear" w:color="auto" w:fill="FFFFFF"/>
          <w:lang w:eastAsia="en-IN"/>
        </w:rPr>
        <w:t>observability, telemetry, and monitoring when thinking of moving a monolith to AKS.</w:t>
      </w:r>
    </w:p>
    <w:p w14:paraId="16708445" w14:textId="77777777" w:rsidR="00ED25EE" w:rsidRPr="00C36948" w:rsidRDefault="00ED25EE" w:rsidP="00ED25EE">
      <w:pPr>
        <w:shd w:val="clear" w:color="auto" w:fill="FFFFFF"/>
        <w:spacing w:after="120"/>
        <w:jc w:val="both"/>
        <w:rPr>
          <w:rFonts w:cstheme="minorHAnsi"/>
          <w:b/>
          <w:bCs/>
          <w:iCs/>
          <w:color w:val="222222"/>
          <w:sz w:val="22"/>
          <w:szCs w:val="22"/>
          <w:lang w:eastAsia="en-IN"/>
        </w:rPr>
      </w:pPr>
      <w:r w:rsidRPr="00155448">
        <w:rPr>
          <w:rFonts w:cstheme="minorHAnsi"/>
          <w:b/>
          <w:bCs/>
          <w:iCs/>
          <w:color w:val="222222"/>
          <w:sz w:val="22"/>
          <w:szCs w:val="22"/>
          <w:lang w:eastAsia="en-IN"/>
        </w:rPr>
        <w:t xml:space="preserve">About </w:t>
      </w:r>
      <w:r w:rsidRPr="00C36948">
        <w:rPr>
          <w:rFonts w:cstheme="minorHAnsi"/>
          <w:b/>
          <w:bCs/>
          <w:iCs/>
          <w:color w:val="222222"/>
          <w:sz w:val="22"/>
          <w:szCs w:val="22"/>
          <w:lang w:eastAsia="en-IN"/>
        </w:rPr>
        <w:t>M</w:t>
      </w:r>
      <w:r w:rsidRPr="00155448">
        <w:rPr>
          <w:rFonts w:cstheme="minorHAnsi"/>
          <w:b/>
          <w:bCs/>
          <w:iCs/>
          <w:color w:val="222222"/>
          <w:sz w:val="22"/>
          <w:szCs w:val="22"/>
          <w:lang w:eastAsia="en-IN"/>
        </w:rPr>
        <w:t xml:space="preserve">oving </w:t>
      </w:r>
      <w:r w:rsidRPr="00C36948">
        <w:rPr>
          <w:rFonts w:cstheme="minorHAnsi"/>
          <w:b/>
          <w:bCs/>
          <w:iCs/>
          <w:color w:val="222222"/>
          <w:sz w:val="22"/>
          <w:szCs w:val="22"/>
          <w:lang w:eastAsia="en-IN"/>
        </w:rPr>
        <w:t>M</w:t>
      </w:r>
      <w:r w:rsidRPr="00155448">
        <w:rPr>
          <w:rFonts w:cstheme="minorHAnsi"/>
          <w:b/>
          <w:bCs/>
          <w:iCs/>
          <w:color w:val="222222"/>
          <w:sz w:val="22"/>
          <w:szCs w:val="22"/>
          <w:lang w:eastAsia="en-IN"/>
        </w:rPr>
        <w:t>onolith to a VM:</w:t>
      </w:r>
    </w:p>
    <w:p w14:paraId="758EF805" w14:textId="77777777" w:rsidR="00ED25EE" w:rsidRPr="00852C51" w:rsidRDefault="00ED25EE" w:rsidP="00ED25EE">
      <w:pPr>
        <w:spacing w:line="276" w:lineRule="auto"/>
        <w:jc w:val="both"/>
        <w:rPr>
          <w:lang w:eastAsia="en-IN"/>
        </w:rPr>
      </w:pPr>
      <w:r w:rsidRPr="00852C51">
        <w:rPr>
          <w:shd w:val="clear" w:color="auto" w:fill="FFFFFF"/>
          <w:lang w:eastAsia="en-IN"/>
        </w:rPr>
        <w:t>A VM is a completely isolated abstraction of an entire computes, hence a monolithic application can easily be moved to a VM. However, a VM require lots more resources than a Container, thus there is a limit on how many VMs can fit on a server. As the monolithic application grows, so will the VMs resource requirements on a server. At some point, application re architecture/factoring will be required.  For more information on Container versus VM, refer to this </w:t>
      </w:r>
      <w:hyperlink r:id="rId18" w:tgtFrame="_blank" w:history="1">
        <w:r w:rsidRPr="00C303B8">
          <w:rPr>
            <w:b/>
            <w:color w:val="0000FF"/>
            <w:u w:val="single"/>
            <w:shd w:val="clear" w:color="auto" w:fill="FFFFFF"/>
            <w:lang w:eastAsia="en-IN"/>
          </w:rPr>
          <w:t>document</w:t>
        </w:r>
      </w:hyperlink>
      <w:r>
        <w:rPr>
          <w:shd w:val="clear" w:color="auto" w:fill="FFFFFF"/>
          <w:lang w:eastAsia="en-IN"/>
        </w:rPr>
        <w:t>.</w:t>
      </w:r>
    </w:p>
    <w:p w14:paraId="08CDD76C" w14:textId="77777777" w:rsidR="00ED25EE" w:rsidRPr="00C36948" w:rsidRDefault="00ED25EE" w:rsidP="00ED25EE">
      <w:pPr>
        <w:shd w:val="clear" w:color="auto" w:fill="FFFFFF"/>
        <w:spacing w:after="120"/>
        <w:jc w:val="both"/>
        <w:rPr>
          <w:rFonts w:cstheme="minorHAnsi"/>
          <w:b/>
          <w:bCs/>
          <w:iCs/>
          <w:color w:val="222222"/>
          <w:sz w:val="22"/>
          <w:szCs w:val="22"/>
          <w:lang w:eastAsia="en-IN"/>
        </w:rPr>
      </w:pPr>
      <w:r w:rsidRPr="00155448">
        <w:rPr>
          <w:rFonts w:cstheme="minorHAnsi"/>
          <w:b/>
          <w:bCs/>
          <w:iCs/>
          <w:color w:val="222222"/>
          <w:sz w:val="22"/>
          <w:szCs w:val="22"/>
          <w:lang w:eastAsia="en-IN"/>
        </w:rPr>
        <w:t>About Microservices</w:t>
      </w:r>
      <w:r w:rsidRPr="00C36948">
        <w:rPr>
          <w:rFonts w:cstheme="minorHAnsi"/>
          <w:b/>
          <w:bCs/>
          <w:iCs/>
          <w:color w:val="222222"/>
          <w:sz w:val="22"/>
          <w:szCs w:val="22"/>
          <w:lang w:eastAsia="en-IN"/>
        </w:rPr>
        <w:t xml:space="preserve"> &amp; </w:t>
      </w:r>
      <w:r w:rsidRPr="00155448">
        <w:rPr>
          <w:rFonts w:cstheme="minorHAnsi"/>
          <w:b/>
          <w:bCs/>
          <w:iCs/>
          <w:color w:val="222222"/>
          <w:sz w:val="22"/>
          <w:szCs w:val="22"/>
          <w:lang w:eastAsia="en-IN"/>
        </w:rPr>
        <w:t>AKS:</w:t>
      </w:r>
    </w:p>
    <w:p w14:paraId="5BCE0A99" w14:textId="77777777" w:rsidR="00ED25EE" w:rsidRPr="00C501BB" w:rsidRDefault="00ED25EE" w:rsidP="00ED25EE">
      <w:pPr>
        <w:spacing w:after="120" w:line="276" w:lineRule="auto"/>
        <w:jc w:val="both"/>
        <w:rPr>
          <w:color w:val="222222"/>
          <w:lang w:eastAsia="en-IN"/>
        </w:rPr>
      </w:pPr>
      <w:r w:rsidRPr="00C501BB">
        <w:rPr>
          <w:shd w:val="clear" w:color="auto" w:fill="FFFFFF"/>
          <w:lang w:eastAsia="en-IN"/>
        </w:rPr>
        <w:t>The primary benefit of Kubernetes is to increase infrastructure utilization through the efficient sharing of computing resources across multiple processes. Kubernetes enables dynamic allocation of compute resources to meet the demand, thus enabling organizations to avoid spending on computing resources that are not being used.</w:t>
      </w:r>
    </w:p>
    <w:p w14:paraId="0A796A8C" w14:textId="77777777" w:rsidR="00ED25EE" w:rsidRPr="00D000F7" w:rsidRDefault="00ED25EE" w:rsidP="00ED25EE">
      <w:pPr>
        <w:spacing w:after="120" w:line="276" w:lineRule="auto"/>
        <w:jc w:val="both"/>
        <w:rPr>
          <w:color w:val="222222"/>
          <w:lang w:eastAsia="en-IN"/>
        </w:rPr>
      </w:pPr>
      <w:r w:rsidRPr="00C501BB">
        <w:rPr>
          <w:shd w:val="clear" w:color="auto" w:fill="FFFFFF"/>
          <w:lang w:eastAsia="en-IN"/>
        </w:rPr>
        <w:t>By breaking a monolithic application into separate, loosely coupled microservices, the architecture teams gain more autonomy and freedom, but they still have to closely cooperate when interacting with the infrastructure to address challenges like:</w:t>
      </w:r>
    </w:p>
    <w:p w14:paraId="6EF943F7" w14:textId="77777777" w:rsidR="00ED25EE" w:rsidRPr="00C501BB" w:rsidRDefault="00ED25EE" w:rsidP="00ED25EE">
      <w:pPr>
        <w:spacing w:after="120" w:line="276" w:lineRule="auto"/>
        <w:jc w:val="both"/>
        <w:rPr>
          <w:rFonts w:cstheme="minorHAnsi"/>
          <w:color w:val="222222"/>
          <w:szCs w:val="22"/>
          <w:lang w:eastAsia="en-IN"/>
        </w:rPr>
      </w:pPr>
      <w:r w:rsidRPr="00C501BB">
        <w:rPr>
          <w:rFonts w:cstheme="minorHAnsi"/>
          <w:color w:val="000000"/>
          <w:szCs w:val="22"/>
          <w:shd w:val="clear" w:color="auto" w:fill="FFFFFF"/>
          <w:lang w:eastAsia="en-IN"/>
        </w:rPr>
        <w:t>Quantifying the compute resources for each microservice under different loads, infrastructure partitioning for each microservice and enforcing resource restrictions.</w:t>
      </w:r>
    </w:p>
    <w:p w14:paraId="6BB14307" w14:textId="77777777" w:rsidR="00ED25EE" w:rsidRPr="00C501BB" w:rsidRDefault="00ED25EE" w:rsidP="00ED25EE">
      <w:pPr>
        <w:spacing w:after="120" w:line="276" w:lineRule="auto"/>
        <w:jc w:val="both"/>
        <w:rPr>
          <w:rFonts w:cstheme="minorHAnsi"/>
          <w:color w:val="222222"/>
          <w:szCs w:val="22"/>
          <w:lang w:eastAsia="en-IN"/>
        </w:rPr>
      </w:pPr>
      <w:r w:rsidRPr="00C501BB">
        <w:rPr>
          <w:rFonts w:cstheme="minorHAnsi"/>
          <w:color w:val="000000"/>
          <w:szCs w:val="22"/>
          <w:shd w:val="clear" w:color="auto" w:fill="FFFFFF"/>
          <w:lang w:eastAsia="en-IN"/>
        </w:rPr>
        <w:t>Managed Kubernetes service (AKS) provides a common framework to describe, inspect and reason about infrastructure resource sharing and utilization thus enabling microservice re-architecture of monolithic applications a reality.</w:t>
      </w:r>
    </w:p>
    <w:p w14:paraId="0A655DC1" w14:textId="77777777" w:rsidR="00ED25EE" w:rsidRPr="00852C51" w:rsidRDefault="00ED25EE" w:rsidP="00ED25EE">
      <w:pPr>
        <w:spacing w:after="120" w:line="276" w:lineRule="auto"/>
        <w:jc w:val="both"/>
        <w:rPr>
          <w:lang w:eastAsia="en-IN"/>
        </w:rPr>
      </w:pPr>
      <w:r w:rsidRPr="00852C51">
        <w:rPr>
          <w:shd w:val="clear" w:color="auto" w:fill="FFFFFF"/>
          <w:lang w:eastAsia="en-IN"/>
        </w:rPr>
        <w:t>AKS depends on Azure Managed Services (</w:t>
      </w:r>
      <w:r w:rsidRPr="00852C51">
        <w:rPr>
          <w:lang w:eastAsia="en-IN"/>
        </w:rPr>
        <w:t xml:space="preserve">MySQL, </w:t>
      </w:r>
      <w:proofErr w:type="spellStart"/>
      <w:r w:rsidRPr="00852C51">
        <w:rPr>
          <w:lang w:eastAsia="en-IN"/>
        </w:rPr>
        <w:t>redis</w:t>
      </w:r>
      <w:proofErr w:type="spellEnd"/>
      <w:r w:rsidRPr="00852C51">
        <w:rPr>
          <w:lang w:eastAsia="en-IN"/>
        </w:rPr>
        <w:t>, MongoDB (</w:t>
      </w:r>
      <w:proofErr w:type="spellStart"/>
      <w:r w:rsidRPr="00852C51">
        <w:rPr>
          <w:lang w:eastAsia="en-IN"/>
        </w:rPr>
        <w:t>CosmosDB</w:t>
      </w:r>
      <w:proofErr w:type="spellEnd"/>
      <w:r w:rsidRPr="00852C51">
        <w:rPr>
          <w:lang w:eastAsia="en-IN"/>
        </w:rPr>
        <w:t>, AD etc.,):</w:t>
      </w:r>
    </w:p>
    <w:p w14:paraId="6DCA727A" w14:textId="77777777" w:rsidR="00ED25EE" w:rsidRDefault="00ED25EE" w:rsidP="00ED25EE">
      <w:pPr>
        <w:spacing w:after="120" w:line="276" w:lineRule="auto"/>
        <w:jc w:val="both"/>
        <w:rPr>
          <w:lang w:eastAsia="en-IN"/>
        </w:rPr>
      </w:pPr>
      <w:r w:rsidRPr="00852C51">
        <w:rPr>
          <w:lang w:eastAsia="en-IN"/>
        </w:rPr>
        <w:t>Digital transformation requires applications to deal with heterogenous data (text/non-relational, relational, binary/streams etc.) requiring different data store for different types of data, based on specific workload or usage. Polyglot persistence is used to describe solutions that use a </w:t>
      </w:r>
      <w:hyperlink r:id="rId19" w:tgtFrame="_blank" w:history="1">
        <w:r w:rsidRPr="00852C51">
          <w:rPr>
            <w:lang w:eastAsia="en-IN"/>
          </w:rPr>
          <w:t>mix of data store</w:t>
        </w:r>
      </w:hyperlink>
      <w:r w:rsidRPr="00852C51">
        <w:rPr>
          <w:lang w:eastAsia="en-IN"/>
        </w:rPr>
        <w:t> technologies and AKS hosted applications/microservices enable seamless integration between </w:t>
      </w:r>
      <w:hyperlink r:id="rId20" w:anchor=":~:text=IaaS%20enables%20you%20to%20shut,invest%20to%20administer%20the%20database." w:tgtFrame="_blank" w:history="1">
        <w:r w:rsidRPr="00852C51">
          <w:rPr>
            <w:lang w:eastAsia="en-IN"/>
          </w:rPr>
          <w:t>Azure SQL IaaS vs SQL PaaS</w:t>
        </w:r>
      </w:hyperlink>
      <w:r w:rsidRPr="00852C51">
        <w:rPr>
          <w:lang w:eastAsia="en-IN"/>
        </w:rPr>
        <w:t> services and </w:t>
      </w:r>
      <w:hyperlink r:id="rId21" w:tgtFrame="_blank" w:history="1">
        <w:r w:rsidRPr="00852C51">
          <w:rPr>
            <w:shd w:val="clear" w:color="auto" w:fill="FFFFFF"/>
            <w:lang w:eastAsia="en-IN"/>
          </w:rPr>
          <w:t>Azure Active Directory</w:t>
        </w:r>
      </w:hyperlink>
      <w:r w:rsidRPr="00852C51">
        <w:rPr>
          <w:lang w:eastAsia="en-IN"/>
        </w:rPr>
        <w:t>  (for identity management services). </w:t>
      </w:r>
      <w:hyperlink r:id="rId22" w:tgtFrame="_blank" w:history="1">
        <w:r w:rsidRPr="00852C51">
          <w:rPr>
            <w:lang w:eastAsia="en-IN"/>
          </w:rPr>
          <w:t>Azure DevOps</w:t>
        </w:r>
      </w:hyperlink>
      <w:r w:rsidRPr="00852C51">
        <w:rPr>
          <w:lang w:eastAsia="en-IN"/>
        </w:rPr>
        <w:t xml:space="preserve"> enables AKS cluster deployment as part of an integrated continuous integration and continuous delivery (CI/CD) experience and enterprise-grade security and </w:t>
      </w:r>
      <w:r w:rsidRPr="00852C51">
        <w:rPr>
          <w:lang w:eastAsia="en-IN"/>
        </w:rPr>
        <w:lastRenderedPageBreak/>
        <w:t>governance, along with host of other services including for speedier seamless application development experience with Azure Dev Spaces including integration with Visual Studio Code Kubernetes tools.</w:t>
      </w:r>
    </w:p>
    <w:p w14:paraId="0A96A976" w14:textId="77777777" w:rsidR="00ED25EE" w:rsidRPr="00852C51" w:rsidRDefault="00ED25EE" w:rsidP="00ED25EE">
      <w:pPr>
        <w:spacing w:after="120" w:line="276" w:lineRule="auto"/>
        <w:jc w:val="both"/>
        <w:rPr>
          <w:lang w:eastAsia="en-IN"/>
        </w:rPr>
      </w:pPr>
      <w:r w:rsidRPr="00852C51">
        <w:rPr>
          <w:lang w:eastAsia="en-IN"/>
        </w:rPr>
        <w:t>Customers can choose between </w:t>
      </w:r>
      <w:hyperlink r:id="rId23" w:tgtFrame="_blank" w:history="1">
        <w:r w:rsidRPr="00852C51">
          <w:rPr>
            <w:lang w:eastAsia="en-IN"/>
          </w:rPr>
          <w:t>Azure IaaS or PaaS</w:t>
        </w:r>
      </w:hyperlink>
      <w:r w:rsidRPr="00852C51">
        <w:rPr>
          <w:lang w:eastAsia="en-IN"/>
        </w:rPr>
        <w:t> deployment model based on their workload and business and technology strategy.</w:t>
      </w:r>
    </w:p>
    <w:p w14:paraId="18C868B2" w14:textId="77777777" w:rsidR="00BA4D0E" w:rsidRPr="00C15F7E" w:rsidRDefault="00BA4D0E" w:rsidP="00D61C1B">
      <w:pPr>
        <w:pStyle w:val="Heading2"/>
        <w:numPr>
          <w:ilvl w:val="1"/>
          <w:numId w:val="4"/>
        </w:numPr>
        <w:spacing w:before="120"/>
        <w:ind w:left="547" w:hanging="547"/>
      </w:pPr>
      <w:bookmarkStart w:id="476" w:name="_Toc44262310"/>
      <w:r w:rsidRPr="00C15F7E">
        <w:t>Accelerated Application Development</w:t>
      </w:r>
      <w:bookmarkEnd w:id="476"/>
      <w:r w:rsidRPr="00C15F7E">
        <w:t xml:space="preserve"> </w:t>
      </w:r>
    </w:p>
    <w:p w14:paraId="5B653EEB" w14:textId="77777777" w:rsidR="00BA4D0E" w:rsidRPr="0016772E" w:rsidRDefault="00BA4D0E" w:rsidP="00A34955">
      <w:pPr>
        <w:spacing w:after="0" w:line="276" w:lineRule="auto"/>
      </w:pPr>
      <w:r w:rsidRPr="0016772E">
        <w:t>AKS containerized applications provide segregated isolation that remove much of the time-sink of debugging, by handling the following aspects of the </w:t>
      </w:r>
      <w:r w:rsidRPr="0016772E">
        <w:rPr>
          <w:i/>
          <w:iCs/>
        </w:rPr>
        <w:t>development </w:t>
      </w:r>
      <w:r w:rsidRPr="0016772E">
        <w:t>infrastructure:</w:t>
      </w:r>
    </w:p>
    <w:p w14:paraId="562B976F" w14:textId="77777777" w:rsidR="00BA4D0E" w:rsidRPr="0016772E" w:rsidRDefault="00BA4D0E" w:rsidP="00D61C1B">
      <w:pPr>
        <w:pStyle w:val="ListParagraph"/>
        <w:numPr>
          <w:ilvl w:val="0"/>
          <w:numId w:val="11"/>
        </w:numPr>
        <w:spacing w:before="0" w:after="0" w:line="276" w:lineRule="auto"/>
        <w:ind w:left="547"/>
        <w:contextualSpacing w:val="0"/>
      </w:pPr>
      <w:r w:rsidRPr="0016772E">
        <w:t>Auto upgrades</w:t>
      </w:r>
    </w:p>
    <w:p w14:paraId="615D63E6" w14:textId="77777777" w:rsidR="00BA4D0E" w:rsidRPr="0016772E" w:rsidRDefault="00BA4D0E" w:rsidP="00D61C1B">
      <w:pPr>
        <w:pStyle w:val="ListParagraph"/>
        <w:numPr>
          <w:ilvl w:val="0"/>
          <w:numId w:val="11"/>
        </w:numPr>
        <w:spacing w:line="276" w:lineRule="auto"/>
        <w:ind w:left="540"/>
      </w:pPr>
      <w:r w:rsidRPr="0016772E">
        <w:t>Patching</w:t>
      </w:r>
    </w:p>
    <w:p w14:paraId="56CE61F1" w14:textId="77777777" w:rsidR="00BA4D0E" w:rsidRPr="0016772E" w:rsidRDefault="00BA4D0E" w:rsidP="00D61C1B">
      <w:pPr>
        <w:pStyle w:val="ListParagraph"/>
        <w:numPr>
          <w:ilvl w:val="0"/>
          <w:numId w:val="11"/>
        </w:numPr>
        <w:spacing w:line="276" w:lineRule="auto"/>
        <w:ind w:left="540"/>
      </w:pPr>
      <w:r w:rsidRPr="0016772E">
        <w:t>Self-healing</w:t>
      </w:r>
    </w:p>
    <w:p w14:paraId="46905043" w14:textId="452BB332" w:rsidR="00BA4D0E" w:rsidRDefault="00BA4D0E" w:rsidP="00BA4D0E">
      <w:pPr>
        <w:spacing w:line="276" w:lineRule="auto"/>
      </w:pPr>
      <w:r w:rsidRPr="0016772E">
        <w:t>AKS </w:t>
      </w:r>
      <w:r w:rsidRPr="0016772E">
        <w:rPr>
          <w:b/>
          <w:bCs/>
        </w:rPr>
        <w:t>simplifies container orchestration</w:t>
      </w:r>
      <w:r w:rsidRPr="0016772E">
        <w:t>, optimizing time and increasing the developer’s productive. This helps with the application development by combatting the developer’s biggest time-sinks.</w:t>
      </w:r>
    </w:p>
    <w:p w14:paraId="296401E4" w14:textId="39DCC49D" w:rsidR="00BA4D0E" w:rsidRPr="0016772E" w:rsidRDefault="001B5C28" w:rsidP="00D61C1B">
      <w:pPr>
        <w:pStyle w:val="Heading2"/>
        <w:numPr>
          <w:ilvl w:val="1"/>
          <w:numId w:val="4"/>
        </w:numPr>
        <w:spacing w:before="120"/>
        <w:ind w:left="547" w:hanging="547"/>
      </w:pPr>
      <w:bookmarkStart w:id="477" w:name="_Toc44262311"/>
      <w:r w:rsidRPr="001B5C28">
        <w:t>Supports Agile Project Management</w:t>
      </w:r>
      <w:bookmarkEnd w:id="477"/>
    </w:p>
    <w:p w14:paraId="7CA962B6" w14:textId="77777777" w:rsidR="00BA4D0E" w:rsidRPr="0016772E" w:rsidRDefault="00BA4D0E" w:rsidP="00A34955">
      <w:pPr>
        <w:spacing w:after="0" w:line="276" w:lineRule="auto"/>
      </w:pPr>
      <w:bookmarkStart w:id="478" w:name="_Toc43753787"/>
      <w:bookmarkStart w:id="479" w:name="_Toc43754484"/>
      <w:r w:rsidRPr="0016772E">
        <w:t>Agile projects tender robust results which are typically more successful than traditional projects.</w:t>
      </w:r>
      <w:bookmarkEnd w:id="478"/>
      <w:bookmarkEnd w:id="479"/>
    </w:p>
    <w:p w14:paraId="093CECFC" w14:textId="77777777" w:rsidR="00BA4D0E" w:rsidRPr="0016772E" w:rsidRDefault="00BA4D0E" w:rsidP="00BA4D0E">
      <w:pPr>
        <w:spacing w:line="276" w:lineRule="auto"/>
      </w:pPr>
      <w:r w:rsidRPr="0016772E">
        <w:t>Another key advantage of adoption of AKS - it</w:t>
      </w:r>
      <w:r w:rsidRPr="0016772E">
        <w:rPr>
          <w:b/>
          <w:bCs/>
        </w:rPr>
        <w:t xml:space="preserve"> supports agile development </w:t>
      </w:r>
      <w:r w:rsidRPr="0016772E">
        <w:t>using integration with Azure DevOps, ACR, Azure Active Directory and Monitoring. An illustration is that when the developer places a container into a repository, moves the builds into Azure Container Registry (ACR), and then uses AKS to launch the workload.</w:t>
      </w:r>
    </w:p>
    <w:p w14:paraId="015C459C" w14:textId="77777777" w:rsidR="00BA4D0E" w:rsidRPr="00C15F7E" w:rsidRDefault="00BA4D0E" w:rsidP="00D61C1B">
      <w:pPr>
        <w:pStyle w:val="Heading2"/>
        <w:numPr>
          <w:ilvl w:val="1"/>
          <w:numId w:val="4"/>
        </w:numPr>
        <w:ind w:left="540" w:hanging="540"/>
      </w:pPr>
      <w:bookmarkStart w:id="480" w:name="_Toc44262312"/>
      <w:r w:rsidRPr="00C15F7E">
        <w:t>Enable Security and Compliance</w:t>
      </w:r>
      <w:bookmarkEnd w:id="480"/>
    </w:p>
    <w:p w14:paraId="4BE71EC7" w14:textId="77777777" w:rsidR="00BA4D0E" w:rsidRPr="0016772E" w:rsidRDefault="00BA4D0E" w:rsidP="00A34955">
      <w:pPr>
        <w:spacing w:after="120" w:line="276" w:lineRule="auto"/>
        <w:rPr>
          <w:rFonts w:ascii="Calibri" w:eastAsiaTheme="minorHAnsi" w:hAnsi="Calibri" w:cs="Calibri"/>
          <w:highlight w:val="yellow"/>
          <w:lang w:val="en"/>
        </w:rPr>
      </w:pPr>
      <w:r w:rsidRPr="0016772E">
        <w:t xml:space="preserve">Cyber security is a key thrust of businesses. Any security related issues are a very common scenario in the regulated industries. </w:t>
      </w:r>
    </w:p>
    <w:p w14:paraId="7C949F78" w14:textId="2960A99A" w:rsidR="00BA4D0E" w:rsidRDefault="00BA4D0E" w:rsidP="00BA4D0E">
      <w:pPr>
        <w:spacing w:line="276" w:lineRule="auto"/>
      </w:pPr>
      <w:r w:rsidRPr="0016772E">
        <w:t>AKS </w:t>
      </w:r>
      <w:r w:rsidRPr="0016772E">
        <w:rPr>
          <w:b/>
          <w:bCs/>
        </w:rPr>
        <w:t>protects business</w:t>
      </w:r>
      <w:r w:rsidRPr="0016772E">
        <w:t xml:space="preserve"> by enabling administrators to have customized access to Azure Active Directory (AD) identities and group identities. When the personnel have personalized access that they require, then the threat from the internal teams is drastically lowered. The other aspects are discussed below in detail: </w:t>
      </w:r>
    </w:p>
    <w:p w14:paraId="7C573017" w14:textId="5B1D82F0" w:rsidR="001B5C28" w:rsidRPr="0016772E" w:rsidRDefault="001B5C28" w:rsidP="00D61C1B">
      <w:pPr>
        <w:pStyle w:val="Heading3"/>
        <w:numPr>
          <w:ilvl w:val="0"/>
          <w:numId w:val="18"/>
        </w:numPr>
        <w:ind w:left="360"/>
      </w:pPr>
      <w:bookmarkStart w:id="481" w:name="_Toc44262313"/>
      <w:r>
        <w:t>Safeguard the Cluster</w:t>
      </w:r>
      <w:bookmarkEnd w:id="481"/>
    </w:p>
    <w:p w14:paraId="3669D065" w14:textId="77777777" w:rsidR="00BA4D0E" w:rsidRDefault="00BA4D0E" w:rsidP="001B5C28">
      <w:pPr>
        <w:spacing w:after="120" w:line="276" w:lineRule="auto"/>
        <w:rPr>
          <w:rFonts w:eastAsiaTheme="minorHAnsi"/>
          <w:lang w:val="en"/>
        </w:rPr>
      </w:pPr>
      <w:r w:rsidRPr="00364CF4">
        <w:rPr>
          <w:rFonts w:eastAsiaTheme="minorHAnsi"/>
          <w:lang w:val="en"/>
        </w:rPr>
        <w:t>To make AKS clusters more secure requires</w:t>
      </w:r>
      <w:r>
        <w:rPr>
          <w:rFonts w:eastAsiaTheme="minorHAnsi"/>
          <w:lang w:val="en"/>
        </w:rPr>
        <w:t xml:space="preserve"> a design that reduces the threat</w:t>
      </w:r>
      <w:r w:rsidRPr="00364CF4">
        <w:rPr>
          <w:rFonts w:eastAsiaTheme="minorHAnsi"/>
          <w:lang w:val="en"/>
        </w:rPr>
        <w:t>.</w:t>
      </w:r>
      <w:r w:rsidRPr="00364CF4">
        <w:rPr>
          <w:lang w:val="en"/>
        </w:rPr>
        <w:t xml:space="preserve"> Good </w:t>
      </w:r>
      <w:r w:rsidRPr="00364CF4">
        <w:rPr>
          <w:rFonts w:eastAsiaTheme="minorHAnsi"/>
          <w:lang w:val="en"/>
        </w:rPr>
        <w:t xml:space="preserve">understanding </w:t>
      </w:r>
      <w:r>
        <w:rPr>
          <w:rFonts w:eastAsiaTheme="minorHAnsi"/>
          <w:lang w:val="en"/>
        </w:rPr>
        <w:t xml:space="preserve">of </w:t>
      </w:r>
      <w:r w:rsidRPr="00364CF4">
        <w:rPr>
          <w:rFonts w:eastAsiaTheme="minorHAnsi"/>
          <w:lang w:val="en"/>
        </w:rPr>
        <w:t>the fundamentals of Kubernetes security and specific AKS security options will make it easier to protect and manage them.</w:t>
      </w:r>
    </w:p>
    <w:p w14:paraId="146C9394" w14:textId="77777777" w:rsidR="00BA4D0E" w:rsidRDefault="00BA4D0E" w:rsidP="00A34955">
      <w:pPr>
        <w:spacing w:after="120" w:line="276" w:lineRule="auto"/>
        <w:rPr>
          <w:rFonts w:eastAsiaTheme="minorHAnsi"/>
          <w:lang w:val="en"/>
        </w:rPr>
      </w:pPr>
      <w:r w:rsidRPr="00364CF4">
        <w:rPr>
          <w:rFonts w:eastAsiaTheme="minorHAnsi"/>
          <w:lang w:val="en"/>
        </w:rPr>
        <w:t xml:space="preserve">Some of the critical AKS security features can only be enabled at cluster creation phase. In the case of existing clusters initially created without those features, it is recommended to build new clusters and migrate </w:t>
      </w:r>
      <w:r>
        <w:rPr>
          <w:rFonts w:eastAsiaTheme="minorHAnsi"/>
          <w:lang w:val="en"/>
        </w:rPr>
        <w:t xml:space="preserve">the </w:t>
      </w:r>
      <w:r w:rsidRPr="00364CF4">
        <w:rPr>
          <w:rFonts w:eastAsiaTheme="minorHAnsi"/>
          <w:lang w:val="en"/>
        </w:rPr>
        <w:t>existing workloads into them.</w:t>
      </w:r>
    </w:p>
    <w:p w14:paraId="246642EC" w14:textId="672C4249" w:rsidR="00BA4D0E" w:rsidRDefault="00BA4D0E" w:rsidP="00BA4D0E">
      <w:pPr>
        <w:spacing w:line="276" w:lineRule="auto"/>
        <w:rPr>
          <w:lang w:val="en"/>
        </w:rPr>
      </w:pPr>
      <w:r w:rsidRPr="00364CF4">
        <w:rPr>
          <w:rFonts w:eastAsiaTheme="minorHAnsi"/>
          <w:lang w:val="en"/>
        </w:rPr>
        <w:t>Consistent configurations across all clusters will also make them easier to manage and prevent issues stemming from an incorrect assumption that all clusters have the same protections. Best Practice is to automate the creation of AKS clusters, thus ensuring consistent conf</w:t>
      </w:r>
      <w:r w:rsidRPr="00364CF4">
        <w:rPr>
          <w:lang w:val="en"/>
        </w:rPr>
        <w:t>iguration across all clusters.</w:t>
      </w:r>
    </w:p>
    <w:p w14:paraId="27F7CC27" w14:textId="6B185962" w:rsidR="00137B4F" w:rsidRPr="00137B4F" w:rsidRDefault="00137B4F" w:rsidP="00D61C1B">
      <w:pPr>
        <w:pStyle w:val="Heading3"/>
        <w:numPr>
          <w:ilvl w:val="0"/>
          <w:numId w:val="18"/>
        </w:numPr>
        <w:ind w:left="360"/>
      </w:pPr>
      <w:bookmarkStart w:id="482" w:name="_Toc44262314"/>
      <w:r w:rsidRPr="00137B4F">
        <w:lastRenderedPageBreak/>
        <w:t>Enable Kubernetes RBAC</w:t>
      </w:r>
      <w:bookmarkEnd w:id="482"/>
    </w:p>
    <w:p w14:paraId="7433AD50" w14:textId="2453B135" w:rsidR="00BA4D0E" w:rsidRDefault="00BA4D0E" w:rsidP="00BA4D0E">
      <w:pPr>
        <w:spacing w:line="276" w:lineRule="auto"/>
        <w:rPr>
          <w:rFonts w:eastAsiaTheme="minorHAnsi"/>
          <w:lang w:val="en"/>
        </w:rPr>
      </w:pPr>
      <w:r w:rsidRPr="005D196B">
        <w:rPr>
          <w:rFonts w:eastAsiaTheme="minorHAnsi"/>
          <w:lang w:val="en"/>
        </w:rPr>
        <w:t>Kubernetes Role-Based Access Control allows controlling authorization for a cluster’s Kubernetes API, this applies to users and to workloads in the cluster. AKS integrates Kubernetes RBAC with Azure Active Directory, which can be enabled at any time for a cluster.</w:t>
      </w:r>
    </w:p>
    <w:p w14:paraId="39C21399" w14:textId="6979EFF3" w:rsidR="00137B4F" w:rsidRPr="00137B4F" w:rsidRDefault="00137B4F" w:rsidP="00D61C1B">
      <w:pPr>
        <w:pStyle w:val="Heading3"/>
        <w:numPr>
          <w:ilvl w:val="0"/>
          <w:numId w:val="18"/>
        </w:numPr>
        <w:ind w:left="360"/>
      </w:pPr>
      <w:bookmarkStart w:id="483" w:name="_Toc44262315"/>
      <w:r w:rsidRPr="00137B4F">
        <w:t>Enable API Server Firewall</w:t>
      </w:r>
      <w:bookmarkEnd w:id="483"/>
    </w:p>
    <w:p w14:paraId="1F0A971F" w14:textId="77777777" w:rsidR="00BA4D0E" w:rsidRDefault="00BA4D0E" w:rsidP="00A34955">
      <w:pPr>
        <w:spacing w:after="120" w:line="276" w:lineRule="auto"/>
        <w:rPr>
          <w:rFonts w:eastAsiaTheme="minorHAnsi"/>
          <w:lang w:val="en"/>
        </w:rPr>
      </w:pPr>
      <w:r w:rsidRPr="006D5DBA">
        <w:rPr>
          <w:rFonts w:eastAsiaTheme="minorHAnsi"/>
          <w:lang w:val="en"/>
        </w:rPr>
        <w:t>In Kubernetes, to create resources or scale the number of nodes</w:t>
      </w:r>
      <w:r w:rsidRPr="00A34955">
        <w:rPr>
          <w:rFonts w:eastAsiaTheme="minorHAnsi"/>
          <w:lang w:val="en"/>
        </w:rPr>
        <w:t xml:space="preserve">, </w:t>
      </w:r>
      <w:r w:rsidRPr="006D5DBA">
        <w:rPr>
          <w:rFonts w:eastAsiaTheme="minorHAnsi"/>
          <w:lang w:val="en"/>
        </w:rPr>
        <w:t>the API server receives requests to</w:t>
      </w:r>
      <w:r w:rsidRPr="00A34955">
        <w:rPr>
          <w:rFonts w:eastAsiaTheme="minorHAnsi"/>
          <w:lang w:val="en"/>
        </w:rPr>
        <w:t xml:space="preserve"> perform actions in the cluster</w:t>
      </w:r>
      <w:r w:rsidRPr="006D5DBA">
        <w:rPr>
          <w:rFonts w:eastAsiaTheme="minorHAnsi"/>
          <w:lang w:val="en"/>
        </w:rPr>
        <w:t xml:space="preserve">. The API server is the central way to interact with and manage a cluster. </w:t>
      </w:r>
      <w:r w:rsidRPr="00A34955">
        <w:rPr>
          <w:rFonts w:eastAsiaTheme="minorHAnsi"/>
          <w:lang w:val="en"/>
        </w:rPr>
        <w:t xml:space="preserve">The </w:t>
      </w:r>
      <w:r w:rsidRPr="006D5DBA">
        <w:rPr>
          <w:rFonts w:eastAsiaTheme="minorHAnsi"/>
          <w:lang w:val="en"/>
        </w:rPr>
        <w:t>API server should only be accessible from a limited set of IP address ranges</w:t>
      </w:r>
      <w:r w:rsidRPr="00A34955">
        <w:rPr>
          <w:rFonts w:eastAsiaTheme="minorHAnsi"/>
          <w:lang w:val="en"/>
        </w:rPr>
        <w:t xml:space="preserve"> to</w:t>
      </w:r>
      <w:r w:rsidRPr="006D5DBA">
        <w:rPr>
          <w:rFonts w:eastAsiaTheme="minorHAnsi"/>
          <w:lang w:val="en"/>
        </w:rPr>
        <w:t xml:space="preserve"> improve cluster security and minimize attacks</w:t>
      </w:r>
      <w:r>
        <w:rPr>
          <w:rFonts w:eastAsiaTheme="minorHAnsi"/>
          <w:lang w:val="en"/>
        </w:rPr>
        <w:t>.</w:t>
      </w:r>
    </w:p>
    <w:p w14:paraId="7454486A" w14:textId="43690C82" w:rsidR="00BA4D0E" w:rsidRDefault="00BA4D0E" w:rsidP="00BA4D0E">
      <w:pPr>
        <w:spacing w:line="276" w:lineRule="auto"/>
        <w:rPr>
          <w:rFonts w:eastAsiaTheme="minorHAnsi"/>
          <w:lang w:val="en"/>
        </w:rPr>
      </w:pPr>
      <w:r w:rsidRPr="006D5DBA">
        <w:rPr>
          <w:rFonts w:eastAsiaTheme="minorHAnsi"/>
          <w:lang w:val="en"/>
        </w:rPr>
        <w:t xml:space="preserve">By </w:t>
      </w:r>
      <w:r w:rsidR="001B2CFC" w:rsidRPr="006D5DBA">
        <w:rPr>
          <w:rFonts w:eastAsiaTheme="minorHAnsi"/>
          <w:lang w:val="en"/>
        </w:rPr>
        <w:t>default,</w:t>
      </w:r>
      <w:r w:rsidRPr="006D5DBA">
        <w:rPr>
          <w:rFonts w:eastAsiaTheme="minorHAnsi"/>
          <w:lang w:val="en"/>
        </w:rPr>
        <w:t xml:space="preserve"> AKS cluster’s API server is exposed on a public IP with no restrictions. To add a layer of filtering (until AKS Private Clusters go GA), use API server authorized IP address ranges to limit which IP addresses and CIDRs can access the control plane. </w:t>
      </w:r>
    </w:p>
    <w:p w14:paraId="606B07A3" w14:textId="5ABDB687" w:rsidR="00BA4D0E" w:rsidRPr="00137B4F" w:rsidRDefault="00137B4F" w:rsidP="00D61C1B">
      <w:pPr>
        <w:pStyle w:val="Heading3"/>
        <w:numPr>
          <w:ilvl w:val="0"/>
          <w:numId w:val="18"/>
        </w:numPr>
        <w:ind w:left="360"/>
      </w:pPr>
      <w:bookmarkStart w:id="484" w:name="_Toc44262316"/>
      <w:r w:rsidRPr="00137B4F">
        <w:t>Block Pod Access to Host/VM Instance Metadata</w:t>
      </w:r>
      <w:bookmarkEnd w:id="484"/>
    </w:p>
    <w:p w14:paraId="0510DF3F" w14:textId="77777777" w:rsidR="00BA4D0E" w:rsidRDefault="00BA4D0E" w:rsidP="00A34955">
      <w:pPr>
        <w:spacing w:after="120" w:line="276" w:lineRule="auto"/>
        <w:rPr>
          <w:rFonts w:eastAsiaTheme="minorHAnsi"/>
          <w:lang w:val="en"/>
        </w:rPr>
      </w:pPr>
      <w:r w:rsidRPr="006D5DBA">
        <w:rPr>
          <w:rFonts w:eastAsiaTheme="minorHAnsi"/>
          <w:lang w:val="en"/>
        </w:rPr>
        <w:t>The Azure VM instance metadata endpoint, when accessed from an Azure VM, returns a great deal of information about the</w:t>
      </w:r>
      <w:r>
        <w:rPr>
          <w:rFonts w:eastAsiaTheme="minorHAnsi"/>
          <w:lang w:val="en"/>
        </w:rPr>
        <w:t xml:space="preserve"> VM’s configuration, and the</w:t>
      </w:r>
      <w:r w:rsidRPr="006D5DBA">
        <w:rPr>
          <w:rFonts w:eastAsiaTheme="minorHAnsi"/>
          <w:lang w:val="en"/>
        </w:rPr>
        <w:t xml:space="preserve"> Azure Active Directory tokens. This endpoint is accessible by any AKS container on the node by default. Most workloads will not need this information and having access to that information can carry substantial risks.</w:t>
      </w:r>
    </w:p>
    <w:p w14:paraId="73511DFE" w14:textId="3B103C2C" w:rsidR="00BA4D0E" w:rsidRDefault="00BA4D0E" w:rsidP="00BA4D0E">
      <w:pPr>
        <w:spacing w:line="276" w:lineRule="auto"/>
        <w:rPr>
          <w:rFonts w:eastAsiaTheme="minorHAnsi"/>
          <w:lang w:val="en"/>
        </w:rPr>
      </w:pPr>
      <w:r w:rsidRPr="006D5DBA">
        <w:rPr>
          <w:rFonts w:eastAsiaTheme="minorHAnsi"/>
          <w:lang w:val="en"/>
        </w:rPr>
        <w:t>To disable this access, add a network policy in all user namespaces to block pod egress to the metadata endpoint.</w:t>
      </w:r>
    </w:p>
    <w:p w14:paraId="78E149BC" w14:textId="64B1346A" w:rsidR="00137B4F" w:rsidRPr="00137B4F" w:rsidRDefault="00137B4F" w:rsidP="00D61C1B">
      <w:pPr>
        <w:pStyle w:val="Heading3"/>
        <w:numPr>
          <w:ilvl w:val="0"/>
          <w:numId w:val="18"/>
        </w:numPr>
        <w:ind w:left="360"/>
      </w:pPr>
      <w:bookmarkStart w:id="485" w:name="_Toc44262317"/>
      <w:r w:rsidRPr="00137B4F">
        <w:t>Increase Node Security</w:t>
      </w:r>
      <w:bookmarkEnd w:id="485"/>
    </w:p>
    <w:p w14:paraId="219D69A3" w14:textId="1280588D" w:rsidR="00BA4D0E" w:rsidRDefault="00BA4D0E" w:rsidP="00BA4D0E">
      <w:pPr>
        <w:spacing w:line="276" w:lineRule="auto"/>
        <w:rPr>
          <w:rFonts w:eastAsiaTheme="minorHAnsi"/>
          <w:lang w:val="en"/>
        </w:rPr>
      </w:pPr>
      <w:r w:rsidRPr="006D5DBA">
        <w:rPr>
          <w:rFonts w:eastAsiaTheme="minorHAnsi"/>
          <w:lang w:val="en"/>
        </w:rPr>
        <w:t>The Azure platform automatically applies OS security pat</w:t>
      </w:r>
      <w:r>
        <w:rPr>
          <w:rFonts w:eastAsiaTheme="minorHAnsi"/>
          <w:lang w:val="en"/>
        </w:rPr>
        <w:t>ches to Linux nodes on a regular</w:t>
      </w:r>
      <w:r w:rsidRPr="006D5DBA">
        <w:rPr>
          <w:rFonts w:eastAsiaTheme="minorHAnsi"/>
          <w:lang w:val="en"/>
        </w:rPr>
        <w:t xml:space="preserve"> basis. If a Linux OS security update requires a host reboot, that reboot is not automatically performed</w:t>
      </w:r>
      <w:r w:rsidRPr="006D5DBA">
        <w:rPr>
          <w:rFonts w:eastAsiaTheme="minorHAnsi"/>
        </w:rPr>
        <w:t>,</w:t>
      </w:r>
      <w:r>
        <w:t xml:space="preserve"> </w:t>
      </w:r>
      <w:r w:rsidRPr="006D5DBA">
        <w:rPr>
          <w:rFonts w:eastAsiaTheme="minorHAnsi"/>
        </w:rPr>
        <w:t xml:space="preserve">requires </w:t>
      </w:r>
      <w:r w:rsidRPr="006D5DBA">
        <w:rPr>
          <w:rFonts w:eastAsiaTheme="minorHAnsi"/>
          <w:lang w:val="en"/>
        </w:rPr>
        <w:t xml:space="preserve">manually reboot </w:t>
      </w:r>
      <w:r w:rsidRPr="006D5DBA">
        <w:rPr>
          <w:rFonts w:eastAsiaTheme="minorHAnsi"/>
        </w:rPr>
        <w:t xml:space="preserve">of </w:t>
      </w:r>
      <w:r w:rsidRPr="006D5DBA">
        <w:rPr>
          <w:rFonts w:eastAsiaTheme="minorHAnsi"/>
          <w:lang w:val="en"/>
        </w:rPr>
        <w:t xml:space="preserve">Linux nodes, or a common approach is to use </w:t>
      </w:r>
      <w:proofErr w:type="spellStart"/>
      <w:r w:rsidRPr="006D5DBA">
        <w:rPr>
          <w:rFonts w:eastAsiaTheme="minorHAnsi"/>
          <w:lang w:val="en"/>
        </w:rPr>
        <w:t>Kured</w:t>
      </w:r>
      <w:proofErr w:type="spellEnd"/>
      <w:r w:rsidRPr="006D5DBA">
        <w:rPr>
          <w:rFonts w:eastAsiaTheme="minorHAnsi"/>
          <w:lang w:val="en"/>
        </w:rPr>
        <w:t xml:space="preserve">, an open-source reboot daemon for Kubernetes. </w:t>
      </w:r>
      <w:proofErr w:type="spellStart"/>
      <w:r w:rsidRPr="006D5DBA">
        <w:rPr>
          <w:rFonts w:eastAsiaTheme="minorHAnsi"/>
          <w:lang w:val="en"/>
        </w:rPr>
        <w:t>Kured</w:t>
      </w:r>
      <w:proofErr w:type="spellEnd"/>
      <w:r w:rsidRPr="006D5DBA">
        <w:rPr>
          <w:rFonts w:eastAsiaTheme="minorHAnsi"/>
          <w:lang w:val="en"/>
        </w:rPr>
        <w:t xml:space="preserve"> runs as a </w:t>
      </w:r>
      <w:proofErr w:type="spellStart"/>
      <w:r w:rsidRPr="006D5DBA">
        <w:rPr>
          <w:rFonts w:eastAsiaTheme="minorHAnsi"/>
          <w:lang w:val="en"/>
        </w:rPr>
        <w:t>DaemonSet</w:t>
      </w:r>
      <w:proofErr w:type="spellEnd"/>
      <w:r w:rsidRPr="006D5DBA">
        <w:rPr>
          <w:rFonts w:eastAsiaTheme="minorHAnsi"/>
          <w:lang w:val="en"/>
        </w:rPr>
        <w:t xml:space="preserve"> and monitors each node for the presence of a file indicating that a reboot is required.</w:t>
      </w:r>
    </w:p>
    <w:p w14:paraId="60D1C6A1" w14:textId="62541EE4" w:rsidR="00137B4F" w:rsidRPr="00137B4F" w:rsidRDefault="00137B4F" w:rsidP="00D61C1B">
      <w:pPr>
        <w:pStyle w:val="Heading3"/>
        <w:numPr>
          <w:ilvl w:val="0"/>
          <w:numId w:val="18"/>
        </w:numPr>
        <w:ind w:left="360"/>
      </w:pPr>
      <w:bookmarkStart w:id="486" w:name="_Toc44262318"/>
      <w:r w:rsidRPr="00137B4F">
        <w:t>Limit Node SSH Access</w:t>
      </w:r>
      <w:bookmarkEnd w:id="486"/>
    </w:p>
    <w:p w14:paraId="70491D63" w14:textId="77777777" w:rsidR="00BA4D0E" w:rsidRDefault="00BA4D0E" w:rsidP="00A34955">
      <w:pPr>
        <w:spacing w:after="120" w:line="276" w:lineRule="auto"/>
        <w:rPr>
          <w:rFonts w:eastAsiaTheme="minorHAnsi"/>
          <w:lang w:val="en"/>
        </w:rPr>
      </w:pPr>
      <w:r w:rsidRPr="006D5DBA">
        <w:rPr>
          <w:rFonts w:eastAsiaTheme="minorHAnsi"/>
          <w:lang w:val="en"/>
        </w:rPr>
        <w:t xml:space="preserve">By default, the SSH port on the nodes is open to all pods running in the cluster. Preventing direct SSH access from the pod network to the nodes helps limit the potential blast radius of damage </w:t>
      </w:r>
      <w:r>
        <w:rPr>
          <w:rFonts w:eastAsiaTheme="minorHAnsi"/>
          <w:lang w:val="en"/>
        </w:rPr>
        <w:t xml:space="preserve">if a container in a pod is </w:t>
      </w:r>
      <w:r w:rsidRPr="006D5DBA">
        <w:rPr>
          <w:rFonts w:eastAsiaTheme="minorHAnsi"/>
          <w:lang w:val="en"/>
        </w:rPr>
        <w:t>compromised.</w:t>
      </w:r>
    </w:p>
    <w:p w14:paraId="3FF95700" w14:textId="07D8EB1D" w:rsidR="00BA4D0E" w:rsidRDefault="00BA4D0E" w:rsidP="00BA4D0E">
      <w:pPr>
        <w:spacing w:line="276" w:lineRule="auto"/>
        <w:rPr>
          <w:rFonts w:eastAsiaTheme="minorHAnsi"/>
          <w:lang w:val="en"/>
        </w:rPr>
      </w:pPr>
      <w:r w:rsidRPr="006D5DBA">
        <w:rPr>
          <w:rFonts w:eastAsiaTheme="minorHAnsi"/>
        </w:rPr>
        <w:t>B</w:t>
      </w:r>
      <w:r w:rsidRPr="006D5DBA">
        <w:rPr>
          <w:rFonts w:eastAsiaTheme="minorHAnsi"/>
          <w:lang w:val="en"/>
        </w:rPr>
        <w:t xml:space="preserve">lock pod access to the nodes’ SSH ports </w:t>
      </w:r>
      <w:r w:rsidRPr="006D5DBA">
        <w:rPr>
          <w:rFonts w:eastAsiaTheme="minorHAnsi"/>
        </w:rPr>
        <w:t xml:space="preserve">can be blocked </w:t>
      </w:r>
      <w:r w:rsidRPr="006D5DBA">
        <w:rPr>
          <w:rFonts w:eastAsiaTheme="minorHAnsi"/>
          <w:lang w:val="en"/>
        </w:rPr>
        <w:t>using a Kubernetes Network Policy, if enabled in cluster. However, the Kubernetes Network Policy API does not support cluster-wide egress policies; network policies are namespace-scoped, which requires making sure a policy is added for each namespace, which requires ongoing vigilance.</w:t>
      </w:r>
    </w:p>
    <w:p w14:paraId="27C06D1C" w14:textId="0C32F9A3" w:rsidR="00137B4F" w:rsidRPr="00137B4F" w:rsidRDefault="00137B4F" w:rsidP="00D61C1B">
      <w:pPr>
        <w:pStyle w:val="Heading3"/>
        <w:numPr>
          <w:ilvl w:val="0"/>
          <w:numId w:val="18"/>
        </w:numPr>
        <w:ind w:left="360"/>
      </w:pPr>
      <w:bookmarkStart w:id="487" w:name="_Toc44262319"/>
      <w:r w:rsidRPr="00137B4F">
        <w:t>Firewall Ingress to Apps</w:t>
      </w:r>
      <w:bookmarkEnd w:id="487"/>
    </w:p>
    <w:p w14:paraId="1002AE4C" w14:textId="77777777" w:rsidR="00BA4D0E" w:rsidRDefault="00BA4D0E" w:rsidP="00A34955">
      <w:pPr>
        <w:spacing w:after="120" w:line="276" w:lineRule="auto"/>
        <w:rPr>
          <w:rFonts w:eastAsiaTheme="minorHAnsi"/>
          <w:lang w:val="en"/>
        </w:rPr>
      </w:pPr>
      <w:r>
        <w:rPr>
          <w:rFonts w:eastAsiaTheme="minorHAnsi"/>
          <w:lang w:val="en"/>
        </w:rPr>
        <w:t>It is required to a</w:t>
      </w:r>
      <w:r w:rsidRPr="006D5DBA">
        <w:rPr>
          <w:rFonts w:eastAsiaTheme="minorHAnsi"/>
          <w:lang w:val="en"/>
        </w:rPr>
        <w:t>lways use a Firewall in front of AKS Load balancers to filte</w:t>
      </w:r>
      <w:r>
        <w:rPr>
          <w:rFonts w:eastAsiaTheme="minorHAnsi"/>
          <w:lang w:val="en"/>
        </w:rPr>
        <w:t>r the</w:t>
      </w:r>
      <w:r w:rsidRPr="006D5DBA">
        <w:rPr>
          <w:rFonts w:eastAsiaTheme="minorHAnsi"/>
          <w:lang w:val="en"/>
        </w:rPr>
        <w:t xml:space="preserve"> traf</w:t>
      </w:r>
      <w:r>
        <w:rPr>
          <w:rFonts w:eastAsiaTheme="minorHAnsi"/>
          <w:lang w:val="en"/>
        </w:rPr>
        <w:t>f</w:t>
      </w:r>
      <w:r w:rsidRPr="006D5DBA">
        <w:rPr>
          <w:rFonts w:eastAsiaTheme="minorHAnsi"/>
          <w:lang w:val="en"/>
        </w:rPr>
        <w:t xml:space="preserve">ic and </w:t>
      </w:r>
      <w:r>
        <w:rPr>
          <w:rFonts w:eastAsiaTheme="minorHAnsi"/>
          <w:lang w:val="en"/>
        </w:rPr>
        <w:t xml:space="preserve">safeguard the </w:t>
      </w:r>
      <w:r w:rsidRPr="006D5DBA">
        <w:rPr>
          <w:rFonts w:eastAsiaTheme="minorHAnsi"/>
          <w:lang w:val="en"/>
        </w:rPr>
        <w:t xml:space="preserve">applications </w:t>
      </w:r>
      <w:r>
        <w:rPr>
          <w:rFonts w:eastAsiaTheme="minorHAnsi"/>
          <w:lang w:val="en"/>
        </w:rPr>
        <w:t xml:space="preserve">from the </w:t>
      </w:r>
      <w:r w:rsidRPr="006D5DBA">
        <w:rPr>
          <w:rFonts w:eastAsiaTheme="minorHAnsi"/>
          <w:lang w:val="en"/>
        </w:rPr>
        <w:t>known attacks.</w:t>
      </w:r>
    </w:p>
    <w:p w14:paraId="51E55D1E" w14:textId="6D56F626" w:rsidR="00BA4D0E" w:rsidRDefault="00BA4D0E" w:rsidP="001B2CFC">
      <w:pPr>
        <w:spacing w:line="276" w:lineRule="auto"/>
        <w:jc w:val="both"/>
        <w:rPr>
          <w:rFonts w:eastAsiaTheme="minorHAnsi"/>
          <w:lang w:val="en"/>
        </w:rPr>
      </w:pPr>
      <w:r w:rsidRPr="006D5DBA">
        <w:rPr>
          <w:rFonts w:eastAsiaTheme="minorHAnsi"/>
          <w:lang w:val="en"/>
        </w:rPr>
        <w:t xml:space="preserve">Azure Gateway Ingress Controller, which is </w:t>
      </w:r>
      <w:r>
        <w:rPr>
          <w:rFonts w:eastAsiaTheme="minorHAnsi"/>
          <w:lang w:val="en"/>
        </w:rPr>
        <w:t xml:space="preserve">the </w:t>
      </w:r>
      <w:r w:rsidRPr="006D5DBA">
        <w:rPr>
          <w:rFonts w:eastAsiaTheme="minorHAnsi"/>
          <w:lang w:val="en"/>
        </w:rPr>
        <w:t xml:space="preserve">GA, allows the use of a single Application Gateway Ingress Controller to control multiple AKS clusters. It also helps eliminate the need to have another load balancer/public IP in front of AKS cluster and avoids multiple hops before requests reach the AKS cluster. Application Gateway talks to pods directly </w:t>
      </w:r>
      <w:r w:rsidRPr="006D5DBA">
        <w:rPr>
          <w:rFonts w:eastAsiaTheme="minorHAnsi"/>
          <w:lang w:val="en"/>
        </w:rPr>
        <w:lastRenderedPageBreak/>
        <w:t xml:space="preserve">using their private IP and does not require </w:t>
      </w:r>
      <w:proofErr w:type="spellStart"/>
      <w:r w:rsidRPr="006D5DBA">
        <w:rPr>
          <w:rFonts w:eastAsiaTheme="minorHAnsi"/>
          <w:lang w:val="en"/>
        </w:rPr>
        <w:t>NodePort</w:t>
      </w:r>
      <w:proofErr w:type="spellEnd"/>
      <w:r w:rsidRPr="006D5DBA">
        <w:rPr>
          <w:rFonts w:eastAsiaTheme="minorHAnsi"/>
          <w:lang w:val="en"/>
        </w:rPr>
        <w:t xml:space="preserve"> or </w:t>
      </w:r>
      <w:proofErr w:type="spellStart"/>
      <w:r w:rsidRPr="006D5DBA">
        <w:rPr>
          <w:rFonts w:eastAsiaTheme="minorHAnsi"/>
          <w:lang w:val="en"/>
        </w:rPr>
        <w:t>KubeProxy</w:t>
      </w:r>
      <w:proofErr w:type="spellEnd"/>
      <w:r w:rsidRPr="006D5DBA">
        <w:rPr>
          <w:rFonts w:eastAsiaTheme="minorHAnsi"/>
          <w:lang w:val="en"/>
        </w:rPr>
        <w:t xml:space="preserve"> services. This also increases the deployment’s performance.</w:t>
      </w:r>
    </w:p>
    <w:p w14:paraId="3C2E0FB5" w14:textId="34F08D91" w:rsidR="00137B4F" w:rsidRPr="00137B4F" w:rsidRDefault="00137B4F" w:rsidP="00D61C1B">
      <w:pPr>
        <w:pStyle w:val="Heading3"/>
        <w:numPr>
          <w:ilvl w:val="0"/>
          <w:numId w:val="18"/>
        </w:numPr>
        <w:ind w:left="360"/>
      </w:pPr>
      <w:bookmarkStart w:id="488" w:name="_Toc44262320"/>
      <w:r w:rsidRPr="00137B4F">
        <w:t>Deploy Service Mesh</w:t>
      </w:r>
      <w:bookmarkEnd w:id="488"/>
    </w:p>
    <w:p w14:paraId="0D0DD5C1" w14:textId="151561F2" w:rsidR="00BA4D0E" w:rsidRPr="00A34955" w:rsidRDefault="00BA4D0E" w:rsidP="00BA4D0E">
      <w:pPr>
        <w:pStyle w:val="NoSpacing"/>
        <w:spacing w:line="276" w:lineRule="auto"/>
        <w:jc w:val="both"/>
        <w:rPr>
          <w:rFonts w:ascii="Segoe UI" w:eastAsiaTheme="minorHAnsi" w:hAnsi="Segoe UI" w:cs="Segoe UI"/>
          <w:sz w:val="20"/>
          <w:lang w:val="en"/>
        </w:rPr>
      </w:pPr>
      <w:r w:rsidRPr="00A34955">
        <w:rPr>
          <w:rFonts w:ascii="Segoe UI" w:eastAsiaTheme="minorHAnsi" w:hAnsi="Segoe UI" w:cs="Segoe UI"/>
          <w:sz w:val="20"/>
          <w:lang w:val="en"/>
        </w:rPr>
        <w:t xml:space="preserve">A service mesh provides capabilities like traffic management, resiliency, policy, security, strong identity, and observability to workloads. </w:t>
      </w:r>
      <w:r w:rsidR="00936E74">
        <w:rPr>
          <w:rFonts w:ascii="Segoe UI" w:eastAsiaTheme="minorHAnsi" w:hAnsi="Segoe UI" w:cs="Segoe UI"/>
          <w:sz w:val="20"/>
          <w:lang w:val="en"/>
        </w:rPr>
        <w:t>Ap</w:t>
      </w:r>
      <w:r w:rsidRPr="00A34955">
        <w:rPr>
          <w:rFonts w:ascii="Segoe UI" w:eastAsiaTheme="minorHAnsi" w:hAnsi="Segoe UI" w:cs="Segoe UI"/>
          <w:sz w:val="20"/>
          <w:lang w:val="en"/>
        </w:rPr>
        <w:t xml:space="preserve">plication is </w:t>
      </w:r>
      <w:r w:rsidR="00936E74">
        <w:rPr>
          <w:rFonts w:ascii="Segoe UI" w:eastAsiaTheme="minorHAnsi" w:hAnsi="Segoe UI" w:cs="Segoe UI"/>
          <w:sz w:val="20"/>
          <w:lang w:val="en"/>
        </w:rPr>
        <w:t xml:space="preserve">then </w:t>
      </w:r>
      <w:r w:rsidRPr="00A34955">
        <w:rPr>
          <w:rFonts w:ascii="Segoe UI" w:eastAsiaTheme="minorHAnsi" w:hAnsi="Segoe UI" w:cs="Segoe UI"/>
          <w:sz w:val="20"/>
          <w:lang w:val="en"/>
        </w:rPr>
        <w:t>decoupled from these operational capabilities and the service mesh moves them out of the application layer, and down to the infrastructure layer.</w:t>
      </w:r>
    </w:p>
    <w:p w14:paraId="66CDF86B" w14:textId="77777777" w:rsidR="00BA4D0E" w:rsidRPr="00A34955" w:rsidRDefault="00BA4D0E" w:rsidP="00BA4D0E">
      <w:pPr>
        <w:pStyle w:val="NoSpacing"/>
        <w:spacing w:line="276" w:lineRule="auto"/>
        <w:jc w:val="both"/>
        <w:rPr>
          <w:rFonts w:ascii="Segoe UI" w:eastAsiaTheme="minorHAnsi" w:hAnsi="Segoe UI" w:cs="Segoe UI"/>
          <w:sz w:val="20"/>
          <w:szCs w:val="22"/>
          <w:lang w:val="en"/>
        </w:rPr>
      </w:pPr>
      <w:r w:rsidRPr="00A34955">
        <w:rPr>
          <w:rFonts w:ascii="Segoe UI" w:eastAsiaTheme="minorHAnsi" w:hAnsi="Segoe UI" w:cs="Segoe UI"/>
          <w:sz w:val="20"/>
          <w:szCs w:val="22"/>
          <w:lang w:val="en"/>
        </w:rPr>
        <w:t>There are numerous utilizations of a service mesh, below are the ones specific to securing the workloads</w:t>
      </w:r>
    </w:p>
    <w:p w14:paraId="06C020A1" w14:textId="77777777" w:rsidR="00BA4D0E" w:rsidRPr="00A34955" w:rsidRDefault="00BA4D0E" w:rsidP="00A34955">
      <w:pPr>
        <w:pStyle w:val="NoSpacing"/>
        <w:spacing w:line="276" w:lineRule="auto"/>
        <w:jc w:val="both"/>
        <w:rPr>
          <w:rFonts w:ascii="Segoe UI" w:eastAsiaTheme="minorHAnsi" w:hAnsi="Segoe UI" w:cs="Segoe UI"/>
          <w:sz w:val="20"/>
          <w:lang w:val="en"/>
        </w:rPr>
      </w:pPr>
      <w:r w:rsidRPr="00A34955">
        <w:rPr>
          <w:rFonts w:ascii="Segoe UI" w:eastAsiaTheme="minorHAnsi" w:hAnsi="Segoe UI" w:cs="Segoe UI"/>
          <w:sz w:val="20"/>
          <w:lang w:val="en"/>
        </w:rPr>
        <w:t>Encrypt all traffic in cluster: Enable mutual TLS between specified services in the cluster. This can be extended to ingress and egress at the network perimeter. Provides a secure by default option with no changes needed for application code and infrastructure.</w:t>
      </w:r>
    </w:p>
    <w:p w14:paraId="18AA47CB" w14:textId="3D80CF7B" w:rsidR="00137B4F" w:rsidRDefault="00BA4D0E" w:rsidP="00A34955">
      <w:pPr>
        <w:pStyle w:val="NoSpacing"/>
        <w:spacing w:line="276" w:lineRule="auto"/>
        <w:jc w:val="both"/>
        <w:rPr>
          <w:rFonts w:ascii="Segoe UI" w:eastAsiaTheme="minorHAnsi" w:hAnsi="Segoe UI" w:cs="Segoe UI"/>
          <w:sz w:val="20"/>
          <w:lang w:val="en"/>
        </w:rPr>
      </w:pPr>
      <w:r w:rsidRPr="00A34955">
        <w:rPr>
          <w:rFonts w:ascii="Segoe UI" w:eastAsiaTheme="minorHAnsi" w:hAnsi="Segoe UI" w:cs="Segoe UI"/>
          <w:b/>
          <w:sz w:val="20"/>
          <w:lang w:val="en"/>
        </w:rPr>
        <w:t>Observability</w:t>
      </w:r>
      <w:r w:rsidRPr="00A34955">
        <w:rPr>
          <w:rFonts w:ascii="Segoe UI" w:eastAsiaTheme="minorHAnsi" w:hAnsi="Segoe UI" w:cs="Segoe UI"/>
          <w:sz w:val="20"/>
          <w:lang w:val="en"/>
        </w:rPr>
        <w:t>: Gain insight into how the services are connected by the traffic that flows between them. Obtain metrics, logs, and traces for all traffic in cluster, and ingress/egress aides in tracing the abilities of the applications</w:t>
      </w:r>
    </w:p>
    <w:p w14:paraId="6CDE053B" w14:textId="61787CBF" w:rsidR="00137B4F" w:rsidRPr="00137B4F" w:rsidRDefault="00137B4F" w:rsidP="00D61C1B">
      <w:pPr>
        <w:pStyle w:val="Heading3"/>
        <w:numPr>
          <w:ilvl w:val="0"/>
          <w:numId w:val="18"/>
        </w:numPr>
        <w:ind w:left="360"/>
      </w:pPr>
      <w:bookmarkStart w:id="489" w:name="_Toc44262321"/>
      <w:r w:rsidRPr="00137B4F">
        <w:t>Pod Security Policy (PSP)</w:t>
      </w:r>
      <w:bookmarkEnd w:id="489"/>
    </w:p>
    <w:p w14:paraId="3C98E825" w14:textId="77777777" w:rsidR="00BA4D0E" w:rsidRPr="006D5DBA" w:rsidRDefault="00BA4D0E" w:rsidP="00936E74">
      <w:pPr>
        <w:spacing w:after="0" w:line="276" w:lineRule="auto"/>
        <w:jc w:val="both"/>
        <w:rPr>
          <w:rFonts w:eastAsiaTheme="minorHAnsi"/>
          <w:lang w:val="en"/>
        </w:rPr>
      </w:pPr>
      <w:r w:rsidRPr="006D5DBA">
        <w:rPr>
          <w:rFonts w:eastAsiaTheme="minorHAnsi"/>
          <w:lang w:val="en"/>
        </w:rPr>
        <w:t>Pod Security Policy for AKS enables fine-grained authorization of pod creation and updates. It allows to set up policies to validate requests to pods</w:t>
      </w:r>
      <w:r>
        <w:rPr>
          <w:rFonts w:eastAsiaTheme="minorHAnsi"/>
          <w:lang w:val="en"/>
        </w:rPr>
        <w:t xml:space="preserve"> and define a set of conditions, </w:t>
      </w:r>
      <w:r w:rsidRPr="006D5DBA">
        <w:rPr>
          <w:rFonts w:eastAsiaTheme="minorHAnsi"/>
          <w:lang w:val="en"/>
        </w:rPr>
        <w:t>which a pod must run with in order to be scheduled on the AKS cluster</w:t>
      </w:r>
    </w:p>
    <w:p w14:paraId="510EB5E5" w14:textId="77777777" w:rsidR="00BA4D0E" w:rsidRPr="00A34955" w:rsidRDefault="00BA4D0E" w:rsidP="00D61C1B">
      <w:pPr>
        <w:pStyle w:val="ListParagraph"/>
        <w:numPr>
          <w:ilvl w:val="0"/>
          <w:numId w:val="11"/>
        </w:numPr>
        <w:spacing w:before="0" w:after="0" w:line="276" w:lineRule="auto"/>
        <w:ind w:left="547"/>
        <w:contextualSpacing w:val="0"/>
      </w:pPr>
      <w:r w:rsidRPr="00A34955">
        <w:t xml:space="preserve">Pod Security Policies address several critical security issues, including the following </w:t>
      </w:r>
    </w:p>
    <w:p w14:paraId="3C6505F5" w14:textId="77777777" w:rsidR="00BA4D0E" w:rsidRPr="004E1C6F" w:rsidRDefault="00BA4D0E" w:rsidP="00D61C1B">
      <w:pPr>
        <w:pStyle w:val="ListParagraph"/>
        <w:numPr>
          <w:ilvl w:val="0"/>
          <w:numId w:val="12"/>
        </w:numPr>
        <w:tabs>
          <w:tab w:val="left" w:pos="540"/>
        </w:tabs>
        <w:spacing w:line="276" w:lineRule="auto"/>
        <w:ind w:left="540"/>
        <w:rPr>
          <w:rFonts w:eastAsiaTheme="minorHAnsi"/>
          <w:lang w:val="en"/>
        </w:rPr>
      </w:pPr>
      <w:r w:rsidRPr="004E1C6F">
        <w:rPr>
          <w:rFonts w:eastAsiaTheme="minorHAnsi"/>
          <w:lang w:val="en"/>
        </w:rPr>
        <w:t>Preventing containers from running with privileged flag - this type of container will have most of the capabilities available to the underlying host</w:t>
      </w:r>
    </w:p>
    <w:p w14:paraId="0AA253D6" w14:textId="77777777" w:rsidR="00BA4D0E" w:rsidRPr="004E1C6F" w:rsidRDefault="00BA4D0E" w:rsidP="00D61C1B">
      <w:pPr>
        <w:pStyle w:val="ListParagraph"/>
        <w:numPr>
          <w:ilvl w:val="0"/>
          <w:numId w:val="12"/>
        </w:numPr>
        <w:tabs>
          <w:tab w:val="left" w:pos="540"/>
        </w:tabs>
        <w:spacing w:line="276" w:lineRule="auto"/>
        <w:ind w:left="540"/>
        <w:rPr>
          <w:rFonts w:eastAsiaTheme="minorHAnsi"/>
          <w:lang w:val="en"/>
        </w:rPr>
      </w:pPr>
      <w:r w:rsidRPr="004E1C6F">
        <w:rPr>
          <w:rFonts w:eastAsiaTheme="minorHAnsi"/>
          <w:lang w:val="en"/>
        </w:rPr>
        <w:t>Preventing sharing of host PID/IPC namespace, networking, and ports - this step ensures proper isolation between Docker containers and the underlying host</w:t>
      </w:r>
    </w:p>
    <w:p w14:paraId="1076E554" w14:textId="77777777" w:rsidR="00BA4D0E" w:rsidRPr="00C15F7E" w:rsidRDefault="00BA4D0E" w:rsidP="00D61C1B">
      <w:pPr>
        <w:pStyle w:val="Heading2"/>
        <w:numPr>
          <w:ilvl w:val="1"/>
          <w:numId w:val="4"/>
        </w:numPr>
        <w:ind w:left="540" w:hanging="540"/>
      </w:pPr>
      <w:bookmarkStart w:id="490" w:name="_Toc44262322"/>
      <w:r w:rsidRPr="00C15F7E">
        <w:t xml:space="preserve">Resources </w:t>
      </w:r>
      <w:r>
        <w:t>o</w:t>
      </w:r>
      <w:r w:rsidRPr="00C15F7E">
        <w:t>n Demand</w:t>
      </w:r>
      <w:bookmarkEnd w:id="490"/>
    </w:p>
    <w:p w14:paraId="3C487DEA" w14:textId="77777777" w:rsidR="00BA4D0E" w:rsidRPr="004E1C6F" w:rsidRDefault="00BA4D0E" w:rsidP="00A34955">
      <w:pPr>
        <w:spacing w:after="120" w:line="276" w:lineRule="auto"/>
        <w:jc w:val="both"/>
        <w:rPr>
          <w:rFonts w:cs="Segoe UI"/>
        </w:rPr>
      </w:pPr>
      <w:r w:rsidRPr="004E1C6F">
        <w:rPr>
          <w:rFonts w:cs="Segoe UI"/>
        </w:rPr>
        <w:t>AKS is a </w:t>
      </w:r>
      <w:r w:rsidRPr="004E1C6F">
        <w:rPr>
          <w:rFonts w:cs="Segoe UI"/>
          <w:b/>
          <w:bCs/>
        </w:rPr>
        <w:t>fully flexible </w:t>
      </w:r>
      <w:r w:rsidRPr="004E1C6F">
        <w:rPr>
          <w:rFonts w:cs="Segoe UI"/>
        </w:rPr>
        <w:t xml:space="preserve">system that adapts to utilize only necessary resources, thereby eliminating the need of extra assets. The AKS cloud solution can adjust the resources according to the number of applications in use. </w:t>
      </w:r>
    </w:p>
    <w:p w14:paraId="44134EE7" w14:textId="77777777" w:rsidR="00BA4D0E" w:rsidRPr="004E1C6F" w:rsidRDefault="00BA4D0E" w:rsidP="00A34955">
      <w:pPr>
        <w:spacing w:after="120" w:line="276" w:lineRule="auto"/>
        <w:jc w:val="both"/>
        <w:rPr>
          <w:rFonts w:cs="Segoe UI"/>
          <w:lang w:val="en"/>
        </w:rPr>
      </w:pPr>
      <w:r w:rsidRPr="004E1C6F">
        <w:rPr>
          <w:rFonts w:cs="Segoe UI"/>
          <w:lang w:val="en"/>
        </w:rPr>
        <w:t>As the applications increase or decrease there are various instances taken into consideration. There as follows:</w:t>
      </w:r>
    </w:p>
    <w:p w14:paraId="33C6C60A" w14:textId="77777777" w:rsidR="00BA4D0E" w:rsidRPr="004E1C6F" w:rsidRDefault="00BA4D0E" w:rsidP="00D61C1B">
      <w:pPr>
        <w:pStyle w:val="ListParagraph"/>
        <w:numPr>
          <w:ilvl w:val="0"/>
          <w:numId w:val="12"/>
        </w:numPr>
        <w:tabs>
          <w:tab w:val="left" w:pos="540"/>
        </w:tabs>
        <w:spacing w:line="276" w:lineRule="auto"/>
        <w:ind w:left="540"/>
        <w:rPr>
          <w:rFonts w:eastAsiaTheme="minorHAnsi"/>
          <w:lang w:val="en"/>
        </w:rPr>
      </w:pPr>
      <w:r w:rsidRPr="004E1C6F">
        <w:rPr>
          <w:rFonts w:eastAsiaTheme="minorHAnsi"/>
          <w:lang w:val="en"/>
        </w:rPr>
        <w:t>The first dimension is the number of instances of a specific service or pods. This involves increasing the number of instances of a service that is under pressure. By having a Kubernetes cluster that has multiple computation units (VM nodes), we can balance the various services based on the need, without having to spin-up new nodes</w:t>
      </w:r>
    </w:p>
    <w:p w14:paraId="6BA84A77" w14:textId="77777777" w:rsidR="00BA4D0E" w:rsidRPr="004E1C6F" w:rsidRDefault="00BA4D0E" w:rsidP="00D61C1B">
      <w:pPr>
        <w:pStyle w:val="ListParagraph"/>
        <w:numPr>
          <w:ilvl w:val="0"/>
          <w:numId w:val="12"/>
        </w:numPr>
        <w:tabs>
          <w:tab w:val="left" w:pos="540"/>
        </w:tabs>
        <w:spacing w:line="276" w:lineRule="auto"/>
        <w:ind w:left="540"/>
        <w:rPr>
          <w:rFonts w:eastAsiaTheme="minorHAnsi"/>
          <w:lang w:val="en"/>
        </w:rPr>
      </w:pPr>
      <w:r w:rsidRPr="004E1C6F">
        <w:rPr>
          <w:rFonts w:eastAsiaTheme="minorHAnsi"/>
          <w:lang w:val="en"/>
        </w:rPr>
        <w:t>The second dimension is the cluster size. Each Kubernetes cluster contains multiple VM nodes. When the load on the physical or virtual nodes is high, increase the cluster size by adding additional nodes</w:t>
      </w:r>
    </w:p>
    <w:p w14:paraId="323DB975" w14:textId="11A486FD" w:rsidR="00BA4D0E" w:rsidRDefault="00BA4D0E" w:rsidP="00BA4D0E">
      <w:pPr>
        <w:spacing w:line="276" w:lineRule="auto"/>
        <w:rPr>
          <w:rFonts w:cs="Segoe UI"/>
          <w:lang w:val="en"/>
        </w:rPr>
      </w:pPr>
      <w:r w:rsidRPr="004E1C6F">
        <w:rPr>
          <w:rFonts w:cs="Segoe UI"/>
          <w:lang w:val="en"/>
        </w:rPr>
        <w:t>There are different ways in which the applications in Kubernetes are scaled. They are mentioned below:</w:t>
      </w:r>
    </w:p>
    <w:p w14:paraId="6FDB6190" w14:textId="4B7B08B6" w:rsidR="00137B4F" w:rsidRPr="004E1C6F" w:rsidRDefault="00137B4F" w:rsidP="00D61C1B">
      <w:pPr>
        <w:pStyle w:val="Heading3"/>
        <w:numPr>
          <w:ilvl w:val="0"/>
          <w:numId w:val="19"/>
        </w:numPr>
        <w:ind w:left="360"/>
        <w:rPr>
          <w:lang w:val="en"/>
        </w:rPr>
      </w:pPr>
      <w:bookmarkStart w:id="491" w:name="_Toc44262323"/>
      <w:r>
        <w:rPr>
          <w:lang w:val="en"/>
        </w:rPr>
        <w:t>Auto Scaling</w:t>
      </w:r>
      <w:bookmarkEnd w:id="491"/>
    </w:p>
    <w:p w14:paraId="00FA70D2" w14:textId="7236E6F8" w:rsidR="00BA4D0E" w:rsidRDefault="00BA4D0E" w:rsidP="001B2CFC">
      <w:pPr>
        <w:spacing w:line="276" w:lineRule="auto"/>
        <w:jc w:val="both"/>
        <w:rPr>
          <w:lang w:val="en"/>
        </w:rPr>
      </w:pPr>
      <w:r w:rsidRPr="009B129F">
        <w:rPr>
          <w:lang w:val="en"/>
        </w:rPr>
        <w:t>Auto scaling inside AKS involves with two dimensions of scaling that can</w:t>
      </w:r>
      <w:r>
        <w:rPr>
          <w:lang w:val="en"/>
        </w:rPr>
        <w:t xml:space="preserve"> automatize with </w:t>
      </w:r>
      <w:r w:rsidRPr="009B129F">
        <w:rPr>
          <w:lang w:val="en"/>
        </w:rPr>
        <w:t>features. One is controlled</w:t>
      </w:r>
      <w:r>
        <w:rPr>
          <w:lang w:val="en"/>
        </w:rPr>
        <w:t xml:space="preserve"> by AKS and Kubernetes and is joined</w:t>
      </w:r>
      <w:r w:rsidRPr="009B129F">
        <w:rPr>
          <w:lang w:val="en"/>
        </w:rPr>
        <w:t xml:space="preserve"> to</w:t>
      </w:r>
      <w:r>
        <w:rPr>
          <w:lang w:val="en"/>
        </w:rPr>
        <w:t xml:space="preserve"> the</w:t>
      </w:r>
      <w:r w:rsidRPr="009B129F">
        <w:rPr>
          <w:lang w:val="en"/>
        </w:rPr>
        <w:t xml:space="preserve"> replicas inside Kubernetes. The second one is the cluster size, where one can add or remove nodes dynamically based on different counters and formulas that are defined and controlled.</w:t>
      </w:r>
    </w:p>
    <w:p w14:paraId="3F47BED1" w14:textId="2D2641ED" w:rsidR="00137B4F" w:rsidRDefault="00137B4F" w:rsidP="00D61C1B">
      <w:pPr>
        <w:pStyle w:val="Heading3"/>
        <w:numPr>
          <w:ilvl w:val="0"/>
          <w:numId w:val="19"/>
        </w:numPr>
        <w:ind w:left="360"/>
        <w:rPr>
          <w:lang w:val="en"/>
        </w:rPr>
      </w:pPr>
      <w:bookmarkStart w:id="492" w:name="_Toc44262324"/>
      <w:r>
        <w:rPr>
          <w:lang w:val="en"/>
        </w:rPr>
        <w:lastRenderedPageBreak/>
        <w:t xml:space="preserve">Horizontal Pod </w:t>
      </w:r>
      <w:proofErr w:type="spellStart"/>
      <w:r>
        <w:rPr>
          <w:lang w:val="en"/>
        </w:rPr>
        <w:t>Autoscaler</w:t>
      </w:r>
      <w:proofErr w:type="spellEnd"/>
      <w:r>
        <w:rPr>
          <w:lang w:val="en"/>
        </w:rPr>
        <w:t xml:space="preserve"> (HPA)</w:t>
      </w:r>
      <w:bookmarkEnd w:id="492"/>
    </w:p>
    <w:p w14:paraId="407410B0" w14:textId="77777777" w:rsidR="00BA4D0E" w:rsidRPr="009B129F" w:rsidRDefault="00BA4D0E" w:rsidP="00A34955">
      <w:pPr>
        <w:spacing w:after="120" w:line="276" w:lineRule="auto"/>
        <w:jc w:val="both"/>
        <w:rPr>
          <w:lang w:val="en"/>
        </w:rPr>
      </w:pPr>
      <w:r w:rsidRPr="009B129F">
        <w:rPr>
          <w:lang w:val="en"/>
        </w:rPr>
        <w:t xml:space="preserve">Horizontal Pod </w:t>
      </w:r>
      <w:proofErr w:type="spellStart"/>
      <w:r w:rsidRPr="009B129F">
        <w:rPr>
          <w:lang w:val="en"/>
        </w:rPr>
        <w:t>Autoscaler</w:t>
      </w:r>
      <w:proofErr w:type="spellEnd"/>
      <w:r w:rsidRPr="009B129F">
        <w:rPr>
          <w:lang w:val="en"/>
        </w:rPr>
        <w:t xml:space="preserve"> (HPA) monitors the load of pods and resources and decides to increase or decrease the number of replicas for each pod. The HPA is the same version that can have any Kubernetes cluster with version 1.8 or higher. It checks the load on </w:t>
      </w:r>
      <w:r>
        <w:rPr>
          <w:lang w:val="en"/>
        </w:rPr>
        <w:t xml:space="preserve">the </w:t>
      </w:r>
      <w:r w:rsidRPr="009B129F">
        <w:rPr>
          <w:lang w:val="en"/>
        </w:rPr>
        <w:t>pods and replicas every 30 seconds, and decides to decrease or increase the number of replicas. The Metric Server collects the counter information from workers and can provide input for the HPA (e.g., CPU, memory, network).</w:t>
      </w:r>
    </w:p>
    <w:p w14:paraId="3FB1137B" w14:textId="7E6E6F9C" w:rsidR="00BA4D0E" w:rsidRDefault="00BA4D0E" w:rsidP="001B2CFC">
      <w:pPr>
        <w:spacing w:line="276" w:lineRule="auto"/>
        <w:jc w:val="both"/>
        <w:rPr>
          <w:lang w:val="en"/>
        </w:rPr>
      </w:pPr>
      <w:r>
        <w:rPr>
          <w:lang w:val="en"/>
        </w:rPr>
        <w:t>When the</w:t>
      </w:r>
      <w:r w:rsidRPr="009B129F">
        <w:rPr>
          <w:lang w:val="en"/>
        </w:rPr>
        <w:t xml:space="preserve"> need to collect or use custom metrics arises, install and configure other monitoring systems like Prometheus. It is widely used mainly when </w:t>
      </w:r>
      <w:r>
        <w:rPr>
          <w:lang w:val="en"/>
        </w:rPr>
        <w:t xml:space="preserve">the </w:t>
      </w:r>
      <w:r w:rsidRPr="009B129F">
        <w:rPr>
          <w:lang w:val="en"/>
        </w:rPr>
        <w:t xml:space="preserve">custom metrics are used to archive auto-scaling at pod level. </w:t>
      </w:r>
      <w:r>
        <w:rPr>
          <w:lang w:val="en"/>
        </w:rPr>
        <w:t>The m</w:t>
      </w:r>
      <w:r w:rsidRPr="009B129F">
        <w:rPr>
          <w:lang w:val="en"/>
        </w:rPr>
        <w:t>etrics from Prometheus are exposed in the same format as Metric Server and can be consumed by the HPA over an adapter (Prometheus Adapter) that is able to push metrics to HPA.</w:t>
      </w:r>
    </w:p>
    <w:p w14:paraId="6DBC9EF7" w14:textId="1EB1D2A3" w:rsidR="00137B4F" w:rsidRPr="009B129F" w:rsidRDefault="00137B4F" w:rsidP="00D61C1B">
      <w:pPr>
        <w:pStyle w:val="Heading3"/>
        <w:numPr>
          <w:ilvl w:val="0"/>
          <w:numId w:val="19"/>
        </w:numPr>
        <w:ind w:left="360"/>
        <w:rPr>
          <w:lang w:val="en"/>
        </w:rPr>
      </w:pPr>
      <w:bookmarkStart w:id="493" w:name="_Toc44262325"/>
      <w:r>
        <w:rPr>
          <w:lang w:val="en"/>
        </w:rPr>
        <w:t xml:space="preserve">Cluster </w:t>
      </w:r>
      <w:proofErr w:type="spellStart"/>
      <w:r>
        <w:rPr>
          <w:lang w:val="en"/>
        </w:rPr>
        <w:t>Autoscaler</w:t>
      </w:r>
      <w:proofErr w:type="spellEnd"/>
      <w:r>
        <w:rPr>
          <w:lang w:val="en"/>
        </w:rPr>
        <w:t xml:space="preserve"> (CA)</w:t>
      </w:r>
      <w:bookmarkEnd w:id="493"/>
    </w:p>
    <w:p w14:paraId="032625E6" w14:textId="77777777" w:rsidR="00BA4D0E" w:rsidRDefault="00BA4D0E" w:rsidP="00A34955">
      <w:pPr>
        <w:spacing w:after="120" w:line="276" w:lineRule="auto"/>
        <w:jc w:val="both"/>
        <w:rPr>
          <w:lang w:val="en"/>
        </w:rPr>
      </w:pPr>
      <w:r w:rsidRPr="009B129F">
        <w:rPr>
          <w:lang w:val="en"/>
        </w:rPr>
        <w:t xml:space="preserve">Cluster auto scaling is more Azure specific functionality. Every 10 seconds </w:t>
      </w:r>
      <w:r>
        <w:rPr>
          <w:lang w:val="en"/>
        </w:rPr>
        <w:t xml:space="preserve">the </w:t>
      </w:r>
      <w:r w:rsidRPr="009B129F">
        <w:rPr>
          <w:lang w:val="en"/>
        </w:rPr>
        <w:t>cluster load is checked and if the number of nodes of the cluster needs to be</w:t>
      </w:r>
      <w:r>
        <w:rPr>
          <w:lang w:val="en"/>
        </w:rPr>
        <w:t xml:space="preserve"> adjusted accordingly</w:t>
      </w:r>
      <w:r w:rsidRPr="009B129F">
        <w:rPr>
          <w:lang w:val="en"/>
        </w:rPr>
        <w:t>.</w:t>
      </w:r>
    </w:p>
    <w:p w14:paraId="3B2F758D" w14:textId="4BC88CB5" w:rsidR="00BA4D0E" w:rsidRDefault="00BA4D0E" w:rsidP="00A34955">
      <w:pPr>
        <w:spacing w:line="276" w:lineRule="auto"/>
        <w:jc w:val="both"/>
        <w:rPr>
          <w:lang w:val="en"/>
        </w:rPr>
      </w:pPr>
      <w:r w:rsidRPr="009B129F">
        <w:rPr>
          <w:lang w:val="en"/>
        </w:rPr>
        <w:t>Integration with HPA enables CA to release unused nodes if no pods are running on nodes for more than 10 minutes. CA checks HPA if t</w:t>
      </w:r>
      <w:r>
        <w:rPr>
          <w:lang w:val="en"/>
        </w:rPr>
        <w:t xml:space="preserve">here are enough nodes for pods </w:t>
      </w:r>
      <w:r w:rsidRPr="009B129F">
        <w:rPr>
          <w:lang w:val="en"/>
        </w:rPr>
        <w:t>and increase the number of nodes if there are not enough nodes for pods. There are not enough resources to increas</w:t>
      </w:r>
      <w:r>
        <w:rPr>
          <w:lang w:val="en"/>
        </w:rPr>
        <w:t>e the number of pods, which</w:t>
      </w:r>
      <w:r w:rsidRPr="009B129F">
        <w:rPr>
          <w:lang w:val="en"/>
        </w:rPr>
        <w:t xml:space="preserve"> HPA has specific metrics/flag that can read by CA.</w:t>
      </w:r>
    </w:p>
    <w:p w14:paraId="67CACE9F" w14:textId="4EF8C7E3" w:rsidR="00137B4F" w:rsidRPr="00C303B8" w:rsidRDefault="00137B4F" w:rsidP="00D61C1B">
      <w:pPr>
        <w:pStyle w:val="Heading3"/>
        <w:numPr>
          <w:ilvl w:val="0"/>
          <w:numId w:val="19"/>
        </w:numPr>
        <w:ind w:left="360"/>
        <w:rPr>
          <w:lang w:val="en"/>
        </w:rPr>
      </w:pPr>
      <w:bookmarkStart w:id="494" w:name="_Toc44262326"/>
      <w:r w:rsidRPr="00C303B8">
        <w:rPr>
          <w:lang w:val="en"/>
        </w:rPr>
        <w:t>On-Demand Fast Scaling</w:t>
      </w:r>
      <w:bookmarkEnd w:id="494"/>
    </w:p>
    <w:p w14:paraId="4F167A6E" w14:textId="77777777" w:rsidR="00BA4D0E" w:rsidRDefault="00BA4D0E" w:rsidP="00A34955">
      <w:pPr>
        <w:spacing w:after="120" w:line="276" w:lineRule="auto"/>
        <w:jc w:val="both"/>
        <w:rPr>
          <w:lang w:val="en"/>
        </w:rPr>
      </w:pPr>
      <w:r w:rsidRPr="009B129F">
        <w:rPr>
          <w:lang w:val="en"/>
        </w:rPr>
        <w:t>In a standard Kubernetes deployment, if nodes are not physically available</w:t>
      </w:r>
      <w:r>
        <w:rPr>
          <w:lang w:val="en"/>
        </w:rPr>
        <w:t xml:space="preserve"> there is nothing much to do</w:t>
      </w:r>
      <w:r w:rsidRPr="009B129F">
        <w:rPr>
          <w:lang w:val="en"/>
        </w:rPr>
        <w:t>. Inside Azure, systems like CA can increase the</w:t>
      </w:r>
      <w:r>
        <w:rPr>
          <w:lang w:val="en"/>
        </w:rPr>
        <w:t xml:space="preserve"> number of nodes automatically, but with latency.</w:t>
      </w:r>
    </w:p>
    <w:p w14:paraId="08DB161C" w14:textId="62927685" w:rsidR="00BA4D0E" w:rsidRPr="006D5DBA" w:rsidRDefault="00BA4D0E" w:rsidP="00A34955">
      <w:pPr>
        <w:spacing w:line="276" w:lineRule="auto"/>
        <w:jc w:val="both"/>
        <w:rPr>
          <w:rFonts w:eastAsiaTheme="minorHAnsi"/>
          <w:szCs w:val="22"/>
          <w:lang w:val="en"/>
        </w:rPr>
      </w:pPr>
      <w:r w:rsidRPr="009B129F">
        <w:rPr>
          <w:lang w:val="en"/>
        </w:rPr>
        <w:t xml:space="preserve">For this kind of situations, Microsoft gives us the ability to extend </w:t>
      </w:r>
      <w:r>
        <w:rPr>
          <w:lang w:val="en"/>
        </w:rPr>
        <w:t>the</w:t>
      </w:r>
      <w:r w:rsidRPr="009B129F">
        <w:rPr>
          <w:lang w:val="en"/>
        </w:rPr>
        <w:t xml:space="preserve"> cluster inside Azure Container Instances (ACI). ACI is a SaaS solution inside Azure to host and run </w:t>
      </w:r>
      <w:r>
        <w:rPr>
          <w:lang w:val="en"/>
        </w:rPr>
        <w:t>the</w:t>
      </w:r>
      <w:r w:rsidRPr="009B129F">
        <w:rPr>
          <w:lang w:val="en"/>
        </w:rPr>
        <w:t xml:space="preserve"> micro-services. By integrating ACI with AKS cluster </w:t>
      </w:r>
      <w:r>
        <w:rPr>
          <w:lang w:val="en"/>
        </w:rPr>
        <w:t xml:space="preserve">can be scaled out </w:t>
      </w:r>
      <w:r w:rsidRPr="009B129F">
        <w:rPr>
          <w:lang w:val="en"/>
        </w:rPr>
        <w:t>in just a few seconds inside ACI.</w:t>
      </w:r>
    </w:p>
    <w:p w14:paraId="57EBEB97" w14:textId="77777777" w:rsidR="00BA4D0E" w:rsidRPr="00C15F7E" w:rsidRDefault="00BA4D0E" w:rsidP="00D61C1B">
      <w:pPr>
        <w:pStyle w:val="Heading2"/>
        <w:numPr>
          <w:ilvl w:val="1"/>
          <w:numId w:val="4"/>
        </w:numPr>
        <w:ind w:left="540" w:hanging="540"/>
      </w:pPr>
      <w:bookmarkStart w:id="495" w:name="_Toc44262327"/>
      <w:r w:rsidRPr="00C15F7E">
        <w:t>Availability &amp; Costs</w:t>
      </w:r>
      <w:bookmarkEnd w:id="495"/>
    </w:p>
    <w:p w14:paraId="10B9DB45" w14:textId="77777777" w:rsidR="00BA4D0E" w:rsidRDefault="00BA4D0E" w:rsidP="00155448">
      <w:pPr>
        <w:spacing w:line="276" w:lineRule="auto"/>
        <w:jc w:val="both"/>
      </w:pPr>
      <w:r w:rsidRPr="005D196B">
        <w:t>AKS is a free Azure service, which implies that there is no charge for Kubernetes cluster management. However, AKS </w:t>
      </w:r>
      <w:r w:rsidRPr="005D196B">
        <w:rPr>
          <w:rStyle w:val="Emphasis"/>
          <w:rFonts w:eastAsiaTheme="majorEastAsia"/>
          <w:i w:val="0"/>
          <w:color w:val="0E101A"/>
        </w:rPr>
        <w:t>users are billed</w:t>
      </w:r>
      <w:r w:rsidRPr="005D196B">
        <w:t> for the underlying compute, storage, networking, and other cloud resources consumed by the containers that facilitate the application to continue operating within the Kubernetes cluster.</w:t>
      </w:r>
      <w:r w:rsidRPr="005D196B">
        <w:tab/>
      </w:r>
    </w:p>
    <w:p w14:paraId="451DB09F" w14:textId="77777777" w:rsidR="00BA4D0E" w:rsidRPr="00137B4F" w:rsidRDefault="00BA4D0E" w:rsidP="00D61C1B">
      <w:pPr>
        <w:pStyle w:val="Heading2"/>
        <w:numPr>
          <w:ilvl w:val="1"/>
          <w:numId w:val="4"/>
        </w:numPr>
        <w:ind w:left="540" w:hanging="540"/>
      </w:pPr>
      <w:bookmarkStart w:id="496" w:name="_Toc43753791"/>
      <w:bookmarkStart w:id="497" w:name="_Toc43754488"/>
      <w:bookmarkStart w:id="498" w:name="_Toc44262328"/>
      <w:r w:rsidRPr="00137B4F">
        <w:t xml:space="preserve">Speed &amp; Agility </w:t>
      </w:r>
      <w:r w:rsidR="001B2CFC" w:rsidRPr="00137B4F">
        <w:t>of</w:t>
      </w:r>
      <w:r w:rsidRPr="00137B4F">
        <w:t xml:space="preserve"> Innovation Drives Customer Experience</w:t>
      </w:r>
      <w:bookmarkEnd w:id="496"/>
      <w:bookmarkEnd w:id="497"/>
      <w:bookmarkEnd w:id="498"/>
    </w:p>
    <w:p w14:paraId="1F0D9357" w14:textId="77777777" w:rsidR="00BA4D0E" w:rsidRPr="00852C51" w:rsidRDefault="00BA4D0E" w:rsidP="00C303B8">
      <w:pPr>
        <w:spacing w:after="120" w:line="276" w:lineRule="auto"/>
        <w:jc w:val="both"/>
      </w:pPr>
      <w:r w:rsidRPr="00852C51">
        <w:t xml:space="preserve">In the present world, most enterprises rely on various software to run the business smoothly, while creating a seamless customer experience. </w:t>
      </w:r>
    </w:p>
    <w:p w14:paraId="66DA2055" w14:textId="77777777" w:rsidR="00BA4D0E" w:rsidRPr="00852C51" w:rsidRDefault="00BA4D0E" w:rsidP="00A34955">
      <w:pPr>
        <w:spacing w:after="120" w:line="276" w:lineRule="auto"/>
        <w:jc w:val="both"/>
        <w:rPr>
          <w:szCs w:val="22"/>
        </w:rPr>
      </w:pPr>
      <w:r w:rsidRPr="00852C51">
        <w:rPr>
          <w:szCs w:val="22"/>
        </w:rPr>
        <w:t xml:space="preserve">A seamless customer experience requires constant innovation. This necessitates </w:t>
      </w:r>
      <w:proofErr w:type="spellStart"/>
      <w:r w:rsidRPr="00852C51">
        <w:rPr>
          <w:szCs w:val="22"/>
        </w:rPr>
        <w:t>DevSecOps</w:t>
      </w:r>
      <w:proofErr w:type="spellEnd"/>
      <w:r w:rsidRPr="00852C51">
        <w:rPr>
          <w:szCs w:val="22"/>
        </w:rPr>
        <w:t xml:space="preserve"> to continually work and release secure updates to implement improvements, fix issues, develop new features and capabilities. Companies with increased deployment frequency result in releasing code faster than the low performers (companies that deploy once a month or twice a year).</w:t>
      </w:r>
    </w:p>
    <w:p w14:paraId="6EA8B3D4" w14:textId="7F2491D0" w:rsidR="00BA4D0E" w:rsidRPr="00EB5750" w:rsidRDefault="00BA4D0E" w:rsidP="00A34955">
      <w:pPr>
        <w:spacing w:line="276" w:lineRule="auto"/>
        <w:jc w:val="both"/>
        <w:rPr>
          <w:color w:val="FF0000"/>
        </w:rPr>
      </w:pPr>
      <w:r w:rsidRPr="00EB5750">
        <w:t>Th</w:t>
      </w:r>
      <w:r>
        <w:t>e</w:t>
      </w:r>
      <w:r w:rsidRPr="00EB5750">
        <w:t xml:space="preserve"> need for “speed and agility of innovation” is </w:t>
      </w:r>
      <w:r>
        <w:t>steering</w:t>
      </w:r>
      <w:r w:rsidRPr="00EB5750">
        <w:t xml:space="preserve"> the way companies are building, running and securing their modern applications</w:t>
      </w:r>
      <w:r>
        <w:t xml:space="preserve">. This is the cause of the </w:t>
      </w:r>
      <w:r w:rsidRPr="00EB5750">
        <w:t>transfor</w:t>
      </w:r>
      <w:r>
        <w:t>mation in</w:t>
      </w:r>
      <w:r w:rsidRPr="00EB5750">
        <w:t xml:space="preserve"> the software architecture into micro-services </w:t>
      </w:r>
      <w:r>
        <w:t>that</w:t>
      </w:r>
      <w:r w:rsidRPr="00EB5750">
        <w:t xml:space="preserve"> </w:t>
      </w:r>
      <w:r>
        <w:lastRenderedPageBreak/>
        <w:t>accelerates</w:t>
      </w:r>
      <w:r w:rsidRPr="00EB5750">
        <w:t xml:space="preserve"> </w:t>
      </w:r>
      <w:r>
        <w:t xml:space="preserve">the all-round </w:t>
      </w:r>
      <w:r w:rsidRPr="00B12D93">
        <w:t>change</w:t>
      </w:r>
      <w:r w:rsidRPr="00EB5750">
        <w:t xml:space="preserve">. Micro-services depend on containerized application and orchestration -- automation -- to speed deployment of improvements and new capabilities </w:t>
      </w:r>
      <w:r>
        <w:t>which are critical</w:t>
      </w:r>
      <w:r w:rsidRPr="00EB5750">
        <w:t xml:space="preserve"> to maintain</w:t>
      </w:r>
      <w:r>
        <w:t xml:space="preserve"> </w:t>
      </w:r>
      <w:r w:rsidRPr="00EB5750">
        <w:t>secure customer experiences.</w:t>
      </w:r>
    </w:p>
    <w:p w14:paraId="5907ADDF" w14:textId="77777777" w:rsidR="00BA4D0E" w:rsidRPr="00C15F7E" w:rsidRDefault="00BA4D0E" w:rsidP="00D61C1B">
      <w:pPr>
        <w:pStyle w:val="Heading2"/>
        <w:numPr>
          <w:ilvl w:val="1"/>
          <w:numId w:val="4"/>
        </w:numPr>
        <w:ind w:left="540" w:hanging="540"/>
      </w:pPr>
      <w:bookmarkStart w:id="499" w:name="_Toc43753792"/>
      <w:bookmarkStart w:id="500" w:name="_Toc44262329"/>
      <w:r w:rsidRPr="00C15F7E">
        <w:t>Enabling Digital Transformation Using Containers</w:t>
      </w:r>
      <w:bookmarkEnd w:id="499"/>
      <w:bookmarkEnd w:id="500"/>
      <w:r w:rsidRPr="00C15F7E">
        <w:t xml:space="preserve"> </w:t>
      </w:r>
    </w:p>
    <w:p w14:paraId="16A6268C" w14:textId="77777777" w:rsidR="00BA4D0E" w:rsidRDefault="00BA4D0E" w:rsidP="001B2CFC">
      <w:pPr>
        <w:spacing w:line="276" w:lineRule="auto"/>
        <w:jc w:val="both"/>
      </w:pPr>
      <w:r w:rsidRPr="00852C51">
        <w:t>While the business benefit of digital transformation and software innovation are clearly understood, the IT capabilities needed to deliver these benefits are still evolving. What is very clear is that containers are becoming a must-have platform in the IT architecture. Containers offer benefits of immutable infrastructure with predictable, repeatable, faster development and deployments. With these capabilities, Containers change the way applications are being architected, designed, developed, packaged, delivered, and managed, while paving the way to better applications that create a seamless experience.</w:t>
      </w:r>
    </w:p>
    <w:p w14:paraId="6B22B93C" w14:textId="168532D7" w:rsidR="00BA4D0E" w:rsidRDefault="00BA4D0E" w:rsidP="00D61C1B">
      <w:pPr>
        <w:pStyle w:val="Heading2"/>
        <w:numPr>
          <w:ilvl w:val="1"/>
          <w:numId w:val="4"/>
        </w:numPr>
        <w:ind w:left="540" w:hanging="540"/>
      </w:pPr>
      <w:bookmarkStart w:id="501" w:name="_Toc44262330"/>
      <w:r w:rsidRPr="00ED25EE">
        <w:t>AKS Adoption Plan</w:t>
      </w:r>
      <w:bookmarkEnd w:id="501"/>
    </w:p>
    <w:p w14:paraId="3572D28D" w14:textId="77777777" w:rsidR="00955D11" w:rsidRPr="00955D11" w:rsidRDefault="00955D11" w:rsidP="00955D11">
      <w:pPr>
        <w:spacing w:after="0"/>
        <w:rPr>
          <w:rFonts w:cs="Segoe UI"/>
          <w:szCs w:val="21"/>
        </w:rPr>
      </w:pPr>
      <w:r w:rsidRPr="00955D11">
        <w:rPr>
          <w:rFonts w:cs="Segoe UI"/>
          <w:szCs w:val="21"/>
        </w:rPr>
        <w:t>There are various decisions and data points that help align with the specific plans for adoption. The following activities support alignment of the cloud adoption plan:</w:t>
      </w:r>
    </w:p>
    <w:p w14:paraId="2E2920F1" w14:textId="77777777" w:rsidR="00BA4D0E" w:rsidRPr="00C70C2E" w:rsidRDefault="00BA4D0E" w:rsidP="00D61C1B">
      <w:pPr>
        <w:numPr>
          <w:ilvl w:val="0"/>
          <w:numId w:val="13"/>
        </w:numPr>
        <w:spacing w:before="120" w:after="0" w:line="276" w:lineRule="auto"/>
        <w:ind w:left="547"/>
        <w:jc w:val="both"/>
        <w:rPr>
          <w:rFonts w:cs="Segoe UI"/>
          <w:szCs w:val="20"/>
        </w:rPr>
      </w:pPr>
      <w:r w:rsidRPr="00155448">
        <w:rPr>
          <w:rStyle w:val="Strong"/>
          <w:rFonts w:cs="Segoe UI"/>
          <w:b w:val="0"/>
          <w:bCs w:val="0"/>
          <w:szCs w:val="20"/>
        </w:rPr>
        <w:t>Prerequisites:</w:t>
      </w:r>
      <w:r w:rsidRPr="00155448">
        <w:rPr>
          <w:rFonts w:cs="Segoe UI"/>
          <w:szCs w:val="20"/>
        </w:rPr>
        <w:t> Confirm that all prerequ</w:t>
      </w:r>
      <w:r w:rsidRPr="00C70C2E">
        <w:rPr>
          <w:rFonts w:cs="Segoe UI"/>
          <w:szCs w:val="20"/>
        </w:rPr>
        <w:t xml:space="preserve">isite steps have been compiled with, </w:t>
      </w:r>
      <w:r w:rsidRPr="00155448">
        <w:rPr>
          <w:rFonts w:cs="Segoe UI"/>
          <w:szCs w:val="20"/>
        </w:rPr>
        <w:t xml:space="preserve">before </w:t>
      </w:r>
      <w:r>
        <w:rPr>
          <w:rFonts w:cs="Segoe UI"/>
          <w:szCs w:val="20"/>
        </w:rPr>
        <w:t>a plan is</w:t>
      </w:r>
      <w:r w:rsidRPr="00155448">
        <w:rPr>
          <w:rFonts w:cs="Segoe UI"/>
          <w:szCs w:val="20"/>
        </w:rPr>
        <w:t xml:space="preserve"> create</w:t>
      </w:r>
      <w:r>
        <w:rPr>
          <w:rFonts w:cs="Segoe UI"/>
          <w:szCs w:val="20"/>
        </w:rPr>
        <w:t>d</w:t>
      </w:r>
      <w:r w:rsidRPr="00155448">
        <w:rPr>
          <w:rFonts w:cs="Segoe UI"/>
          <w:szCs w:val="20"/>
        </w:rPr>
        <w:t>.</w:t>
      </w:r>
      <w:r w:rsidRPr="00C70C2E">
        <w:rPr>
          <w:rFonts w:cs="Segoe UI"/>
          <w:szCs w:val="20"/>
        </w:rPr>
        <w:t xml:space="preserve"> The various requirements are discussed in detail in the </w:t>
      </w:r>
      <w:hyperlink r:id="rId24" w:history="1">
        <w:r w:rsidRPr="00C70C2E">
          <w:rPr>
            <w:rStyle w:val="Hyperlink"/>
            <w:rFonts w:cs="Segoe UI"/>
            <w:szCs w:val="20"/>
          </w:rPr>
          <w:t>mentioned link</w:t>
        </w:r>
      </w:hyperlink>
      <w:r w:rsidRPr="00C70C2E">
        <w:rPr>
          <w:rFonts w:cs="Segoe UI"/>
          <w:szCs w:val="20"/>
        </w:rPr>
        <w:t xml:space="preserve"> </w:t>
      </w:r>
    </w:p>
    <w:p w14:paraId="7AE197FC" w14:textId="77777777" w:rsidR="00BA4D0E" w:rsidRPr="00155448"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 xml:space="preserve">Define and prioritize workloads: Prioritize </w:t>
      </w:r>
      <w:r w:rsidRPr="00936E74">
        <w:rPr>
          <w:rFonts w:eastAsiaTheme="minorHAnsi"/>
          <w:lang w:val="en"/>
        </w:rPr>
        <w:t>the</w:t>
      </w:r>
      <w:r w:rsidRPr="00155448">
        <w:rPr>
          <w:rFonts w:eastAsiaTheme="minorHAnsi"/>
          <w:lang w:val="en"/>
        </w:rPr>
        <w:t xml:space="preserve"> first 10 workloads to establ</w:t>
      </w:r>
      <w:r w:rsidRPr="00936E74">
        <w:rPr>
          <w:rFonts w:eastAsiaTheme="minorHAnsi"/>
          <w:lang w:val="en"/>
        </w:rPr>
        <w:t>ish an initial adoption backlog</w:t>
      </w:r>
    </w:p>
    <w:p w14:paraId="3B90A7F7" w14:textId="77777777" w:rsidR="00BA4D0E" w:rsidRPr="00155448"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Align assets to workloads: Identify which assets (proposed or existing) are required to su</w:t>
      </w:r>
      <w:r w:rsidRPr="00936E74">
        <w:rPr>
          <w:rFonts w:eastAsiaTheme="minorHAnsi"/>
          <w:lang w:val="en"/>
        </w:rPr>
        <w:t>pport the prioritized workloads</w:t>
      </w:r>
    </w:p>
    <w:p w14:paraId="37888DAA" w14:textId="77777777" w:rsidR="00BA4D0E" w:rsidRPr="00155448"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Review rationalization decisions: Review rationalization decisions to refine adoption-path</w:t>
      </w:r>
      <w:r w:rsidRPr="00936E74">
        <w:rPr>
          <w:rFonts w:eastAsiaTheme="minorHAnsi"/>
          <w:lang w:val="en"/>
        </w:rPr>
        <w:t xml:space="preserve"> decisions: Migrate or Innovate</w:t>
      </w:r>
    </w:p>
    <w:p w14:paraId="0CAF91EC" w14:textId="77777777" w:rsidR="00BA4D0E" w:rsidRPr="00155448"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Establish iterations and release plans: Iterations are the time blocks allocated to do work. Releases are the definition of the work to be done before triggering a</w:t>
      </w:r>
      <w:r w:rsidRPr="00936E74">
        <w:rPr>
          <w:rFonts w:eastAsiaTheme="minorHAnsi"/>
          <w:lang w:val="en"/>
        </w:rPr>
        <w:t xml:space="preserve"> change to production processes</w:t>
      </w:r>
    </w:p>
    <w:p w14:paraId="467DB212" w14:textId="77777777" w:rsidR="00BA4D0E" w:rsidRPr="00955D11" w:rsidRDefault="00BA4D0E" w:rsidP="00D61C1B">
      <w:pPr>
        <w:pStyle w:val="ListParagraph"/>
        <w:numPr>
          <w:ilvl w:val="0"/>
          <w:numId w:val="13"/>
        </w:numPr>
        <w:spacing w:line="276" w:lineRule="auto"/>
        <w:ind w:left="540"/>
        <w:rPr>
          <w:rFonts w:cs="Segoe UI"/>
          <w:sz w:val="18"/>
        </w:rPr>
      </w:pPr>
      <w:r w:rsidRPr="00955D11">
        <w:rPr>
          <w:rStyle w:val="Strong"/>
          <w:rFonts w:cs="Segoe UI"/>
          <w:b w:val="0"/>
          <w:szCs w:val="22"/>
        </w:rPr>
        <w:t>Estimate timelines</w:t>
      </w:r>
      <w:r w:rsidRPr="00955D11">
        <w:rPr>
          <w:rStyle w:val="Strong"/>
          <w:rFonts w:cs="Segoe UI"/>
          <w:szCs w:val="22"/>
        </w:rPr>
        <w:t>:</w:t>
      </w:r>
      <w:r w:rsidRPr="00955D11">
        <w:rPr>
          <w:rFonts w:cs="Segoe UI"/>
        </w:rPr>
        <w:t> Establish rough timelines for release planning purposes, based on initial estimates</w:t>
      </w:r>
    </w:p>
    <w:p w14:paraId="5F25443D" w14:textId="2F531E48" w:rsidR="00BA4D0E" w:rsidRPr="001D29D6" w:rsidRDefault="00BA4D0E" w:rsidP="00155448">
      <w:pPr>
        <w:spacing w:line="276" w:lineRule="auto"/>
        <w:jc w:val="both"/>
        <w:rPr>
          <w:lang w:val="en" w:eastAsia="en-IN"/>
        </w:rPr>
      </w:pPr>
      <w:r w:rsidRPr="001E7ADB">
        <w:rPr>
          <w:lang w:val="en" w:eastAsia="en-IN"/>
        </w:rPr>
        <w:t xml:space="preserve">The other factors that need to be </w:t>
      </w:r>
      <w:r w:rsidR="00936E74" w:rsidRPr="001E7ADB">
        <w:rPr>
          <w:lang w:val="en" w:eastAsia="en-IN"/>
        </w:rPr>
        <w:t>considered</w:t>
      </w:r>
      <w:r>
        <w:rPr>
          <w:lang w:val="en" w:eastAsia="en-IN"/>
        </w:rPr>
        <w:t xml:space="preserve"> during </w:t>
      </w:r>
      <w:r w:rsidR="00936E74">
        <w:rPr>
          <w:lang w:val="en" w:eastAsia="en-IN"/>
        </w:rPr>
        <w:t>deployment</w:t>
      </w:r>
      <w:r w:rsidRPr="001E7ADB">
        <w:rPr>
          <w:lang w:val="en" w:eastAsia="en-IN"/>
        </w:rPr>
        <w:t xml:space="preserve"> are mentioned below: </w:t>
      </w:r>
    </w:p>
    <w:p w14:paraId="33B7C0FC" w14:textId="77777777" w:rsidR="00BA4D0E" w:rsidRPr="00155448" w:rsidRDefault="00BA4D0E" w:rsidP="00155448">
      <w:pPr>
        <w:shd w:val="clear" w:color="auto" w:fill="FFFFFF"/>
        <w:spacing w:after="120"/>
        <w:jc w:val="both"/>
        <w:rPr>
          <w:rFonts w:cstheme="minorHAnsi"/>
          <w:b/>
          <w:bCs/>
          <w:iCs/>
          <w:color w:val="222222"/>
          <w:sz w:val="22"/>
          <w:szCs w:val="22"/>
          <w:lang w:eastAsia="en-IN"/>
        </w:rPr>
      </w:pPr>
      <w:r w:rsidRPr="00155448">
        <w:rPr>
          <w:rFonts w:cstheme="minorHAnsi"/>
          <w:b/>
          <w:bCs/>
          <w:iCs/>
          <w:color w:val="222222"/>
          <w:sz w:val="22"/>
          <w:szCs w:val="22"/>
          <w:lang w:eastAsia="en-IN"/>
        </w:rPr>
        <w:t>Kubernetes AKS cluster performance in general:</w:t>
      </w:r>
    </w:p>
    <w:p w14:paraId="2B7361CF" w14:textId="77777777" w:rsidR="00BA4D0E" w:rsidRPr="001E7ADB" w:rsidRDefault="00BA4D0E" w:rsidP="00155448">
      <w:pPr>
        <w:spacing w:after="120" w:line="276" w:lineRule="auto"/>
        <w:jc w:val="both"/>
        <w:rPr>
          <w:lang w:eastAsia="en-IN"/>
        </w:rPr>
      </w:pPr>
      <w:r w:rsidRPr="00EE22EB">
        <w:rPr>
          <w:lang w:val="en" w:eastAsia="en-IN"/>
        </w:rPr>
        <w:t>AKS cluster and app</w:t>
      </w:r>
      <w:r w:rsidRPr="0098143D">
        <w:rPr>
          <w:lang w:val="en" w:eastAsia="en-IN"/>
        </w:rPr>
        <w:t xml:space="preserve">lications are </w:t>
      </w:r>
      <w:r w:rsidRPr="00EE22EB">
        <w:rPr>
          <w:lang w:val="en" w:eastAsia="en-IN"/>
        </w:rPr>
        <w:t>confi</w:t>
      </w:r>
      <w:r w:rsidRPr="0098143D">
        <w:rPr>
          <w:lang w:val="en" w:eastAsia="en-IN"/>
        </w:rPr>
        <w:t>gured based on the workloads that are required</w:t>
      </w:r>
      <w:r w:rsidRPr="00EE22EB">
        <w:rPr>
          <w:lang w:val="en" w:eastAsia="en-IN"/>
        </w:rPr>
        <w:t xml:space="preserve"> to run in Kubernetes. For worklo</w:t>
      </w:r>
      <w:r w:rsidRPr="0098143D">
        <w:rPr>
          <w:lang w:val="en" w:eastAsia="en-IN"/>
        </w:rPr>
        <w:t>ads with network-intense, </w:t>
      </w:r>
      <w:r w:rsidRPr="00EE22EB">
        <w:rPr>
          <w:lang w:val="en" w:eastAsia="en-IN"/>
        </w:rPr>
        <w:t>the cluster must have bet</w:t>
      </w:r>
      <w:r w:rsidRPr="001E7ADB">
        <w:rPr>
          <w:lang w:val="en" w:eastAsia="en-IN"/>
        </w:rPr>
        <w:t xml:space="preserve">ter network throughput and low latencies. For </w:t>
      </w:r>
      <w:r w:rsidRPr="0098143D">
        <w:rPr>
          <w:lang w:val="en" w:eastAsia="en-IN"/>
        </w:rPr>
        <w:t>stateful workload, the focus would be o</w:t>
      </w:r>
      <w:r w:rsidRPr="00EE22EB">
        <w:rPr>
          <w:lang w:val="en" w:eastAsia="en-IN"/>
        </w:rPr>
        <w:t>n the storage options configured in the cluster.</w:t>
      </w:r>
    </w:p>
    <w:p w14:paraId="047C0903" w14:textId="77777777" w:rsidR="00BA4D0E" w:rsidRDefault="00BA4D0E" w:rsidP="00155448">
      <w:pPr>
        <w:spacing w:line="276" w:lineRule="auto"/>
        <w:jc w:val="both"/>
        <w:rPr>
          <w:lang w:val="en" w:eastAsia="en-IN"/>
        </w:rPr>
      </w:pPr>
      <w:r w:rsidRPr="0098143D">
        <w:rPr>
          <w:lang w:val="en" w:eastAsia="en-IN"/>
        </w:rPr>
        <w:t xml:space="preserve">AKS cluster Performance is a continuous process where one depends on the type of feedback collected. In Kubernetes, the recommended way to understand the resource usage and performance of the applications is through </w:t>
      </w:r>
      <w:proofErr w:type="spellStart"/>
      <w:r w:rsidRPr="0098143D">
        <w:rPr>
          <w:lang w:val="en" w:eastAsia="en-IN"/>
        </w:rPr>
        <w:t>cAdvisor</w:t>
      </w:r>
      <w:proofErr w:type="spellEnd"/>
      <w:r w:rsidRPr="0098143D">
        <w:rPr>
          <w:lang w:val="en" w:eastAsia="en-IN"/>
        </w:rPr>
        <w:t xml:space="preserve">. The </w:t>
      </w:r>
      <w:proofErr w:type="spellStart"/>
      <w:r w:rsidRPr="0098143D">
        <w:rPr>
          <w:lang w:val="en" w:eastAsia="en-IN"/>
        </w:rPr>
        <w:t>cAdvisor</w:t>
      </w:r>
      <w:proofErr w:type="spellEnd"/>
      <w:r w:rsidRPr="0098143D">
        <w:rPr>
          <w:lang w:val="en" w:eastAsia="en-IN"/>
        </w:rPr>
        <w:t xml:space="preserve"> as a </w:t>
      </w:r>
      <w:proofErr w:type="spellStart"/>
      <w:r w:rsidRPr="0098143D">
        <w:rPr>
          <w:lang w:val="en" w:eastAsia="en-IN"/>
        </w:rPr>
        <w:t>StatefulSets</w:t>
      </w:r>
      <w:proofErr w:type="spellEnd"/>
      <w:r w:rsidRPr="0098143D">
        <w:rPr>
          <w:lang w:val="en" w:eastAsia="en-IN"/>
        </w:rPr>
        <w:t xml:space="preserve"> in Kubernetes can be installed to collect metrics in each worker node of the cluster.</w:t>
      </w:r>
    </w:p>
    <w:p w14:paraId="25725E28" w14:textId="77777777" w:rsidR="00BA4D0E" w:rsidRPr="00C36948" w:rsidRDefault="00BA4D0E" w:rsidP="00155448">
      <w:pPr>
        <w:shd w:val="clear" w:color="auto" w:fill="FFFFFF"/>
        <w:spacing w:after="120"/>
        <w:jc w:val="both"/>
        <w:rPr>
          <w:rFonts w:cstheme="minorHAnsi"/>
          <w:b/>
          <w:bCs/>
          <w:iCs/>
          <w:color w:val="222222"/>
          <w:sz w:val="22"/>
          <w:szCs w:val="22"/>
          <w:lang w:eastAsia="en-IN"/>
        </w:rPr>
      </w:pPr>
      <w:r w:rsidRPr="00155448">
        <w:rPr>
          <w:rFonts w:cstheme="minorHAnsi"/>
          <w:b/>
          <w:bCs/>
          <w:iCs/>
          <w:color w:val="222222"/>
          <w:sz w:val="22"/>
          <w:szCs w:val="22"/>
          <w:lang w:eastAsia="en-IN"/>
        </w:rPr>
        <w:t>AKS cluster performance resource requests and limits:</w:t>
      </w:r>
    </w:p>
    <w:p w14:paraId="2F92E280" w14:textId="77777777" w:rsidR="00BA4D0E" w:rsidRPr="00852C51" w:rsidRDefault="00BA4D0E" w:rsidP="00155448">
      <w:pPr>
        <w:spacing w:after="120" w:line="276" w:lineRule="auto"/>
        <w:jc w:val="both"/>
        <w:rPr>
          <w:lang w:val="en" w:eastAsia="en-IN"/>
        </w:rPr>
      </w:pPr>
      <w:r w:rsidRPr="00852C51">
        <w:rPr>
          <w:lang w:val="en" w:eastAsia="en-IN"/>
        </w:rPr>
        <w:t>Configuring the requests and limits for the pods is going to help the scheduler to orchestrate the workloads more efficiently. Requests and limits are the numbers Kubernetes uses to control resources in the cluster, such as CPU and memory. Limits are the numbers that Kubernetes needs to control and restrict resources in the cluster for the pod.</w:t>
      </w:r>
    </w:p>
    <w:p w14:paraId="3108044B" w14:textId="77777777" w:rsidR="00BA4D0E" w:rsidRPr="00852C51" w:rsidRDefault="00BA4D0E" w:rsidP="00155448">
      <w:pPr>
        <w:spacing w:line="276" w:lineRule="auto"/>
        <w:jc w:val="both"/>
        <w:rPr>
          <w:lang w:eastAsia="en-IN"/>
        </w:rPr>
      </w:pPr>
      <w:r w:rsidRPr="00852C51">
        <w:rPr>
          <w:lang w:val="en" w:eastAsia="en-IN"/>
        </w:rPr>
        <w:lastRenderedPageBreak/>
        <w:t xml:space="preserve">In the case that pods don’t come with requests and limits, configure resources at the namespace level when sharing the cluster with different groups or applications. </w:t>
      </w:r>
      <w:proofErr w:type="spellStart"/>
      <w:r w:rsidRPr="00852C51">
        <w:rPr>
          <w:lang w:val="en" w:eastAsia="en-IN"/>
        </w:rPr>
        <w:t>ResourceQuota</w:t>
      </w:r>
      <w:proofErr w:type="spellEnd"/>
      <w:r w:rsidRPr="00852C51">
        <w:rPr>
          <w:lang w:val="en" w:eastAsia="en-IN"/>
        </w:rPr>
        <w:t xml:space="preserve"> is the object, which is required to create in order to request and limit the resources for all the pods in a specific namespace. </w:t>
      </w:r>
    </w:p>
    <w:p w14:paraId="1B998924" w14:textId="77777777" w:rsidR="00BA4D0E" w:rsidRPr="00155448" w:rsidRDefault="00BA4D0E" w:rsidP="00155448">
      <w:pPr>
        <w:shd w:val="clear" w:color="auto" w:fill="FFFFFF"/>
        <w:spacing w:after="120"/>
        <w:jc w:val="both"/>
        <w:rPr>
          <w:rFonts w:cstheme="minorHAnsi"/>
          <w:b/>
          <w:bCs/>
          <w:iCs/>
          <w:color w:val="222222"/>
          <w:sz w:val="22"/>
          <w:szCs w:val="22"/>
          <w:lang w:eastAsia="en-IN"/>
        </w:rPr>
      </w:pPr>
      <w:r w:rsidRPr="00155448">
        <w:rPr>
          <w:rFonts w:cstheme="minorHAnsi"/>
          <w:b/>
          <w:bCs/>
          <w:iCs/>
          <w:color w:val="222222"/>
          <w:sz w:val="22"/>
          <w:szCs w:val="22"/>
          <w:lang w:eastAsia="en-IN"/>
        </w:rPr>
        <w:t>Worker nodes affinity, taints, and tolerations:</w:t>
      </w:r>
    </w:p>
    <w:p w14:paraId="6C2EE006" w14:textId="77777777" w:rsidR="00BA4D0E" w:rsidRPr="00852C51" w:rsidRDefault="00BA4D0E" w:rsidP="00155448">
      <w:pPr>
        <w:spacing w:after="120" w:line="276" w:lineRule="auto"/>
        <w:jc w:val="both"/>
      </w:pPr>
      <w:r w:rsidRPr="00155448">
        <w:t>Once the resources for each pod have been identified and defined, it’s time to do the math and determine how many worker nodes are required in the cluster. It is better to choose a node with the minimum number of resources, while avoiding the extremely smaller or larger nodes. </w:t>
      </w:r>
    </w:p>
    <w:p w14:paraId="5D553DFD" w14:textId="77777777" w:rsidR="00BA4D0E" w:rsidRPr="00155448" w:rsidRDefault="00BA4D0E" w:rsidP="00155448">
      <w:pPr>
        <w:spacing w:after="120" w:line="276" w:lineRule="auto"/>
        <w:jc w:val="both"/>
      </w:pPr>
      <w:r w:rsidRPr="00155448">
        <w:t xml:space="preserve">One can then flag </w:t>
      </w:r>
      <w:r>
        <w:t>the</w:t>
      </w:r>
      <w:r w:rsidRPr="00155448">
        <w:t xml:space="preserve"> nodes to dedicate them for specific workloads. For example</w:t>
      </w:r>
      <w:r w:rsidRPr="00852C51">
        <w:t>, the</w:t>
      </w:r>
      <w:r w:rsidRPr="00155448">
        <w:t xml:space="preserve"> node affinity can be used to schedule pods in a node that has SSD storage or co-schedule pods in the same node. Or configure taints or toleration in the nodes to deny pods from being scheduled in certain nodes. For example, dedicated nodes in the cluster for front-end applications and other nodes for back-end applications.</w:t>
      </w:r>
    </w:p>
    <w:p w14:paraId="2A37FDD6" w14:textId="77777777" w:rsidR="00BA4D0E" w:rsidRPr="00155448" w:rsidRDefault="00BA4D0E" w:rsidP="00155448">
      <w:pPr>
        <w:spacing w:line="276" w:lineRule="auto"/>
        <w:jc w:val="both"/>
      </w:pPr>
      <w:r w:rsidRPr="00155448">
        <w:t> Currently, AKS is working on allowing one to have multiple node pools for the same cluster. This will create a node pool with GPUs, and another node pool with fewer resources for non-critical workloads.</w:t>
      </w:r>
    </w:p>
    <w:p w14:paraId="4111B5F0" w14:textId="62D05A0B" w:rsidR="00BA4D0E" w:rsidRPr="00155448" w:rsidRDefault="00BA4D0E" w:rsidP="00155448">
      <w:pPr>
        <w:shd w:val="clear" w:color="auto" w:fill="FFFFFF"/>
        <w:spacing w:after="120"/>
        <w:jc w:val="both"/>
        <w:rPr>
          <w:rFonts w:cstheme="minorHAnsi"/>
          <w:b/>
          <w:bCs/>
          <w:iCs/>
          <w:color w:val="222222"/>
          <w:sz w:val="22"/>
          <w:szCs w:val="22"/>
          <w:lang w:eastAsia="en-IN"/>
        </w:rPr>
      </w:pPr>
      <w:r w:rsidRPr="00155448">
        <w:rPr>
          <w:rFonts w:cstheme="minorHAnsi"/>
          <w:b/>
          <w:bCs/>
          <w:iCs/>
          <w:color w:val="222222"/>
          <w:sz w:val="22"/>
          <w:szCs w:val="22"/>
          <w:lang w:eastAsia="en-IN"/>
        </w:rPr>
        <w:t xml:space="preserve">Closest </w:t>
      </w:r>
      <w:r w:rsidRPr="00875B93">
        <w:rPr>
          <w:rFonts w:cstheme="minorHAnsi"/>
          <w:b/>
          <w:bCs/>
          <w:iCs/>
          <w:color w:val="222222"/>
          <w:sz w:val="22"/>
          <w:szCs w:val="22"/>
          <w:lang w:eastAsia="en-IN"/>
        </w:rPr>
        <w:t>R</w:t>
      </w:r>
      <w:r w:rsidRPr="00155448">
        <w:rPr>
          <w:rFonts w:cstheme="minorHAnsi"/>
          <w:b/>
          <w:bCs/>
          <w:iCs/>
          <w:color w:val="222222"/>
          <w:sz w:val="22"/>
          <w:szCs w:val="22"/>
          <w:lang w:eastAsia="en-IN"/>
        </w:rPr>
        <w:t xml:space="preserve">egion </w:t>
      </w:r>
      <w:r w:rsidR="00936E74" w:rsidRPr="00875B93">
        <w:rPr>
          <w:rFonts w:cstheme="minorHAnsi"/>
          <w:b/>
          <w:bCs/>
          <w:iCs/>
          <w:color w:val="222222"/>
          <w:sz w:val="22"/>
          <w:szCs w:val="22"/>
          <w:lang w:eastAsia="en-IN"/>
        </w:rPr>
        <w:t>for</w:t>
      </w:r>
      <w:r w:rsidRPr="00155448">
        <w:rPr>
          <w:rFonts w:cstheme="minorHAnsi"/>
          <w:b/>
          <w:bCs/>
          <w:iCs/>
          <w:color w:val="222222"/>
          <w:sz w:val="22"/>
          <w:szCs w:val="22"/>
          <w:lang w:eastAsia="en-IN"/>
        </w:rPr>
        <w:t xml:space="preserve"> </w:t>
      </w:r>
      <w:r>
        <w:rPr>
          <w:rFonts w:cstheme="minorHAnsi"/>
          <w:b/>
          <w:bCs/>
          <w:iCs/>
          <w:color w:val="222222"/>
          <w:sz w:val="22"/>
          <w:szCs w:val="22"/>
          <w:lang w:eastAsia="en-IN"/>
        </w:rPr>
        <w:t>the</w:t>
      </w:r>
      <w:r w:rsidRPr="00155448">
        <w:rPr>
          <w:rFonts w:cstheme="minorHAnsi"/>
          <w:b/>
          <w:bCs/>
          <w:iCs/>
          <w:color w:val="222222"/>
          <w:sz w:val="22"/>
          <w:szCs w:val="22"/>
          <w:lang w:eastAsia="en-IN"/>
        </w:rPr>
        <w:t xml:space="preserve"> </w:t>
      </w:r>
      <w:r w:rsidRPr="00875B93">
        <w:rPr>
          <w:rFonts w:cstheme="minorHAnsi"/>
          <w:b/>
          <w:bCs/>
          <w:iCs/>
          <w:color w:val="222222"/>
          <w:sz w:val="22"/>
          <w:szCs w:val="22"/>
          <w:lang w:eastAsia="en-IN"/>
        </w:rPr>
        <w:t>C</w:t>
      </w:r>
      <w:r w:rsidRPr="00155448">
        <w:rPr>
          <w:rFonts w:cstheme="minorHAnsi"/>
          <w:b/>
          <w:bCs/>
          <w:iCs/>
          <w:color w:val="222222"/>
          <w:sz w:val="22"/>
          <w:szCs w:val="22"/>
          <w:lang w:eastAsia="en-IN"/>
        </w:rPr>
        <w:t>ustomers:</w:t>
      </w:r>
    </w:p>
    <w:p w14:paraId="5F7D7EB2" w14:textId="77777777" w:rsidR="00BA4D0E" w:rsidRPr="001D29D6" w:rsidRDefault="00BA4D0E" w:rsidP="00155448">
      <w:pPr>
        <w:spacing w:after="120" w:line="276" w:lineRule="auto"/>
        <w:jc w:val="both"/>
        <w:rPr>
          <w:lang w:eastAsia="en-IN"/>
        </w:rPr>
      </w:pPr>
      <w:r w:rsidRPr="00EE22EB">
        <w:rPr>
          <w:lang w:val="en" w:eastAsia="en-IN"/>
        </w:rPr>
        <w:t>A Kubernet</w:t>
      </w:r>
      <w:r w:rsidRPr="0098143D">
        <w:rPr>
          <w:lang w:val="en" w:eastAsia="en-IN"/>
        </w:rPr>
        <w:t>es cluster should be in a region close to the customers. If one has</w:t>
      </w:r>
      <w:r w:rsidRPr="00EE22EB">
        <w:rPr>
          <w:lang w:val="en" w:eastAsia="en-IN"/>
        </w:rPr>
        <w:t xml:space="preserve"> customers</w:t>
      </w:r>
      <w:r w:rsidRPr="0098143D">
        <w:rPr>
          <w:lang w:val="en" w:eastAsia="en-IN"/>
        </w:rPr>
        <w:t xml:space="preserve"> located</w:t>
      </w:r>
      <w:r w:rsidRPr="00EE22EB">
        <w:rPr>
          <w:lang w:val="en" w:eastAsia="en-IN"/>
        </w:rPr>
        <w:t xml:space="preserve"> in multiple locations</w:t>
      </w:r>
      <w:r w:rsidRPr="0098143D">
        <w:rPr>
          <w:lang w:val="en" w:eastAsia="en-IN"/>
        </w:rPr>
        <w:t>, then it’s recommended to keep</w:t>
      </w:r>
      <w:r w:rsidRPr="00EE22EB">
        <w:rPr>
          <w:lang w:val="en" w:eastAsia="en-IN"/>
        </w:rPr>
        <w:t xml:space="preserve"> a cluster in each location. This type of arc</w:t>
      </w:r>
      <w:r w:rsidRPr="0098143D">
        <w:rPr>
          <w:lang w:val="en" w:eastAsia="en-IN"/>
        </w:rPr>
        <w:t>hitecture allows reduced</w:t>
      </w:r>
      <w:r w:rsidRPr="00EE22EB">
        <w:rPr>
          <w:lang w:val="en" w:eastAsia="en-IN"/>
        </w:rPr>
        <w:t xml:space="preserve"> latency, but </w:t>
      </w:r>
      <w:r w:rsidRPr="0098143D">
        <w:rPr>
          <w:lang w:val="en" w:eastAsia="en-IN"/>
        </w:rPr>
        <w:t xml:space="preserve">also facilitates switching of traffic in case of a regional </w:t>
      </w:r>
      <w:r w:rsidRPr="00EE22EB">
        <w:rPr>
          <w:lang w:val="en" w:eastAsia="en-IN"/>
        </w:rPr>
        <w:t>failure. In Azure, the best option is to choose two paired r</w:t>
      </w:r>
      <w:r w:rsidRPr="001E7ADB">
        <w:rPr>
          <w:lang w:val="en" w:eastAsia="en-IN"/>
        </w:rPr>
        <w:t>egions, which are two regions near to each other physically. Azure will prioritize recovery in case of failure, or c</w:t>
      </w:r>
      <w:r w:rsidRPr="001D29D6">
        <w:rPr>
          <w:lang w:val="en" w:eastAsia="en-IN"/>
        </w:rPr>
        <w:t>oordinate maintenance without affecting the paired region.</w:t>
      </w:r>
    </w:p>
    <w:p w14:paraId="6C724994" w14:textId="77777777" w:rsidR="00BA4D0E" w:rsidRDefault="00BA4D0E" w:rsidP="00434EA0">
      <w:pPr>
        <w:spacing w:after="120" w:line="276" w:lineRule="auto"/>
        <w:jc w:val="both"/>
        <w:rPr>
          <w:lang w:val="en" w:eastAsia="en-IN"/>
        </w:rPr>
      </w:pPr>
      <w:r w:rsidRPr="0098143D">
        <w:rPr>
          <w:lang w:val="en" w:eastAsia="en-IN"/>
        </w:rPr>
        <w:t>Traffic manager is the service that will help to route traffic between different AKS clusters. It is possible to route traffic based on latency, geography, or failure. Users will hit a DNS endpoint that routes to the traffic manager, and then the traffic manager will return the AKS endpoint that the user can connect to directly.</w:t>
      </w:r>
    </w:p>
    <w:p w14:paraId="777DA793" w14:textId="77777777" w:rsidR="00BA4D0E" w:rsidRPr="00852C51" w:rsidRDefault="00BA4D0E" w:rsidP="001B2CFC">
      <w:pPr>
        <w:spacing w:line="276" w:lineRule="auto"/>
        <w:jc w:val="both"/>
        <w:rPr>
          <w:lang w:eastAsia="en-IN"/>
        </w:rPr>
      </w:pPr>
      <w:r w:rsidRPr="0098143D">
        <w:rPr>
          <w:lang w:val="en" w:eastAsia="en-IN"/>
        </w:rPr>
        <w:t>When there are clusters in multiple regions, it is required to replicate data near the cluster—for example, the container images repositories, data volumes, or databases. </w:t>
      </w:r>
    </w:p>
    <w:p w14:paraId="2A92B980" w14:textId="77777777" w:rsidR="00BA4D0E" w:rsidRPr="00155448" w:rsidRDefault="00BA4D0E" w:rsidP="00155448">
      <w:pPr>
        <w:shd w:val="clear" w:color="auto" w:fill="FFFFFF"/>
        <w:spacing w:after="120"/>
        <w:jc w:val="both"/>
        <w:rPr>
          <w:rFonts w:cstheme="minorHAnsi"/>
          <w:b/>
          <w:bCs/>
          <w:iCs/>
          <w:color w:val="222222"/>
          <w:sz w:val="22"/>
          <w:szCs w:val="22"/>
          <w:lang w:eastAsia="en-IN"/>
        </w:rPr>
      </w:pPr>
      <w:r w:rsidRPr="00155448">
        <w:rPr>
          <w:rFonts w:cstheme="minorHAnsi"/>
          <w:b/>
          <w:bCs/>
          <w:iCs/>
          <w:color w:val="222222"/>
          <w:sz w:val="22"/>
          <w:szCs w:val="22"/>
          <w:lang w:eastAsia="en-IN"/>
        </w:rPr>
        <w:t xml:space="preserve">Network </w:t>
      </w:r>
      <w:r w:rsidRPr="00875B93">
        <w:rPr>
          <w:rFonts w:cstheme="minorHAnsi"/>
          <w:b/>
          <w:bCs/>
          <w:iCs/>
          <w:color w:val="222222"/>
          <w:sz w:val="22"/>
          <w:szCs w:val="22"/>
          <w:lang w:eastAsia="en-IN"/>
        </w:rPr>
        <w:t>C</w:t>
      </w:r>
      <w:r w:rsidRPr="00155448">
        <w:rPr>
          <w:rFonts w:cstheme="minorHAnsi"/>
          <w:b/>
          <w:bCs/>
          <w:iCs/>
          <w:color w:val="222222"/>
          <w:sz w:val="22"/>
          <w:szCs w:val="22"/>
          <w:lang w:eastAsia="en-IN"/>
        </w:rPr>
        <w:t>onfiguration</w:t>
      </w:r>
    </w:p>
    <w:p w14:paraId="59E32A28" w14:textId="77777777" w:rsidR="00BA4D0E" w:rsidRPr="0098143D" w:rsidRDefault="00BA4D0E" w:rsidP="00155448">
      <w:pPr>
        <w:spacing w:after="120" w:line="276" w:lineRule="auto"/>
        <w:jc w:val="both"/>
        <w:rPr>
          <w:lang w:eastAsia="en-IN"/>
        </w:rPr>
      </w:pPr>
      <w:r w:rsidRPr="0098143D">
        <w:rPr>
          <w:lang w:val="en" w:eastAsia="en-IN"/>
        </w:rPr>
        <w:t>There are two ways to configure networking in AKS:</w:t>
      </w:r>
    </w:p>
    <w:p w14:paraId="7AD52562" w14:textId="113EDCBE"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lang w:val="en"/>
        </w:rPr>
        <w:t xml:space="preserve">Basic, where AKS has a new </w:t>
      </w:r>
      <w:proofErr w:type="spellStart"/>
      <w:r w:rsidRPr="00936E74">
        <w:rPr>
          <w:rFonts w:eastAsiaTheme="minorHAnsi"/>
          <w:lang w:val="en"/>
        </w:rPr>
        <w:t>VNet</w:t>
      </w:r>
      <w:proofErr w:type="spellEnd"/>
      <w:r w:rsidRPr="00936E74">
        <w:rPr>
          <w:rFonts w:eastAsiaTheme="minorHAnsi"/>
          <w:lang w:val="en"/>
        </w:rPr>
        <w:t xml:space="preserve"> with default values</w:t>
      </w:r>
    </w:p>
    <w:p w14:paraId="5E080D2C" w14:textId="02AA62F9" w:rsidR="00BA4D0E" w:rsidRPr="00936E74" w:rsidRDefault="00BA4D0E" w:rsidP="00C303B8">
      <w:pPr>
        <w:pStyle w:val="ListParagraph"/>
        <w:numPr>
          <w:ilvl w:val="0"/>
          <w:numId w:val="12"/>
        </w:numPr>
        <w:tabs>
          <w:tab w:val="left" w:pos="540"/>
        </w:tabs>
        <w:spacing w:before="0" w:line="276" w:lineRule="auto"/>
        <w:ind w:left="547"/>
        <w:contextualSpacing w:val="0"/>
        <w:rPr>
          <w:rFonts w:eastAsiaTheme="minorHAnsi"/>
          <w:lang w:val="en"/>
        </w:rPr>
      </w:pPr>
      <w:r w:rsidRPr="00936E74">
        <w:rPr>
          <w:rFonts w:eastAsiaTheme="minorHAnsi"/>
          <w:lang w:val="en"/>
        </w:rPr>
        <w:t xml:space="preserve">Advanced, where AKS uses an existing </w:t>
      </w:r>
      <w:proofErr w:type="spellStart"/>
      <w:r w:rsidRPr="00936E74">
        <w:rPr>
          <w:rFonts w:eastAsiaTheme="minorHAnsi"/>
          <w:lang w:val="en"/>
        </w:rPr>
        <w:t>Vnet</w:t>
      </w:r>
      <w:proofErr w:type="spellEnd"/>
    </w:p>
    <w:p w14:paraId="75EE3277" w14:textId="77777777" w:rsidR="00BA4D0E" w:rsidRDefault="00BA4D0E" w:rsidP="00155448">
      <w:pPr>
        <w:spacing w:after="120" w:line="276" w:lineRule="auto"/>
        <w:jc w:val="both"/>
        <w:rPr>
          <w:lang w:val="en" w:eastAsia="en-IN"/>
        </w:rPr>
      </w:pPr>
      <w:r w:rsidRPr="0098143D">
        <w:rPr>
          <w:lang w:val="en" w:eastAsia="en-IN"/>
        </w:rPr>
        <w:t>The AKS cluster can be connected with a current resource either in Azure or on premises, choose the advanced option. The basic model requires one to create a route to connect to other networks. This reduces the network performance and results in a complicated configuration.</w:t>
      </w:r>
    </w:p>
    <w:p w14:paraId="4E12E522" w14:textId="44062F6D" w:rsidR="00BA4D0E" w:rsidRDefault="00BA4D0E" w:rsidP="00C303B8">
      <w:pPr>
        <w:spacing w:line="276" w:lineRule="auto"/>
        <w:jc w:val="both"/>
        <w:rPr>
          <w:lang w:val="en" w:eastAsia="en-IN"/>
        </w:rPr>
      </w:pPr>
      <w:r w:rsidRPr="0098143D">
        <w:rPr>
          <w:lang w:val="en" w:eastAsia="en-IN"/>
        </w:rPr>
        <w:t>Furthermore, make sure that the subnet assigned to the AKS cluster doesn’t overlap with any other network range in the organization. The address space needs to be sufficient because each pod will have an IP address from the subnet. When AKS creates more pods, more IP addresses will be required, so plan accordingly in order to avoid issues with the application workloads.</w:t>
      </w:r>
    </w:p>
    <w:p w14:paraId="3C5642E3" w14:textId="77777777" w:rsidR="00C303B8" w:rsidRPr="0098143D" w:rsidRDefault="00C303B8" w:rsidP="00C303B8">
      <w:pPr>
        <w:spacing w:line="276" w:lineRule="auto"/>
        <w:jc w:val="both"/>
        <w:rPr>
          <w:lang w:eastAsia="en-IN"/>
        </w:rPr>
      </w:pPr>
    </w:p>
    <w:p w14:paraId="45ED2464" w14:textId="77777777" w:rsidR="00BA4D0E" w:rsidRPr="00155448" w:rsidRDefault="00BA4D0E" w:rsidP="00155448">
      <w:pPr>
        <w:shd w:val="clear" w:color="auto" w:fill="FFFFFF"/>
        <w:spacing w:after="120"/>
        <w:jc w:val="both"/>
        <w:rPr>
          <w:rFonts w:cstheme="minorHAnsi"/>
          <w:b/>
          <w:bCs/>
          <w:iCs/>
          <w:color w:val="222222"/>
          <w:sz w:val="22"/>
          <w:szCs w:val="22"/>
          <w:lang w:eastAsia="en-IN"/>
        </w:rPr>
      </w:pPr>
      <w:r w:rsidRPr="00155448">
        <w:rPr>
          <w:rFonts w:cstheme="minorHAnsi"/>
          <w:b/>
          <w:bCs/>
          <w:iCs/>
          <w:color w:val="222222"/>
          <w:sz w:val="22"/>
          <w:szCs w:val="22"/>
          <w:lang w:eastAsia="en-IN"/>
        </w:rPr>
        <w:lastRenderedPageBreak/>
        <w:t xml:space="preserve">Storage </w:t>
      </w:r>
      <w:r w:rsidRPr="00875B93">
        <w:rPr>
          <w:rFonts w:cstheme="minorHAnsi"/>
          <w:b/>
          <w:bCs/>
          <w:iCs/>
          <w:color w:val="222222"/>
          <w:sz w:val="22"/>
          <w:szCs w:val="22"/>
          <w:lang w:eastAsia="en-IN"/>
        </w:rPr>
        <w:t>T</w:t>
      </w:r>
      <w:r w:rsidRPr="00155448">
        <w:rPr>
          <w:rFonts w:cstheme="minorHAnsi"/>
          <w:b/>
          <w:bCs/>
          <w:iCs/>
          <w:color w:val="222222"/>
          <w:sz w:val="22"/>
          <w:szCs w:val="22"/>
          <w:lang w:eastAsia="en-IN"/>
        </w:rPr>
        <w:t>ypes</w:t>
      </w:r>
    </w:p>
    <w:p w14:paraId="3599DE68" w14:textId="77777777" w:rsidR="00BA4D0E" w:rsidRPr="00D000F7" w:rsidRDefault="00BA4D0E" w:rsidP="00155448">
      <w:pPr>
        <w:spacing w:after="120" w:line="276" w:lineRule="auto"/>
        <w:jc w:val="both"/>
        <w:rPr>
          <w:rFonts w:cs="Segoe UI"/>
          <w:szCs w:val="20"/>
          <w:lang w:eastAsia="en-IN"/>
        </w:rPr>
      </w:pPr>
      <w:r w:rsidRPr="00D000F7">
        <w:rPr>
          <w:rFonts w:cs="Segoe UI"/>
          <w:szCs w:val="20"/>
          <w:lang w:val="en" w:eastAsia="en-IN"/>
        </w:rPr>
        <w:t xml:space="preserve">The workloads might be stateless and do not require need volumes to be configured. Having a suitable storage type will help to improve AKS cluster performance, while retrieving the images from the container registry. </w:t>
      </w:r>
    </w:p>
    <w:p w14:paraId="6AF5F998" w14:textId="77777777" w:rsidR="00BA4D0E" w:rsidRPr="00D000F7" w:rsidRDefault="00BA4D0E" w:rsidP="00155448">
      <w:pPr>
        <w:spacing w:after="120" w:line="276" w:lineRule="auto"/>
        <w:jc w:val="both"/>
        <w:rPr>
          <w:rFonts w:cs="Segoe UI"/>
          <w:szCs w:val="20"/>
          <w:lang w:eastAsia="en-IN"/>
        </w:rPr>
      </w:pPr>
      <w:r w:rsidRPr="00D000F7">
        <w:rPr>
          <w:rFonts w:cs="Segoe UI"/>
          <w:szCs w:val="20"/>
          <w:lang w:val="en" w:eastAsia="en-IN"/>
        </w:rPr>
        <w:t xml:space="preserve">For production environments, use SSD storage. And in case the need to have concurrent connections arises, use a network storage type. In Azure, storage types translate into using Azure Files, Azure managed disks (SSD), </w:t>
      </w:r>
      <w:proofErr w:type="spellStart"/>
      <w:r w:rsidRPr="00D000F7">
        <w:rPr>
          <w:rFonts w:cs="Segoe UI"/>
          <w:szCs w:val="20"/>
          <w:lang w:val="en" w:eastAsia="en-IN"/>
        </w:rPr>
        <w:t>dysk</w:t>
      </w:r>
      <w:proofErr w:type="spellEnd"/>
      <w:r w:rsidRPr="00D000F7">
        <w:rPr>
          <w:rFonts w:cs="Segoe UI"/>
          <w:szCs w:val="20"/>
          <w:lang w:val="en" w:eastAsia="en-IN"/>
        </w:rPr>
        <w:t xml:space="preserve"> (preview), or </w:t>
      </w:r>
      <w:proofErr w:type="spellStart"/>
      <w:r w:rsidRPr="00D000F7">
        <w:rPr>
          <w:rFonts w:cs="Segoe UI"/>
          <w:szCs w:val="20"/>
          <w:lang w:val="en" w:eastAsia="en-IN"/>
        </w:rPr>
        <w:t>blobfuse</w:t>
      </w:r>
      <w:proofErr w:type="spellEnd"/>
      <w:r w:rsidRPr="00D000F7">
        <w:rPr>
          <w:rFonts w:cs="Segoe UI"/>
          <w:szCs w:val="20"/>
          <w:lang w:val="en" w:eastAsia="en-IN"/>
        </w:rPr>
        <w:t xml:space="preserve"> (preview).</w:t>
      </w:r>
    </w:p>
    <w:p w14:paraId="797536CC" w14:textId="77777777" w:rsidR="00BA4D0E" w:rsidRPr="00D000F7" w:rsidRDefault="00BA4D0E" w:rsidP="00155448">
      <w:pPr>
        <w:spacing w:line="276" w:lineRule="auto"/>
        <w:jc w:val="both"/>
        <w:rPr>
          <w:rFonts w:cs="Segoe UI"/>
          <w:szCs w:val="20"/>
          <w:lang w:val="en" w:eastAsia="en-IN"/>
        </w:rPr>
      </w:pPr>
      <w:r w:rsidRPr="00D000F7">
        <w:rPr>
          <w:rFonts w:cs="Segoe UI"/>
          <w:szCs w:val="20"/>
          <w:lang w:val="en" w:eastAsia="en-IN"/>
        </w:rPr>
        <w:t>Note that each node has a limit for how many disks it can have attached. Furthermore, the node size could determine the storage performance of the cluster. The CPU and memory are the resource types which are needed to consider while choosing the node size. For more information, visit the VMs docs site in Azure</w:t>
      </w:r>
      <w:r w:rsidRPr="00155448">
        <w:rPr>
          <w:rFonts w:cs="Segoe UI"/>
          <w:szCs w:val="20"/>
          <w:lang w:val="en" w:eastAsia="en-IN"/>
        </w:rPr>
        <w:t>.</w:t>
      </w:r>
    </w:p>
    <w:p w14:paraId="226FB3F3" w14:textId="77777777" w:rsidR="00BA4D0E" w:rsidRPr="00620254" w:rsidRDefault="00BA4D0E" w:rsidP="00D61C1B">
      <w:pPr>
        <w:pStyle w:val="Heading2"/>
        <w:numPr>
          <w:ilvl w:val="1"/>
          <w:numId w:val="4"/>
        </w:numPr>
        <w:ind w:left="540" w:hanging="540"/>
      </w:pPr>
      <w:bookmarkStart w:id="502" w:name="_Toc44262331"/>
      <w:r w:rsidRPr="00620254">
        <w:t>Skill Readiness Plan</w:t>
      </w:r>
      <w:bookmarkEnd w:id="502"/>
    </w:p>
    <w:p w14:paraId="32572A60" w14:textId="77777777" w:rsidR="00BA4D0E" w:rsidRPr="00DE372A" w:rsidRDefault="00BA4D0E" w:rsidP="00434EA0">
      <w:pPr>
        <w:spacing w:after="120" w:line="276" w:lineRule="auto"/>
        <w:jc w:val="both"/>
      </w:pPr>
      <w:r w:rsidRPr="00891AF9">
        <w:t>Develop the skills needed to prepare an actionable migration plan. This includes business justification and other required business-planning skills.</w:t>
      </w:r>
    </w:p>
    <w:p w14:paraId="55016816" w14:textId="77777777" w:rsidR="00BA4D0E" w:rsidRPr="004928E0" w:rsidRDefault="00BA4D0E" w:rsidP="00155448">
      <w:pPr>
        <w:spacing w:after="120" w:line="276" w:lineRule="auto"/>
        <w:jc w:val="both"/>
      </w:pPr>
      <w:r w:rsidRPr="00155448">
        <w:rPr>
          <w:b/>
          <w:bCs/>
        </w:rPr>
        <w:t>Plan</w:t>
      </w:r>
      <w:r w:rsidRPr="00891AF9">
        <w:t xml:space="preserve">: </w:t>
      </w:r>
      <w:r w:rsidRPr="00DE372A">
        <w:t>Acquire</w:t>
      </w:r>
      <w:r w:rsidRPr="00891AF9">
        <w:t xml:space="preserve"> the skills needed to </w:t>
      </w:r>
      <w:r w:rsidRPr="00DE372A">
        <w:t xml:space="preserve">put in order </w:t>
      </w:r>
      <w:r w:rsidRPr="00891AF9">
        <w:t>an actionable migration plan. This includes business justification and other required business-planning skills.</w:t>
      </w:r>
    </w:p>
    <w:p w14:paraId="3202EB36" w14:textId="77777777" w:rsidR="00BA4D0E" w:rsidRPr="00891AF9" w:rsidRDefault="00BA4D0E" w:rsidP="00155448">
      <w:pPr>
        <w:spacing w:after="120" w:line="276" w:lineRule="auto"/>
        <w:jc w:val="both"/>
      </w:pPr>
      <w:r w:rsidRPr="00155448">
        <w:rPr>
          <w:b/>
          <w:bCs/>
        </w:rPr>
        <w:t>Ready</w:t>
      </w:r>
      <w:r w:rsidRPr="00891AF9">
        <w:t xml:space="preserve">: Develop the skills </w:t>
      </w:r>
      <w:r w:rsidRPr="00DE372A">
        <w:t>in order</w:t>
      </w:r>
      <w:r w:rsidRPr="00891AF9">
        <w:t xml:space="preserve"> to prepare the business, culture, people, and environment for </w:t>
      </w:r>
      <w:r w:rsidRPr="00DE372A">
        <w:t>eminent</w:t>
      </w:r>
      <w:r w:rsidRPr="00891AF9">
        <w:t xml:space="preserve"> changes.</w:t>
      </w:r>
    </w:p>
    <w:p w14:paraId="35063A94" w14:textId="22789F5B" w:rsidR="00BA4D0E" w:rsidRPr="00155448" w:rsidRDefault="00BA4D0E" w:rsidP="00155448">
      <w:pPr>
        <w:spacing w:after="120" w:line="276" w:lineRule="auto"/>
        <w:jc w:val="both"/>
      </w:pPr>
      <w:r w:rsidRPr="00DE372A">
        <w:t>As the organization paves the way for the</w:t>
      </w:r>
      <w:r w:rsidRPr="00155448">
        <w:t xml:space="preserve"> </w:t>
      </w:r>
      <w:r w:rsidRPr="001E7ADB">
        <w:t>AKS</w:t>
      </w:r>
      <w:r w:rsidRPr="00155448">
        <w:t xml:space="preserve"> adoption effort, each team should documen</w:t>
      </w:r>
      <w:r w:rsidRPr="00DE372A">
        <w:t xml:space="preserve">t staff concerns as they </w:t>
      </w:r>
      <w:r w:rsidRPr="00155448">
        <w:t>rise by identifying:</w:t>
      </w:r>
    </w:p>
    <w:p w14:paraId="4B020FF0" w14:textId="77777777" w:rsidR="00BA4D0E" w:rsidRPr="00155448"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The type of concern. For example, workers might be resistant to the changes in job duties that come with the adoption effort.</w:t>
      </w:r>
    </w:p>
    <w:p w14:paraId="292A51AA" w14:textId="77777777" w:rsidR="00BA4D0E" w:rsidRPr="00155448"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The impact if the concern isn't addressed. For example, resistance to adoption might result in workers being slow to execute the required changes.</w:t>
      </w:r>
    </w:p>
    <w:p w14:paraId="578BBAAD" w14:textId="082B2E1F"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 xml:space="preserve">The area equipped to address the concern. For example, </w:t>
      </w:r>
      <w:r w:rsidRPr="00936E74">
        <w:rPr>
          <w:rFonts w:eastAsiaTheme="minorHAnsi"/>
          <w:lang w:val="en"/>
        </w:rPr>
        <w:t xml:space="preserve">the </w:t>
      </w:r>
      <w:r w:rsidRPr="00155448">
        <w:rPr>
          <w:rFonts w:eastAsiaTheme="minorHAnsi"/>
          <w:lang w:val="en"/>
        </w:rPr>
        <w:t>best equipped</w:t>
      </w:r>
      <w:r w:rsidRPr="00936E74">
        <w:rPr>
          <w:rFonts w:eastAsiaTheme="minorHAnsi"/>
          <w:lang w:val="en"/>
        </w:rPr>
        <w:t xml:space="preserve"> skill</w:t>
      </w:r>
      <w:r w:rsidRPr="00155448">
        <w:rPr>
          <w:rFonts w:eastAsiaTheme="minorHAnsi"/>
          <w:lang w:val="en"/>
        </w:rPr>
        <w:t xml:space="preserve"> to address </w:t>
      </w:r>
      <w:r w:rsidRPr="00936E74">
        <w:rPr>
          <w:rFonts w:eastAsiaTheme="minorHAnsi"/>
          <w:lang w:val="en"/>
        </w:rPr>
        <w:t xml:space="preserve">any </w:t>
      </w:r>
      <w:r w:rsidRPr="00155448">
        <w:rPr>
          <w:rFonts w:eastAsiaTheme="minorHAnsi"/>
          <w:lang w:val="en"/>
        </w:rPr>
        <w:t>concern</w:t>
      </w:r>
      <w:r w:rsidRPr="00936E74">
        <w:rPr>
          <w:rFonts w:eastAsiaTheme="minorHAnsi"/>
          <w:lang w:val="en"/>
        </w:rPr>
        <w:t xml:space="preserve"> is the Certified Kubernetes Application Developer (CKAD) program</w:t>
      </w:r>
    </w:p>
    <w:p w14:paraId="26856979" w14:textId="77777777"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lang w:val="en"/>
        </w:rPr>
        <w:t xml:space="preserve">The Certified Kubernetes Application Developer (CKAD) program has been developed by the Cloud Native Computing Foundation (CNCF), in collaboration with The Linux Foundation, to help expand the Kubernetes ecosystem through standardized training and certification. </w:t>
      </w:r>
    </w:p>
    <w:p w14:paraId="672C0CA3" w14:textId="77777777"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lang w:val="en"/>
        </w:rPr>
        <w:t>The Cloud Native Computing Foundation is committed to expanding the community of Kubernetes-knowledgeable application developers, thereby enabling continued growth across the broad set of organizations a using the technology</w:t>
      </w:r>
    </w:p>
    <w:p w14:paraId="1FEDC692" w14:textId="77777777"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lang w:val="en"/>
        </w:rPr>
        <w:t>Certification is a key step in that process, allowing certified application developers to quickly establish their credibility and value in the job market, while also allowing companies to hire high-quality teams to support their growth</w:t>
      </w:r>
    </w:p>
    <w:p w14:paraId="7FE7A474" w14:textId="77777777"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lang w:val="en"/>
        </w:rPr>
        <w:t xml:space="preserve">The Certified Kubernetes Application Developer exam certifies that the users can design, build, configure, and expose cloud native applications for Kubernetes. </w:t>
      </w:r>
    </w:p>
    <w:p w14:paraId="749CF90A" w14:textId="77777777"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lang w:val="en"/>
        </w:rPr>
        <w:t>A Certified Kubernetes Application Developer can define application resources and use core primitives to build, monitor, and troubleshoot scalable applications and tools in Kubernetes.</w:t>
      </w:r>
    </w:p>
    <w:p w14:paraId="450ADB0F" w14:textId="77777777"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lang w:val="en"/>
        </w:rPr>
        <w:t xml:space="preserve">The successful candidate will be comfortable using an OCI-Compliant Container Runtime, such as Docker or </w:t>
      </w:r>
      <w:proofErr w:type="spellStart"/>
      <w:r w:rsidRPr="00936E74">
        <w:rPr>
          <w:rFonts w:eastAsiaTheme="minorHAnsi"/>
          <w:lang w:val="en"/>
        </w:rPr>
        <w:t>rkt</w:t>
      </w:r>
      <w:proofErr w:type="spellEnd"/>
      <w:r w:rsidRPr="00936E74">
        <w:rPr>
          <w:rFonts w:eastAsiaTheme="minorHAnsi"/>
          <w:lang w:val="en"/>
        </w:rPr>
        <w:t>, Cloud native application concepts and architectures, and the programming language, such as Python, Node.js, Go, or Java.</w:t>
      </w:r>
    </w:p>
    <w:p w14:paraId="4C82B3FA" w14:textId="77777777" w:rsidR="00BA4D0E" w:rsidRPr="00155448" w:rsidRDefault="00BA4D0E" w:rsidP="00155448">
      <w:pPr>
        <w:spacing w:line="276" w:lineRule="auto"/>
        <w:jc w:val="both"/>
      </w:pPr>
      <w:r w:rsidRPr="00157323">
        <w:lastRenderedPageBreak/>
        <w:t>The certification program allows users to demonstrate their competence in a hands-on, command-line environment. The purpose of the Certified Kubernetes Application Developer (CKAD) program is to provide assurance that CKADs have the skills, knowledge, and competency to perform the responsibilities of Kubernetes application developers.</w:t>
      </w:r>
    </w:p>
    <w:p w14:paraId="5752ED8B" w14:textId="77777777" w:rsidR="00620254" w:rsidRPr="00C303B8" w:rsidRDefault="00BA4D0E" w:rsidP="00D61C1B">
      <w:pPr>
        <w:pStyle w:val="Heading3"/>
        <w:numPr>
          <w:ilvl w:val="0"/>
          <w:numId w:val="21"/>
        </w:numPr>
        <w:ind w:left="360"/>
      </w:pPr>
      <w:bookmarkStart w:id="503" w:name="_Toc44262332"/>
      <w:r w:rsidRPr="00C303B8">
        <w:t>Gap Plan</w:t>
      </w:r>
      <w:bookmarkEnd w:id="503"/>
    </w:p>
    <w:p w14:paraId="4D3F5C61" w14:textId="4A5FC69A" w:rsidR="00BA4D0E" w:rsidRPr="004928E0" w:rsidRDefault="00BA4D0E" w:rsidP="00434EA0">
      <w:pPr>
        <w:spacing w:after="0" w:line="276" w:lineRule="auto"/>
        <w:jc w:val="both"/>
      </w:pPr>
      <w:r w:rsidRPr="004928E0">
        <w:t xml:space="preserve">These items are meant as inspiration when this is created. </w:t>
      </w:r>
    </w:p>
    <w:p w14:paraId="12C7D7EC" w14:textId="77777777" w:rsidR="00BA4D0E" w:rsidRPr="00155448"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Enumerate the responsibilities that come with the digital transformation. Emphasize new responsibilities and existing responsibilities to be retired.</w:t>
      </w:r>
    </w:p>
    <w:p w14:paraId="17B334AE" w14:textId="77777777" w:rsidR="00BA4D0E" w:rsidRPr="00155448"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Identify the area that aligns with each responsibility. For each new responsibility, check how closely it aligns with the area. Some responsibilities might span several areas. This crossover represents an opportunity for better alignment that should document as a concern. In the case where no area is identified as being responsible, document this gap.</w:t>
      </w:r>
    </w:p>
    <w:p w14:paraId="50F8B6AD" w14:textId="77777777" w:rsidR="00BA4D0E" w:rsidRPr="00155448"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 xml:space="preserve">Identify the skills necessary to support each responsibility, and check if </w:t>
      </w:r>
      <w:r w:rsidRPr="00936E74">
        <w:rPr>
          <w:rFonts w:eastAsiaTheme="minorHAnsi"/>
          <w:lang w:val="en"/>
        </w:rPr>
        <w:t xml:space="preserve">the </w:t>
      </w:r>
      <w:r w:rsidRPr="00155448">
        <w:rPr>
          <w:rFonts w:eastAsiaTheme="minorHAnsi"/>
          <w:lang w:val="en"/>
        </w:rPr>
        <w:t xml:space="preserve">enterprise has existing resources with those skills. Where there are no existing resources, determine the training programs or talent acquisition necessary to fill the gaps. Also determine the deadline by which </w:t>
      </w:r>
      <w:r w:rsidRPr="00936E74">
        <w:rPr>
          <w:rFonts w:eastAsiaTheme="minorHAnsi"/>
          <w:lang w:val="en"/>
        </w:rPr>
        <w:t>each responsibility</w:t>
      </w:r>
      <w:r w:rsidRPr="00155448">
        <w:rPr>
          <w:rFonts w:eastAsiaTheme="minorHAnsi"/>
          <w:lang w:val="en"/>
        </w:rPr>
        <w:t xml:space="preserve"> to keep </w:t>
      </w:r>
      <w:r w:rsidRPr="00936E74">
        <w:rPr>
          <w:rFonts w:eastAsiaTheme="minorHAnsi"/>
          <w:lang w:val="en"/>
        </w:rPr>
        <w:t>the</w:t>
      </w:r>
      <w:r w:rsidRPr="00155448">
        <w:rPr>
          <w:rFonts w:eastAsiaTheme="minorHAnsi"/>
          <w:lang w:val="en"/>
        </w:rPr>
        <w:t xml:space="preserve"> digital transformation on schedule.</w:t>
      </w:r>
    </w:p>
    <w:p w14:paraId="7084DEEA" w14:textId="77777777" w:rsidR="00BA4D0E" w:rsidRPr="00155448"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 xml:space="preserve">Identify the roles that will execute these skills. Some of </w:t>
      </w:r>
      <w:r w:rsidRPr="00936E74">
        <w:rPr>
          <w:rFonts w:eastAsiaTheme="minorHAnsi"/>
          <w:lang w:val="en"/>
        </w:rPr>
        <w:t>the</w:t>
      </w:r>
      <w:r w:rsidRPr="00155448">
        <w:rPr>
          <w:rFonts w:eastAsiaTheme="minorHAnsi"/>
          <w:lang w:val="en"/>
        </w:rPr>
        <w:t xml:space="preserve"> existing workforce will assume parts of the roles. In other cases, entirely new roles might be necessary.</w:t>
      </w:r>
    </w:p>
    <w:p w14:paraId="2F95DF5B" w14:textId="77777777" w:rsidR="00BA4D0E" w:rsidRPr="00875B93" w:rsidRDefault="00BA4D0E" w:rsidP="00D61C1B">
      <w:pPr>
        <w:pStyle w:val="Heading1"/>
        <w:numPr>
          <w:ilvl w:val="0"/>
          <w:numId w:val="4"/>
        </w:numPr>
      </w:pPr>
      <w:bookmarkStart w:id="504" w:name="_Toc39662621"/>
      <w:bookmarkStart w:id="505" w:name="_Toc44004712"/>
      <w:bookmarkStart w:id="506" w:name="_Toc44076560"/>
      <w:bookmarkStart w:id="507" w:name="_Toc44076853"/>
      <w:bookmarkStart w:id="508" w:name="_Toc39662622"/>
      <w:bookmarkStart w:id="509" w:name="_Toc44004713"/>
      <w:bookmarkStart w:id="510" w:name="_Toc44076561"/>
      <w:bookmarkStart w:id="511" w:name="_Toc44076854"/>
      <w:bookmarkStart w:id="512" w:name="_Toc39662623"/>
      <w:bookmarkStart w:id="513" w:name="_Toc44004714"/>
      <w:bookmarkStart w:id="514" w:name="_Toc44076562"/>
      <w:bookmarkStart w:id="515" w:name="_Toc44076855"/>
      <w:bookmarkStart w:id="516" w:name="_Toc39662624"/>
      <w:bookmarkStart w:id="517" w:name="_Toc44004715"/>
      <w:bookmarkStart w:id="518" w:name="_Toc44076563"/>
      <w:bookmarkStart w:id="519" w:name="_Toc44076856"/>
      <w:bookmarkStart w:id="520" w:name="_Toc39662625"/>
      <w:bookmarkStart w:id="521" w:name="_Toc44004716"/>
      <w:bookmarkStart w:id="522" w:name="_Toc44076564"/>
      <w:bookmarkStart w:id="523" w:name="_Toc44076857"/>
      <w:bookmarkStart w:id="524" w:name="_Toc39662626"/>
      <w:bookmarkStart w:id="525" w:name="_Toc44004717"/>
      <w:bookmarkStart w:id="526" w:name="_Toc44076565"/>
      <w:bookmarkStart w:id="527" w:name="_Toc44076858"/>
      <w:bookmarkStart w:id="528" w:name="_Toc39662627"/>
      <w:bookmarkStart w:id="529" w:name="_Toc44004718"/>
      <w:bookmarkStart w:id="530" w:name="_Toc44076566"/>
      <w:bookmarkStart w:id="531" w:name="_Toc44076859"/>
      <w:bookmarkStart w:id="532" w:name="_Toc39662628"/>
      <w:bookmarkStart w:id="533" w:name="_Toc44004719"/>
      <w:bookmarkStart w:id="534" w:name="_Toc44076567"/>
      <w:bookmarkStart w:id="535" w:name="_Toc44076860"/>
      <w:bookmarkStart w:id="536" w:name="_Toc39662629"/>
      <w:bookmarkStart w:id="537" w:name="_Toc44004720"/>
      <w:bookmarkStart w:id="538" w:name="_Toc44076568"/>
      <w:bookmarkStart w:id="539" w:name="_Toc44076861"/>
      <w:bookmarkStart w:id="540" w:name="_Toc39662630"/>
      <w:bookmarkStart w:id="541" w:name="_Toc44004721"/>
      <w:bookmarkStart w:id="542" w:name="_Toc44076569"/>
      <w:bookmarkStart w:id="543" w:name="_Toc44076862"/>
      <w:bookmarkStart w:id="544" w:name="_Toc4426233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r w:rsidRPr="00875B93">
        <w:t>Ready</w:t>
      </w:r>
      <w:bookmarkEnd w:id="544"/>
    </w:p>
    <w:p w14:paraId="23A66573" w14:textId="416A8900" w:rsidR="00BA4D0E" w:rsidRDefault="00BA4D0E" w:rsidP="00BA4D0E">
      <w:pPr>
        <w:spacing w:line="276" w:lineRule="auto"/>
      </w:pPr>
      <w:r w:rsidRPr="00D70E9C">
        <w:t xml:space="preserve">To start the adoption of AKS, create a sandbox cluster to host the workloads that are planned to be built in the cloud or migrated to the cloud. This includes a series of steps that are mentioned in the AKS setup guide, following the best practices, creating the sandbox cluster and then expanding the sandbox environment into production. The requirements have been explained in detail in the </w:t>
      </w:r>
      <w:hyperlink r:id="rId25" w:history="1">
        <w:r w:rsidRPr="00C303B8">
          <w:rPr>
            <w:rStyle w:val="Hyperlink"/>
            <w:rFonts w:cstheme="minorHAnsi"/>
            <w:b/>
            <w:color w:val="0000FF"/>
            <w:szCs w:val="22"/>
          </w:rPr>
          <w:t>mentioned link</w:t>
        </w:r>
      </w:hyperlink>
      <w:r w:rsidRPr="00D70E9C">
        <w:t>.</w:t>
      </w:r>
    </w:p>
    <w:p w14:paraId="2F168FC8" w14:textId="5F07A3C9" w:rsidR="00AD32D5" w:rsidRDefault="00AD32D5" w:rsidP="00D61C1B">
      <w:pPr>
        <w:pStyle w:val="Heading2"/>
        <w:numPr>
          <w:ilvl w:val="1"/>
          <w:numId w:val="4"/>
        </w:numPr>
        <w:spacing w:before="120"/>
        <w:ind w:left="547" w:hanging="547"/>
      </w:pPr>
      <w:bookmarkStart w:id="545" w:name="_Toc44262334"/>
      <w:r>
        <w:t>Organize</w:t>
      </w:r>
      <w:bookmarkEnd w:id="545"/>
    </w:p>
    <w:p w14:paraId="5606FAFB" w14:textId="77777777" w:rsidR="007B3D3C" w:rsidRPr="00C97D2E" w:rsidRDefault="007B3D3C" w:rsidP="007B3D3C">
      <w:pPr>
        <w:spacing w:after="120" w:line="276" w:lineRule="auto"/>
        <w:jc w:val="both"/>
      </w:pPr>
      <w:r w:rsidRPr="00C97D2E">
        <w:t xml:space="preserve">Cloud services (in this case AKS) adoption cannot take place without well-organized people. Successful cloud services adoption is the result of the highly skilled workforce performing the given tasks, in alignment with the clearly defined business goals, and in a well-managed environment. To deliver an effective cloud operating model, it's important to establish the right organizational structures. Here we </w:t>
      </w:r>
      <w:r>
        <w:t xml:space="preserve">have </w:t>
      </w:r>
      <w:r w:rsidRPr="00C97D2E">
        <w:t>outline</w:t>
      </w:r>
      <w:r>
        <w:t>d</w:t>
      </w:r>
      <w:r w:rsidRPr="00C97D2E">
        <w:t xml:space="preserve"> an approach to establish and maintain the proper organizational structures.</w:t>
      </w:r>
    </w:p>
    <w:p w14:paraId="64D752C3" w14:textId="77777777" w:rsidR="007B3D3C" w:rsidRPr="00C82EDD" w:rsidRDefault="007B3D3C" w:rsidP="00D61C1B">
      <w:pPr>
        <w:pStyle w:val="ListParagraph"/>
        <w:numPr>
          <w:ilvl w:val="0"/>
          <w:numId w:val="14"/>
        </w:numPr>
        <w:spacing w:line="276" w:lineRule="auto"/>
        <w:ind w:left="540"/>
      </w:pPr>
      <w:r w:rsidRPr="00875B93">
        <w:rPr>
          <w:b/>
          <w:bCs/>
        </w:rPr>
        <w:t>Organization alignment exercises:</w:t>
      </w:r>
      <w:r w:rsidRPr="00C82EDD">
        <w:t xml:space="preserve"> </w:t>
      </w:r>
      <w:r>
        <w:t xml:space="preserve">The exercises act as a </w:t>
      </w:r>
      <w:r w:rsidRPr="00C82EDD">
        <w:t>guide</w:t>
      </w:r>
      <w:r>
        <w:t xml:space="preserve">, in </w:t>
      </w:r>
      <w:r w:rsidRPr="00C82EDD">
        <w:t>process of creating a landing zone to support Azure cloud services (AKS) adoption.</w:t>
      </w:r>
    </w:p>
    <w:p w14:paraId="338EF781" w14:textId="77777777" w:rsidR="007B3D3C" w:rsidRPr="00C82EDD" w:rsidRDefault="007B3D3C" w:rsidP="00D61C1B">
      <w:pPr>
        <w:pStyle w:val="ListParagraph"/>
        <w:numPr>
          <w:ilvl w:val="0"/>
          <w:numId w:val="14"/>
        </w:numPr>
        <w:spacing w:line="276" w:lineRule="auto"/>
        <w:ind w:left="540"/>
      </w:pPr>
      <w:r w:rsidRPr="00875B93">
        <w:rPr>
          <w:b/>
          <w:bCs/>
        </w:rPr>
        <w:t>Structure type:</w:t>
      </w:r>
      <w:r w:rsidRPr="00C82EDD">
        <w:t xml:space="preserve"> Define the type of organizational structure that best fits </w:t>
      </w:r>
      <w:r>
        <w:t>the</w:t>
      </w:r>
      <w:r w:rsidRPr="00C82EDD">
        <w:t xml:space="preserve"> operating model.</w:t>
      </w:r>
    </w:p>
    <w:p w14:paraId="0EB9E296" w14:textId="77777777" w:rsidR="007B3D3C" w:rsidRPr="00C82EDD" w:rsidRDefault="007B3D3C" w:rsidP="00D61C1B">
      <w:pPr>
        <w:pStyle w:val="ListParagraph"/>
        <w:numPr>
          <w:ilvl w:val="0"/>
          <w:numId w:val="14"/>
        </w:numPr>
        <w:spacing w:line="276" w:lineRule="auto"/>
        <w:ind w:left="540"/>
      </w:pPr>
      <w:r w:rsidRPr="00875B93">
        <w:rPr>
          <w:b/>
          <w:bCs/>
        </w:rPr>
        <w:t>Cloud capabilities:</w:t>
      </w:r>
      <w:r w:rsidRPr="00C82EDD">
        <w:t xml:space="preserve"> Understand the cl</w:t>
      </w:r>
      <w:r>
        <w:t>oud capabilities required to ado</w:t>
      </w:r>
      <w:r w:rsidRPr="00C82EDD">
        <w:t>pt and operate the cloud.</w:t>
      </w:r>
    </w:p>
    <w:p w14:paraId="0C365C5A" w14:textId="77777777" w:rsidR="007B3D3C" w:rsidRPr="00C82EDD" w:rsidRDefault="007B3D3C" w:rsidP="00D61C1B">
      <w:pPr>
        <w:pStyle w:val="ListParagraph"/>
        <w:numPr>
          <w:ilvl w:val="0"/>
          <w:numId w:val="14"/>
        </w:numPr>
        <w:spacing w:line="276" w:lineRule="auto"/>
        <w:ind w:left="540"/>
      </w:pPr>
      <w:r w:rsidRPr="00875B93">
        <w:rPr>
          <w:b/>
          <w:bCs/>
        </w:rPr>
        <w:t>Establish teams:</w:t>
      </w:r>
      <w:r w:rsidRPr="00C82EDD">
        <w:t xml:space="preserve"> Define the teams that will be providing various cloud capabilities. Multiple best practice options are listed for reference.</w:t>
      </w:r>
    </w:p>
    <w:p w14:paraId="1C81A397" w14:textId="048EBAF6" w:rsidR="007B3D3C" w:rsidRDefault="007B3D3C" w:rsidP="00D61C1B">
      <w:pPr>
        <w:pStyle w:val="ListParagraph"/>
        <w:numPr>
          <w:ilvl w:val="0"/>
          <w:numId w:val="14"/>
        </w:numPr>
        <w:spacing w:line="276" w:lineRule="auto"/>
        <w:ind w:left="540"/>
      </w:pPr>
      <w:r w:rsidRPr="00875B93">
        <w:rPr>
          <w:b/>
          <w:bCs/>
        </w:rPr>
        <w:t>RACI matrix:</w:t>
      </w:r>
      <w:r w:rsidRPr="00C82EDD">
        <w:t xml:space="preserve"> Clearly defined roles are an important aspect of any operating model. Use the provided RACI matrix to map responsibility, accountability, consulted, and informed roles to each of the teams for various functions of the cloud operating model.</w:t>
      </w:r>
    </w:p>
    <w:p w14:paraId="72A7326D" w14:textId="52ED7E85" w:rsidR="00AD32D5" w:rsidRDefault="00AD32D5" w:rsidP="00D61C1B">
      <w:pPr>
        <w:pStyle w:val="Heading2"/>
        <w:numPr>
          <w:ilvl w:val="1"/>
          <w:numId w:val="4"/>
        </w:numPr>
        <w:spacing w:before="120"/>
        <w:ind w:left="547" w:hanging="547"/>
      </w:pPr>
      <w:bookmarkStart w:id="546" w:name="_Toc44262335"/>
      <w:r>
        <w:lastRenderedPageBreak/>
        <w:t>Resources</w:t>
      </w:r>
      <w:bookmarkEnd w:id="546"/>
    </w:p>
    <w:p w14:paraId="6DF39A98" w14:textId="0C77EA90" w:rsidR="007B3D3C" w:rsidRPr="009A4203" w:rsidRDefault="007B3D3C" w:rsidP="007B3D3C">
      <w:pPr>
        <w:spacing w:line="276" w:lineRule="auto"/>
        <w:jc w:val="both"/>
      </w:pPr>
      <w:r w:rsidRPr="00E1553E">
        <w:t xml:space="preserve">The Azure Cloud Adoption Framework includes tools that help </w:t>
      </w:r>
      <w:r>
        <w:t>in</w:t>
      </w:r>
      <w:r w:rsidRPr="00E1553E">
        <w:t xml:space="preserve"> implement</w:t>
      </w:r>
      <w:r>
        <w:t>ing</w:t>
      </w:r>
      <w:r w:rsidRPr="00E1553E">
        <w:t xml:space="preserve"> technical change. These tools, templates, and assessments are used to accelerate cloud adoption. The Azure Cloud Adoption framework resources can assist in each phase of adoption. Some of the tools and templates assist in multiple phases. The different aspects of the various resources </w:t>
      </w:r>
      <w:r>
        <w:t>are</w:t>
      </w:r>
      <w:r w:rsidRPr="00E1553E">
        <w:t xml:space="preserve"> discussed in detail in the given document that can be referred using the mentioned </w:t>
      </w:r>
      <w:hyperlink r:id="rId26" w:history="1">
        <w:r w:rsidRPr="00C303B8">
          <w:rPr>
            <w:rStyle w:val="Hyperlink"/>
            <w:b/>
            <w:color w:val="0000FF"/>
          </w:rPr>
          <w:t>link</w:t>
        </w:r>
      </w:hyperlink>
      <w:r>
        <w:t>.</w:t>
      </w:r>
    </w:p>
    <w:p w14:paraId="418EB9E1" w14:textId="0929DA7C" w:rsidR="00BA4D0E" w:rsidRDefault="00BA4D0E" w:rsidP="00D61C1B">
      <w:pPr>
        <w:pStyle w:val="Heading1"/>
        <w:numPr>
          <w:ilvl w:val="0"/>
          <w:numId w:val="4"/>
        </w:numPr>
      </w:pPr>
      <w:bookmarkStart w:id="547" w:name="_Toc44262336"/>
      <w:r w:rsidRPr="00875B93">
        <w:t>Adopt</w:t>
      </w:r>
      <w:bookmarkEnd w:id="547"/>
    </w:p>
    <w:p w14:paraId="7AF824A6" w14:textId="77777777" w:rsidR="00020810" w:rsidRPr="00020810" w:rsidRDefault="00020810" w:rsidP="00D61C1B">
      <w:pPr>
        <w:pStyle w:val="ListParagraph"/>
        <w:keepNext/>
        <w:keepLines/>
        <w:numPr>
          <w:ilvl w:val="0"/>
          <w:numId w:val="16"/>
        </w:numPr>
        <w:tabs>
          <w:tab w:val="left" w:pos="540"/>
        </w:tabs>
        <w:spacing w:before="40"/>
        <w:contextualSpacing w:val="0"/>
        <w:jc w:val="left"/>
        <w:outlineLvl w:val="1"/>
        <w:rPr>
          <w:rFonts w:eastAsiaTheme="majorEastAsia" w:cs="Segoe UI Light"/>
          <w:b/>
          <w:vanish/>
          <w:color w:val="0078D4"/>
          <w:sz w:val="28"/>
          <w:szCs w:val="26"/>
        </w:rPr>
      </w:pPr>
      <w:bookmarkStart w:id="548" w:name="_Toc44164646"/>
      <w:bookmarkStart w:id="549" w:name="_Toc44164754"/>
      <w:bookmarkStart w:id="550" w:name="_Toc44261177"/>
      <w:bookmarkStart w:id="551" w:name="_Toc44261240"/>
      <w:bookmarkStart w:id="552" w:name="_Toc44261443"/>
      <w:bookmarkStart w:id="553" w:name="_Toc44262337"/>
      <w:bookmarkEnd w:id="548"/>
      <w:bookmarkEnd w:id="549"/>
      <w:bookmarkEnd w:id="550"/>
      <w:bookmarkEnd w:id="551"/>
      <w:bookmarkEnd w:id="552"/>
      <w:bookmarkEnd w:id="553"/>
    </w:p>
    <w:p w14:paraId="34625BC4" w14:textId="77777777" w:rsidR="00020810" w:rsidRPr="00020810" w:rsidRDefault="00020810" w:rsidP="00D61C1B">
      <w:pPr>
        <w:pStyle w:val="ListParagraph"/>
        <w:keepNext/>
        <w:keepLines/>
        <w:numPr>
          <w:ilvl w:val="0"/>
          <w:numId w:val="16"/>
        </w:numPr>
        <w:tabs>
          <w:tab w:val="left" w:pos="540"/>
        </w:tabs>
        <w:spacing w:before="40"/>
        <w:contextualSpacing w:val="0"/>
        <w:jc w:val="left"/>
        <w:outlineLvl w:val="1"/>
        <w:rPr>
          <w:rFonts w:eastAsiaTheme="majorEastAsia" w:cs="Segoe UI Light"/>
          <w:b/>
          <w:vanish/>
          <w:color w:val="0078D4"/>
          <w:sz w:val="28"/>
          <w:szCs w:val="26"/>
        </w:rPr>
      </w:pPr>
      <w:bookmarkStart w:id="554" w:name="_Toc44164647"/>
      <w:bookmarkStart w:id="555" w:name="_Toc44164755"/>
      <w:bookmarkStart w:id="556" w:name="_Toc44261178"/>
      <w:bookmarkStart w:id="557" w:name="_Toc44261241"/>
      <w:bookmarkStart w:id="558" w:name="_Toc44261444"/>
      <w:bookmarkStart w:id="559" w:name="_Toc44262338"/>
      <w:bookmarkEnd w:id="554"/>
      <w:bookmarkEnd w:id="555"/>
      <w:bookmarkEnd w:id="556"/>
      <w:bookmarkEnd w:id="557"/>
      <w:bookmarkEnd w:id="558"/>
      <w:bookmarkEnd w:id="559"/>
    </w:p>
    <w:p w14:paraId="5EB15D48" w14:textId="77777777" w:rsidR="00020810" w:rsidRPr="00020810" w:rsidRDefault="00020810" w:rsidP="00D61C1B">
      <w:pPr>
        <w:pStyle w:val="ListParagraph"/>
        <w:keepNext/>
        <w:keepLines/>
        <w:numPr>
          <w:ilvl w:val="0"/>
          <w:numId w:val="16"/>
        </w:numPr>
        <w:tabs>
          <w:tab w:val="left" w:pos="540"/>
        </w:tabs>
        <w:spacing w:before="40"/>
        <w:contextualSpacing w:val="0"/>
        <w:jc w:val="left"/>
        <w:outlineLvl w:val="1"/>
        <w:rPr>
          <w:rFonts w:eastAsiaTheme="majorEastAsia" w:cs="Segoe UI Light"/>
          <w:b/>
          <w:vanish/>
          <w:color w:val="0078D4"/>
          <w:sz w:val="28"/>
          <w:szCs w:val="26"/>
        </w:rPr>
      </w:pPr>
      <w:bookmarkStart w:id="560" w:name="_Toc44164648"/>
      <w:bookmarkStart w:id="561" w:name="_Toc44164756"/>
      <w:bookmarkStart w:id="562" w:name="_Toc44261179"/>
      <w:bookmarkStart w:id="563" w:name="_Toc44261242"/>
      <w:bookmarkStart w:id="564" w:name="_Toc44261445"/>
      <w:bookmarkStart w:id="565" w:name="_Toc44262339"/>
      <w:bookmarkEnd w:id="560"/>
      <w:bookmarkEnd w:id="561"/>
      <w:bookmarkEnd w:id="562"/>
      <w:bookmarkEnd w:id="563"/>
      <w:bookmarkEnd w:id="564"/>
      <w:bookmarkEnd w:id="565"/>
    </w:p>
    <w:p w14:paraId="26477D62" w14:textId="77777777" w:rsidR="00020810" w:rsidRPr="00020810" w:rsidRDefault="00020810" w:rsidP="00D61C1B">
      <w:pPr>
        <w:pStyle w:val="ListParagraph"/>
        <w:keepNext/>
        <w:keepLines/>
        <w:numPr>
          <w:ilvl w:val="0"/>
          <w:numId w:val="16"/>
        </w:numPr>
        <w:tabs>
          <w:tab w:val="left" w:pos="540"/>
        </w:tabs>
        <w:spacing w:before="40"/>
        <w:contextualSpacing w:val="0"/>
        <w:jc w:val="left"/>
        <w:outlineLvl w:val="1"/>
        <w:rPr>
          <w:rFonts w:eastAsiaTheme="majorEastAsia" w:cs="Segoe UI Light"/>
          <w:b/>
          <w:vanish/>
          <w:color w:val="0078D4"/>
          <w:sz w:val="28"/>
          <w:szCs w:val="26"/>
        </w:rPr>
      </w:pPr>
      <w:bookmarkStart w:id="566" w:name="_Toc44164649"/>
      <w:bookmarkStart w:id="567" w:name="_Toc44164757"/>
      <w:bookmarkStart w:id="568" w:name="_Toc44261180"/>
      <w:bookmarkStart w:id="569" w:name="_Toc44261243"/>
      <w:bookmarkStart w:id="570" w:name="_Toc44261446"/>
      <w:bookmarkStart w:id="571" w:name="_Toc44262340"/>
      <w:bookmarkEnd w:id="566"/>
      <w:bookmarkEnd w:id="567"/>
      <w:bookmarkEnd w:id="568"/>
      <w:bookmarkEnd w:id="569"/>
      <w:bookmarkEnd w:id="570"/>
      <w:bookmarkEnd w:id="571"/>
    </w:p>
    <w:p w14:paraId="3B4372C1" w14:textId="5554838C" w:rsidR="00020810" w:rsidRPr="00020810" w:rsidRDefault="00020810" w:rsidP="00D61C1B">
      <w:pPr>
        <w:pStyle w:val="Heading2"/>
        <w:numPr>
          <w:ilvl w:val="1"/>
          <w:numId w:val="16"/>
        </w:numPr>
        <w:tabs>
          <w:tab w:val="left" w:pos="540"/>
        </w:tabs>
        <w:spacing w:before="40"/>
        <w:jc w:val="left"/>
      </w:pPr>
      <w:bookmarkStart w:id="572" w:name="_Toc44262341"/>
      <w:r>
        <w:t>Migrate</w:t>
      </w:r>
      <w:bookmarkEnd w:id="572"/>
    </w:p>
    <w:p w14:paraId="42B0D384" w14:textId="485A448D" w:rsidR="00BA4D0E" w:rsidRDefault="00BA4D0E" w:rsidP="00434EA0">
      <w:pPr>
        <w:spacing w:after="120" w:line="276" w:lineRule="auto"/>
        <w:jc w:val="both"/>
      </w:pPr>
      <w:r w:rsidRPr="00361284">
        <w:t xml:space="preserve">Any enterprise-scale cloud adoption plan will include workloads that do not warrant significant investments in the creation of </w:t>
      </w:r>
      <w:r>
        <w:t>a new business logic. Th</w:t>
      </w:r>
      <w:r w:rsidRPr="00361284">
        <w:t>e workloads could be moved to the cloud through any number of approaches: lift and shift; lift and optimize; or modernize. Each of these approaches is considered a migration. The exercises will help establish the iterative processes to assess, migrate, optimize, secure, and manage those workloads.</w:t>
      </w:r>
      <w:r>
        <w:t xml:space="preserve"> </w:t>
      </w:r>
    </w:p>
    <w:p w14:paraId="14AF4A38" w14:textId="31EA06BB" w:rsidR="00BA4D0E" w:rsidRDefault="00BA4D0E" w:rsidP="00BA4D0E">
      <w:pPr>
        <w:spacing w:line="276" w:lineRule="auto"/>
      </w:pPr>
      <w:r w:rsidRPr="00C15F7E">
        <w:t xml:space="preserve">In the process of </w:t>
      </w:r>
      <w:r w:rsidRPr="00155448">
        <w:t xml:space="preserve">migration one can choose either </w:t>
      </w:r>
      <w:proofErr w:type="spellStart"/>
      <w:r w:rsidRPr="00155448">
        <w:t>kube</w:t>
      </w:r>
      <w:r w:rsidR="00006FD0">
        <w:t>r</w:t>
      </w:r>
      <w:r w:rsidRPr="00155448">
        <w:t>net</w:t>
      </w:r>
      <w:r w:rsidR="00936E74">
        <w:t>e</w:t>
      </w:r>
      <w:r w:rsidR="00006FD0">
        <w:t>s</w:t>
      </w:r>
      <w:proofErr w:type="spellEnd"/>
      <w:r w:rsidRPr="00155448">
        <w:t xml:space="preserve"> (basic) or CNI (Container Network Interface) for networking</w:t>
      </w:r>
      <w:r w:rsidRPr="00C15F7E">
        <w:t>.</w:t>
      </w:r>
      <w:r w:rsidRPr="00155448">
        <w:t xml:space="preserve"> </w:t>
      </w:r>
      <w:r w:rsidRPr="00C15F7E">
        <w:t xml:space="preserve">In case </w:t>
      </w:r>
      <w:r w:rsidRPr="00155448">
        <w:t xml:space="preserve">more information </w:t>
      </w:r>
      <w:r w:rsidRPr="00C15F7E">
        <w:t>is required,</w:t>
      </w:r>
      <w:r w:rsidRPr="00155448">
        <w:t xml:space="preserve"> refer to AKS Networking </w:t>
      </w:r>
      <w:hyperlink r:id="rId27" w:tgtFrame="_blank" w:history="1">
        <w:r w:rsidRPr="00C303B8">
          <w:rPr>
            <w:b/>
            <w:bCs/>
            <w:color w:val="0000FF"/>
            <w:u w:val="single"/>
          </w:rPr>
          <w:t>document</w:t>
        </w:r>
      </w:hyperlink>
      <w:r w:rsidRPr="00155448">
        <w:t>.  A</w:t>
      </w:r>
      <w:r w:rsidRPr="00C15F7E">
        <w:t>s the workloads are m</w:t>
      </w:r>
      <w:r w:rsidRPr="00155448">
        <w:t>igrate</w:t>
      </w:r>
      <w:r w:rsidRPr="00C15F7E">
        <w:t>d,</w:t>
      </w:r>
      <w:r w:rsidRPr="00155448">
        <w:t xml:space="preserve"> the cluster can be scaled </w:t>
      </w:r>
      <w:r w:rsidRPr="00C15F7E">
        <w:t>m</w:t>
      </w:r>
      <w:r w:rsidRPr="00155448">
        <w:t xml:space="preserve">anually or </w:t>
      </w:r>
      <w:r w:rsidRPr="00C15F7E">
        <w:t xml:space="preserve">by </w:t>
      </w:r>
      <w:r w:rsidRPr="00155448">
        <w:t>using Horizontal Pod Scaler (HPA)</w:t>
      </w:r>
      <w:r w:rsidRPr="00C15F7E">
        <w:t>,</w:t>
      </w:r>
      <w:r w:rsidRPr="00155448">
        <w:t xml:space="preserve"> Cluster Auto scaler or </w:t>
      </w:r>
      <w:r w:rsidRPr="00C15F7E">
        <w:t xml:space="preserve">by </w:t>
      </w:r>
      <w:r w:rsidRPr="00155448">
        <w:t>using Azure Container Instance (ACI)</w:t>
      </w:r>
      <w:r w:rsidRPr="00C15F7E">
        <w:t xml:space="preserve"> or by </w:t>
      </w:r>
      <w:r w:rsidRPr="00155448">
        <w:t>integration with AKS</w:t>
      </w:r>
      <w:r w:rsidRPr="00C15F7E">
        <w:t>. T</w:t>
      </w:r>
      <w:r w:rsidRPr="00155448">
        <w:t>o learn more about each of th</w:t>
      </w:r>
      <w:r w:rsidRPr="00C15F7E">
        <w:t>e scaling methods, check</w:t>
      </w:r>
      <w:r w:rsidRPr="00155448">
        <w:t xml:space="preserve"> t</w:t>
      </w:r>
      <w:r w:rsidRPr="00C15F7E">
        <w:t>he</w:t>
      </w:r>
      <w:r w:rsidRPr="00155448">
        <w:t xml:space="preserve"> AKS Scale Concept </w:t>
      </w:r>
      <w:hyperlink r:id="rId28" w:tgtFrame="_blank" w:history="1">
        <w:r w:rsidRPr="00C303B8">
          <w:rPr>
            <w:b/>
            <w:bCs/>
            <w:color w:val="0000FF"/>
            <w:u w:val="single"/>
          </w:rPr>
          <w:t>document</w:t>
        </w:r>
      </w:hyperlink>
      <w:r w:rsidRPr="00C15F7E">
        <w:t>.</w:t>
      </w:r>
    </w:p>
    <w:p w14:paraId="20E1E19E" w14:textId="65C76DB4" w:rsidR="00020810" w:rsidRPr="00C15F7E" w:rsidRDefault="00020810" w:rsidP="00D61C1B">
      <w:pPr>
        <w:pStyle w:val="Heading2"/>
        <w:numPr>
          <w:ilvl w:val="1"/>
          <w:numId w:val="16"/>
        </w:numPr>
        <w:tabs>
          <w:tab w:val="left" w:pos="540"/>
        </w:tabs>
        <w:spacing w:before="40"/>
        <w:jc w:val="left"/>
      </w:pPr>
      <w:bookmarkStart w:id="573" w:name="_Toc44262342"/>
      <w:r>
        <w:t>Innovate</w:t>
      </w:r>
      <w:bookmarkEnd w:id="573"/>
    </w:p>
    <w:p w14:paraId="71E16F2E" w14:textId="16DDA6E8" w:rsidR="00BA4D0E" w:rsidRDefault="00BA4D0E" w:rsidP="00BA4D0E">
      <w:pPr>
        <w:spacing w:line="276" w:lineRule="auto"/>
      </w:pPr>
      <w:r>
        <w:t>Once workloads are migrated, deployments can be finetuned by using AKS toolsets and best practices. The lifecycle components include business value, using established guidelines and toolsets, best practices and feedback loops d</w:t>
      </w:r>
      <w:r w:rsidRPr="00B4236E">
        <w:t xml:space="preserve">uring each iteration, </w:t>
      </w:r>
      <w:r>
        <w:t xml:space="preserve">along with </w:t>
      </w:r>
      <w:r w:rsidRPr="00B4236E">
        <w:t xml:space="preserve">the solutions under development offer a way for </w:t>
      </w:r>
      <w:r>
        <w:t>the</w:t>
      </w:r>
      <w:r w:rsidRPr="00B4236E">
        <w:t xml:space="preserve"> teams to learn alongside customers. Fast and accurate feedback </w:t>
      </w:r>
      <w:r>
        <w:t>from</w:t>
      </w:r>
      <w:r w:rsidRPr="00B4236E">
        <w:t xml:space="preserve"> </w:t>
      </w:r>
      <w:r>
        <w:t>the</w:t>
      </w:r>
      <w:r w:rsidRPr="00B4236E">
        <w:t xml:space="preserve"> customers help</w:t>
      </w:r>
      <w:r>
        <w:t>s</w:t>
      </w:r>
      <w:r w:rsidRPr="00B4236E">
        <w:t xml:space="preserve"> </w:t>
      </w:r>
      <w:r>
        <w:t>to</w:t>
      </w:r>
      <w:r w:rsidRPr="00B4236E">
        <w:t xml:space="preserve"> test</w:t>
      </w:r>
      <w:r>
        <w:t xml:space="preserve"> better</w:t>
      </w:r>
      <w:r w:rsidRPr="00B4236E">
        <w:t xml:space="preserve">, measure, learn, and ultimately reduce the time to </w:t>
      </w:r>
      <w:r>
        <w:t xml:space="preserve">impact the </w:t>
      </w:r>
      <w:r w:rsidRPr="00B4236E">
        <w:t>market</w:t>
      </w:r>
      <w:r>
        <w:t>.</w:t>
      </w:r>
    </w:p>
    <w:p w14:paraId="7073336A" w14:textId="3905DE4D" w:rsidR="00BA4D0E" w:rsidRPr="00875B93" w:rsidRDefault="00BA4D0E" w:rsidP="00D61C1B">
      <w:pPr>
        <w:pStyle w:val="Heading1"/>
        <w:numPr>
          <w:ilvl w:val="0"/>
          <w:numId w:val="4"/>
        </w:numPr>
      </w:pPr>
      <w:bookmarkStart w:id="574" w:name="_Toc44262343"/>
      <w:r w:rsidRPr="00875B93">
        <w:t>Govern</w:t>
      </w:r>
      <w:bookmarkEnd w:id="574"/>
    </w:p>
    <w:p w14:paraId="0E886584" w14:textId="77777777" w:rsidR="00BA4D0E" w:rsidRPr="00C97D2E" w:rsidRDefault="00BA4D0E" w:rsidP="00434EA0">
      <w:pPr>
        <w:spacing w:after="120" w:line="276" w:lineRule="auto"/>
        <w:jc w:val="both"/>
      </w:pPr>
      <w:r w:rsidRPr="00C97D2E">
        <w:t xml:space="preserve">Governance refers to a set of rules summarized as policies aimed at minimizing risk, controlling costs and driving efficiency, transparency and accountability for an environment. The managed services create new paradigms for the technologies that support the business. Cloud governance is an iterative process. As the digital estate changes over time, so do their governance processes and policies. </w:t>
      </w:r>
    </w:p>
    <w:p w14:paraId="21AB441C" w14:textId="77777777" w:rsidR="00BA4D0E" w:rsidRPr="00C97D2E" w:rsidRDefault="00BA4D0E" w:rsidP="00434EA0">
      <w:pPr>
        <w:spacing w:after="120" w:line="276" w:lineRule="auto"/>
        <w:jc w:val="both"/>
      </w:pPr>
      <w:r w:rsidRPr="00C97D2E">
        <w:t xml:space="preserve">In order to </w:t>
      </w:r>
      <w:r w:rsidRPr="00155448">
        <w:t>provide granular filtering of the actions that users can perform, Kubernetes uses role-based access controls (RBAC).</w:t>
      </w:r>
      <w:r w:rsidRPr="00C97D2E">
        <w:t xml:space="preserve"> This control mechanism allows one to</w:t>
      </w:r>
      <w:r w:rsidRPr="00155448">
        <w:t xml:space="preserve"> assign users, or groups of users, permission to do things like create or modify resources, or view logs from running application workloads. These permissions can be scoped to a single namespace, or granted across the entire AKS cluster. With Kubernetes RBAC, </w:t>
      </w:r>
      <w:r w:rsidRPr="00C97D2E">
        <w:t>the</w:t>
      </w:r>
      <w:r w:rsidRPr="00155448">
        <w:t> roles</w:t>
      </w:r>
      <w:r w:rsidRPr="00C97D2E">
        <w:rPr>
          <w:iCs/>
        </w:rPr>
        <w:t xml:space="preserve"> are created</w:t>
      </w:r>
      <w:r w:rsidRPr="00155448">
        <w:t xml:space="preserve"> to define permissions, and then those roles to </w:t>
      </w:r>
      <w:r w:rsidRPr="00C97D2E">
        <w:t xml:space="preserve">be assigned to </w:t>
      </w:r>
      <w:r w:rsidRPr="00155448">
        <w:t>users with role bindings.</w:t>
      </w:r>
    </w:p>
    <w:p w14:paraId="4260A0C4" w14:textId="77777777" w:rsidR="00BA4D0E" w:rsidRPr="00C97D2E" w:rsidRDefault="00BA4D0E" w:rsidP="00155448">
      <w:pPr>
        <w:spacing w:after="120" w:line="276" w:lineRule="auto"/>
        <w:jc w:val="both"/>
      </w:pPr>
      <w:r w:rsidRPr="00C97D2E">
        <w:t>Kubernetes workloads require a broad and robust governance and operational framework that can help the workforce to gain visibility and control over these dynamic environments.</w:t>
      </w:r>
    </w:p>
    <w:p w14:paraId="10045AB2" w14:textId="77777777" w:rsidR="00BA4D0E" w:rsidRPr="00C97D2E" w:rsidRDefault="00BA4D0E" w:rsidP="00434EA0">
      <w:pPr>
        <w:spacing w:after="120" w:line="276" w:lineRule="auto"/>
        <w:jc w:val="both"/>
      </w:pPr>
      <w:r w:rsidRPr="00C97D2E">
        <w:t xml:space="preserve">The Azure Policy enforces and safeguards the clusters in a unified, steady manner. This policy helps in managing and reporting the compliance state of the clusters. </w:t>
      </w:r>
    </w:p>
    <w:p w14:paraId="121809D3" w14:textId="77777777" w:rsidR="00BA4D0E" w:rsidRPr="00C97D2E" w:rsidRDefault="00BA4D0E" w:rsidP="00434EA0">
      <w:pPr>
        <w:spacing w:after="120" w:line="276" w:lineRule="auto"/>
        <w:jc w:val="both"/>
      </w:pPr>
      <w:r w:rsidRPr="00C97D2E">
        <w:rPr>
          <w:iCs/>
        </w:rPr>
        <w:lastRenderedPageBreak/>
        <w:t>In the AKS cluster the pod security policy</w:t>
      </w:r>
      <w:r w:rsidRPr="00C97D2E">
        <w:t xml:space="preserve"> is the controller solution which validates a pod specification, in order to meet the defined requirements. These requirements limit the use of privileged containers, access to certain types of storage, or the user or group the container can run. The ability to control what pods can be scheduled in the AKS cluster prevents some possible security vulnerabilities or privilege escalations, thus enabling a safe environ. </w:t>
      </w:r>
    </w:p>
    <w:p w14:paraId="3F3DAF1B" w14:textId="77777777" w:rsidR="00BA4D0E" w:rsidRPr="00155448" w:rsidRDefault="00BA4D0E" w:rsidP="007B3D3C">
      <w:pPr>
        <w:spacing w:line="276" w:lineRule="auto"/>
        <w:jc w:val="both"/>
        <w:rPr>
          <w:rFonts w:cstheme="minorHAnsi"/>
          <w:szCs w:val="22"/>
          <w:lang w:val="en-IN" w:eastAsia="en-IN"/>
        </w:rPr>
      </w:pPr>
      <w:r w:rsidRPr="00C97D2E">
        <w:rPr>
          <w:rFonts w:cstheme="minorHAnsi"/>
          <w:szCs w:val="22"/>
          <w:lang w:val="en-IN" w:eastAsia="en-IN"/>
        </w:rPr>
        <w:t xml:space="preserve">Containerized applications with the help of a fully managed Kubernetes service involving orchestration </w:t>
      </w:r>
      <w:r w:rsidRPr="00155448">
        <w:rPr>
          <w:rFonts w:cstheme="minorHAnsi"/>
          <w:szCs w:val="22"/>
          <w:lang w:val="en-IN" w:eastAsia="en-IN"/>
        </w:rPr>
        <w:t xml:space="preserve">makes </w:t>
      </w:r>
      <w:r w:rsidRPr="00C97D2E">
        <w:rPr>
          <w:rFonts w:cstheme="minorHAnsi"/>
          <w:szCs w:val="22"/>
          <w:lang w:val="en-IN" w:eastAsia="en-IN"/>
        </w:rPr>
        <w:t>deploying easy.</w:t>
      </w:r>
      <w:r w:rsidRPr="00155448">
        <w:rPr>
          <w:rFonts w:cstheme="minorHAnsi"/>
          <w:szCs w:val="22"/>
          <w:lang w:val="en-IN" w:eastAsia="en-IN"/>
        </w:rPr>
        <w:t xml:space="preserve"> Orchestration refers to automating lot of things at once, including deploying and starting the services, Kubernetes is the preferred orchestration platform. Containerization is one way to deploy and run the application anywhere without requiring an entire VM for each app. Application Containerization provides efficiency, consistency and version control. Developing a containerized application is an ability to bring in the automation via DevOps, i.e., CI/CD, which includes CI (Continuous Integration or Build Pipeline) and CD (Continuous Delivery or Release Pipeline) especially while leveraging Cloud Native services.</w:t>
      </w:r>
    </w:p>
    <w:p w14:paraId="2FAB649D" w14:textId="77777777" w:rsidR="00936E74" w:rsidRDefault="00BA4D0E" w:rsidP="00D61C1B">
      <w:pPr>
        <w:pStyle w:val="Heading2"/>
        <w:numPr>
          <w:ilvl w:val="1"/>
          <w:numId w:val="4"/>
        </w:numPr>
        <w:spacing w:before="120"/>
        <w:ind w:left="547" w:hanging="547"/>
        <w:rPr>
          <w:lang w:eastAsia="en-IN"/>
        </w:rPr>
      </w:pPr>
      <w:bookmarkStart w:id="575" w:name="_Toc44262344"/>
      <w:r w:rsidRPr="00155448">
        <w:rPr>
          <w:lang w:eastAsia="en-IN"/>
        </w:rPr>
        <w:t>Automation of AKS deployments:</w:t>
      </w:r>
      <w:bookmarkEnd w:id="575"/>
    </w:p>
    <w:p w14:paraId="3466EFCC" w14:textId="31915660" w:rsidR="00BA4D0E" w:rsidRPr="00155448" w:rsidRDefault="00BA4D0E" w:rsidP="00C303B8">
      <w:pPr>
        <w:shd w:val="clear" w:color="auto" w:fill="FFFFFF"/>
        <w:jc w:val="both"/>
        <w:rPr>
          <w:lang w:val="en-IN" w:eastAsia="en-IN"/>
        </w:rPr>
      </w:pPr>
      <w:r w:rsidRPr="00C97D2E">
        <w:rPr>
          <w:lang w:val="en-IN" w:eastAsia="en-IN"/>
        </w:rPr>
        <w:t>AKS as managed Kubernetes container orchestration service is ideal for simplifying the deployment and management of applications based on microservices. A Kubernetes cluster contains a master node and set of worker nodes. Azure provides following services to enable automation of the AKS cluster deployment:</w:t>
      </w:r>
    </w:p>
    <w:p w14:paraId="6C0A3821" w14:textId="77777777" w:rsidR="00BA4D0E" w:rsidRPr="00155448" w:rsidRDefault="000635B0" w:rsidP="00C303B8">
      <w:pPr>
        <w:spacing w:after="120" w:line="276" w:lineRule="auto"/>
        <w:jc w:val="both"/>
        <w:rPr>
          <w:lang w:val="en-IN" w:eastAsia="en-IN"/>
        </w:rPr>
      </w:pPr>
      <w:hyperlink r:id="rId29" w:tgtFrame="_blank" w:history="1">
        <w:r w:rsidR="00BA4D0E" w:rsidRPr="00155448">
          <w:rPr>
            <w:lang w:val="en-IN" w:eastAsia="en-IN"/>
          </w:rPr>
          <w:t>Azure Container Registry</w:t>
        </w:r>
      </w:hyperlink>
      <w:r w:rsidR="00BA4D0E" w:rsidRPr="00155448">
        <w:rPr>
          <w:lang w:val="en-IN" w:eastAsia="en-IN"/>
        </w:rPr>
        <w:t> is a managed, private Docker registry service based on the open source docker registry 2.0. It allows one to build, store and manage images for all type of container deployments.</w:t>
      </w:r>
    </w:p>
    <w:p w14:paraId="5F182DB7" w14:textId="77777777" w:rsidR="00BA4D0E" w:rsidRPr="00155448" w:rsidRDefault="000635B0" w:rsidP="00C303B8">
      <w:pPr>
        <w:spacing w:after="120" w:line="276" w:lineRule="auto"/>
        <w:jc w:val="both"/>
        <w:rPr>
          <w:lang w:val="en-IN" w:eastAsia="en-IN"/>
        </w:rPr>
      </w:pPr>
      <w:hyperlink r:id="rId30" w:tgtFrame="_blank" w:history="1">
        <w:r w:rsidR="00BA4D0E" w:rsidRPr="00155448">
          <w:rPr>
            <w:lang w:val="en-IN" w:eastAsia="en-IN"/>
          </w:rPr>
          <w:t>Azure DevOps</w:t>
        </w:r>
      </w:hyperlink>
      <w:r w:rsidR="00BA4D0E" w:rsidRPr="00155448">
        <w:rPr>
          <w:lang w:val="en-IN" w:eastAsia="en-IN"/>
        </w:rPr>
        <w:t> provides developer services to support teams to plan work, collaborate on code development, and build and deploy applications. Includes</w:t>
      </w:r>
      <w:r w:rsidR="00BA4D0E" w:rsidRPr="00C97D2E">
        <w:rPr>
          <w:lang w:val="en-IN" w:eastAsia="en-IN"/>
        </w:rPr>
        <w:t>:</w:t>
      </w:r>
    </w:p>
    <w:p w14:paraId="3D9EBCB1" w14:textId="77777777" w:rsidR="00BA4D0E" w:rsidRPr="00155448" w:rsidRDefault="000635B0" w:rsidP="00C303B8">
      <w:pPr>
        <w:spacing w:after="120" w:line="276" w:lineRule="auto"/>
        <w:jc w:val="both"/>
        <w:rPr>
          <w:lang w:eastAsia="en-IN"/>
        </w:rPr>
      </w:pPr>
      <w:hyperlink r:id="rId31" w:tgtFrame="_blank" w:history="1">
        <w:r w:rsidR="00BA4D0E" w:rsidRPr="00155448">
          <w:rPr>
            <w:b/>
            <w:lang w:eastAsia="en-IN"/>
          </w:rPr>
          <w:t>Azure Repos</w:t>
        </w:r>
      </w:hyperlink>
      <w:r w:rsidR="00BA4D0E">
        <w:rPr>
          <w:b/>
          <w:bCs/>
          <w:lang w:eastAsia="en-IN"/>
        </w:rPr>
        <w:t>:</w:t>
      </w:r>
      <w:r w:rsidR="00BA4D0E" w:rsidRPr="00155448">
        <w:rPr>
          <w:b/>
          <w:bCs/>
          <w:lang w:eastAsia="en-IN"/>
        </w:rPr>
        <w:t> </w:t>
      </w:r>
      <w:r w:rsidR="00BA4D0E" w:rsidRPr="00155448">
        <w:rPr>
          <w:lang w:eastAsia="en-IN"/>
        </w:rPr>
        <w:t xml:space="preserve">It provides Git repositories or Team Foundation Version Control (TFVC) for source control of </w:t>
      </w:r>
      <w:r w:rsidR="00BA4D0E">
        <w:rPr>
          <w:lang w:eastAsia="en-IN"/>
        </w:rPr>
        <w:t>the</w:t>
      </w:r>
      <w:r w:rsidR="00BA4D0E" w:rsidRPr="00155448">
        <w:rPr>
          <w:lang w:eastAsia="en-IN"/>
        </w:rPr>
        <w:t xml:space="preserve"> code. Git in Azure Repos is standard Git. </w:t>
      </w:r>
      <w:r w:rsidR="00BA4D0E">
        <w:rPr>
          <w:lang w:eastAsia="en-IN"/>
        </w:rPr>
        <w:t>P</w:t>
      </w:r>
      <w:r w:rsidR="00BA4D0E" w:rsidRPr="00155448">
        <w:rPr>
          <w:lang w:eastAsia="en-IN"/>
        </w:rPr>
        <w:t>ublic and private Git repositories</w:t>
      </w:r>
      <w:r w:rsidR="00BA4D0E">
        <w:rPr>
          <w:lang w:eastAsia="en-IN"/>
        </w:rPr>
        <w:t xml:space="preserve"> can be created</w:t>
      </w:r>
      <w:r w:rsidR="00BA4D0E" w:rsidRPr="00155448">
        <w:rPr>
          <w:lang w:eastAsia="en-IN"/>
        </w:rPr>
        <w:t>.</w:t>
      </w:r>
    </w:p>
    <w:p w14:paraId="0DB9ABC5" w14:textId="77777777" w:rsidR="00BA4D0E" w:rsidRPr="00155448" w:rsidRDefault="000635B0" w:rsidP="00C303B8">
      <w:pPr>
        <w:spacing w:after="120" w:line="276" w:lineRule="auto"/>
        <w:jc w:val="both"/>
        <w:rPr>
          <w:lang w:eastAsia="en-IN"/>
        </w:rPr>
      </w:pPr>
      <w:hyperlink r:id="rId32" w:tgtFrame="_blank" w:history="1">
        <w:r w:rsidR="00BA4D0E" w:rsidRPr="00155448">
          <w:rPr>
            <w:lang w:eastAsia="en-IN"/>
          </w:rPr>
          <w:t>Azure Pipelines</w:t>
        </w:r>
      </w:hyperlink>
      <w:r w:rsidR="00BA4D0E" w:rsidRPr="00155448">
        <w:rPr>
          <w:b/>
          <w:bCs/>
          <w:lang w:eastAsia="en-IN"/>
        </w:rPr>
        <w:t> </w:t>
      </w:r>
      <w:r w:rsidR="00BA4D0E" w:rsidRPr="00155448">
        <w:rPr>
          <w:lang w:eastAsia="en-IN"/>
        </w:rPr>
        <w:t xml:space="preserve">is a cloud </w:t>
      </w:r>
      <w:r w:rsidR="00BA4D0E" w:rsidRPr="008749D9">
        <w:rPr>
          <w:lang w:eastAsia="en-IN"/>
        </w:rPr>
        <w:t>service, which</w:t>
      </w:r>
      <w:r w:rsidR="00BA4D0E" w:rsidRPr="00155448">
        <w:rPr>
          <w:lang w:eastAsia="en-IN"/>
        </w:rPr>
        <w:t xml:space="preserve"> can be used to automatically build and test code projects. It combines continuous integration (CI) and continuous delivery (CD) to constantly and consistently test and build code and send it to any target.</w:t>
      </w:r>
    </w:p>
    <w:p w14:paraId="26FF5366" w14:textId="77777777" w:rsidR="00BA4D0E" w:rsidRPr="00155448" w:rsidRDefault="000635B0" w:rsidP="00C303B8">
      <w:pPr>
        <w:spacing w:after="120" w:line="276" w:lineRule="auto"/>
        <w:jc w:val="both"/>
        <w:rPr>
          <w:lang w:eastAsia="en-IN"/>
        </w:rPr>
      </w:pPr>
      <w:hyperlink r:id="rId33" w:tgtFrame="_blank" w:history="1">
        <w:r w:rsidR="00BA4D0E" w:rsidRPr="00155448">
          <w:rPr>
            <w:lang w:eastAsia="en-IN"/>
          </w:rPr>
          <w:t>Azure Test Plans</w:t>
        </w:r>
      </w:hyperlink>
      <w:r w:rsidR="00BA4D0E" w:rsidRPr="00155448">
        <w:rPr>
          <w:lang w:eastAsia="en-IN"/>
        </w:rPr>
        <w:t xml:space="preserve"> enables testing of </w:t>
      </w:r>
      <w:r w:rsidR="00BA4D0E">
        <w:rPr>
          <w:lang w:eastAsia="en-IN"/>
        </w:rPr>
        <w:t>the</w:t>
      </w:r>
      <w:r w:rsidR="00BA4D0E" w:rsidRPr="00155448">
        <w:rPr>
          <w:lang w:eastAsia="en-IN"/>
        </w:rPr>
        <w:t xml:space="preserve"> codebase using manual and exploratory testing tools.</w:t>
      </w:r>
    </w:p>
    <w:p w14:paraId="2C2F37B0" w14:textId="77777777" w:rsidR="00BA4D0E" w:rsidRPr="00155448" w:rsidRDefault="000635B0" w:rsidP="00C303B8">
      <w:pPr>
        <w:spacing w:after="120" w:line="276" w:lineRule="auto"/>
        <w:jc w:val="both"/>
        <w:rPr>
          <w:lang w:eastAsia="en-IN"/>
        </w:rPr>
      </w:pPr>
      <w:hyperlink r:id="rId34" w:tgtFrame="_blank" w:history="1">
        <w:r w:rsidR="00BA4D0E" w:rsidRPr="00155448">
          <w:rPr>
            <w:lang w:eastAsia="en-IN"/>
          </w:rPr>
          <w:t>Azure Artifacts</w:t>
        </w:r>
      </w:hyperlink>
      <w:r w:rsidR="00BA4D0E" w:rsidRPr="00155448">
        <w:rPr>
          <w:lang w:eastAsia="en-IN"/>
        </w:rPr>
        <w:t xml:space="preserve">  create, host and share packages with teams using Maven, </w:t>
      </w:r>
      <w:proofErr w:type="spellStart"/>
      <w:r w:rsidR="00BA4D0E" w:rsidRPr="00155448">
        <w:rPr>
          <w:lang w:eastAsia="en-IN"/>
        </w:rPr>
        <w:t>npm</w:t>
      </w:r>
      <w:proofErr w:type="spellEnd"/>
      <w:r w:rsidR="00BA4D0E" w:rsidRPr="00155448">
        <w:rPr>
          <w:lang w:eastAsia="en-IN"/>
        </w:rPr>
        <w:t>, NuGet and Python package feeds from public and private sources etc.,</w:t>
      </w:r>
    </w:p>
    <w:p w14:paraId="2A78274B" w14:textId="77777777" w:rsidR="00BA4D0E" w:rsidRDefault="000635B0" w:rsidP="00C303B8">
      <w:pPr>
        <w:spacing w:after="120" w:line="276" w:lineRule="auto"/>
        <w:jc w:val="both"/>
        <w:rPr>
          <w:lang w:eastAsia="en-IN"/>
        </w:rPr>
      </w:pPr>
      <w:hyperlink r:id="rId35" w:tgtFrame="_blank" w:history="1">
        <w:r w:rsidR="00BA4D0E" w:rsidRPr="00155448">
          <w:rPr>
            <w:lang w:eastAsia="en-IN"/>
          </w:rPr>
          <w:t>Azure Boards</w:t>
        </w:r>
      </w:hyperlink>
      <w:r w:rsidR="00BA4D0E">
        <w:rPr>
          <w:lang w:eastAsia="en-IN"/>
        </w:rPr>
        <w:t>  enable</w:t>
      </w:r>
      <w:r w:rsidR="00BA4D0E" w:rsidRPr="00155448">
        <w:rPr>
          <w:lang w:eastAsia="en-IN"/>
        </w:rPr>
        <w:t xml:space="preserve"> tracking of work with </w:t>
      </w:r>
      <w:proofErr w:type="spellStart"/>
      <w:r w:rsidR="00BA4D0E" w:rsidRPr="00155448">
        <w:rPr>
          <w:lang w:eastAsia="en-IN"/>
        </w:rPr>
        <w:t>with</w:t>
      </w:r>
      <w:proofErr w:type="spellEnd"/>
      <w:r w:rsidR="00BA4D0E" w:rsidRPr="00155448">
        <w:rPr>
          <w:lang w:eastAsia="en-IN"/>
        </w:rPr>
        <w:t xml:space="preserve"> Kanban boards, backlogs, team dashboards and custom reporting</w:t>
      </w:r>
    </w:p>
    <w:p w14:paraId="5E881F3E" w14:textId="33549808" w:rsidR="00BA4D0E" w:rsidRPr="00155448" w:rsidRDefault="00BA4D0E" w:rsidP="00C303B8">
      <w:pPr>
        <w:spacing w:after="120" w:line="276" w:lineRule="auto"/>
        <w:jc w:val="both"/>
        <w:rPr>
          <w:lang w:eastAsia="en-IN"/>
        </w:rPr>
      </w:pPr>
      <w:r w:rsidRPr="007B3D3C">
        <w:rPr>
          <w:b/>
          <w:lang w:eastAsia="en-IN"/>
        </w:rPr>
        <w:t>Helm</w:t>
      </w:r>
      <w:r>
        <w:rPr>
          <w:b/>
          <w:bCs/>
          <w:lang w:eastAsia="en-IN"/>
        </w:rPr>
        <w:t xml:space="preserve">: </w:t>
      </w:r>
      <w:r w:rsidRPr="00155448">
        <w:rPr>
          <w:lang w:eastAsia="en-IN"/>
        </w:rPr>
        <w:t xml:space="preserve">The goal of automation of deployment is that in each time developer pushes new commit to the app’s source code, a new package will be created during the CI pipeline. And that package will be deployed during the CD pipeline. The CI/CD pipelines are at the end a sort of sequence of command lines, here </w:t>
      </w:r>
      <w:hyperlink r:id="rId36" w:history="1">
        <w:r w:rsidRPr="007B3D3C">
          <w:rPr>
            <w:rStyle w:val="Hyperlink"/>
            <w:lang w:eastAsia="en-IN"/>
          </w:rPr>
          <w:t>Helm</w:t>
        </w:r>
      </w:hyperlink>
      <w:r w:rsidRPr="00155448">
        <w:rPr>
          <w:lang w:eastAsia="en-IN"/>
        </w:rPr>
        <w:t xml:space="preserve"> plays critical role in creating the deployment package(s).</w:t>
      </w:r>
    </w:p>
    <w:p w14:paraId="272373CD" w14:textId="77777777" w:rsidR="00BA4D0E" w:rsidRPr="00155448" w:rsidRDefault="000635B0" w:rsidP="00C303B8">
      <w:pPr>
        <w:spacing w:after="120" w:line="276" w:lineRule="auto"/>
        <w:jc w:val="both"/>
        <w:rPr>
          <w:lang w:eastAsia="en-IN"/>
        </w:rPr>
      </w:pPr>
      <w:hyperlink r:id="rId37" w:tgtFrame="_blank" w:history="1">
        <w:r w:rsidR="00BA4D0E" w:rsidRPr="00155448">
          <w:rPr>
            <w:lang w:eastAsia="en-IN"/>
          </w:rPr>
          <w:t>Azure DevOps</w:t>
        </w:r>
      </w:hyperlink>
      <w:r w:rsidR="00BA4D0E" w:rsidRPr="00155448">
        <w:rPr>
          <w:lang w:eastAsia="en-IN"/>
        </w:rPr>
        <w:t xml:space="preserve"> tools automatically takes </w:t>
      </w:r>
      <w:r w:rsidR="00BA4D0E">
        <w:rPr>
          <w:lang w:eastAsia="en-IN"/>
        </w:rPr>
        <w:t xml:space="preserve">the </w:t>
      </w:r>
      <w:r w:rsidR="00BA4D0E" w:rsidRPr="00155448">
        <w:rPr>
          <w:lang w:eastAsia="en-IN"/>
        </w:rPr>
        <w:t>updated code from a repository (Git/TFVC) to the dev/test even production environment running on AKS cluster with a minimal manual intervention.</w:t>
      </w:r>
    </w:p>
    <w:p w14:paraId="161E56FE" w14:textId="77777777" w:rsidR="00BA4D0E" w:rsidRPr="00155448" w:rsidRDefault="00BA4D0E" w:rsidP="00C303B8">
      <w:pPr>
        <w:spacing w:after="0" w:line="276" w:lineRule="auto"/>
        <w:jc w:val="both"/>
        <w:rPr>
          <w:lang w:eastAsia="en-IN"/>
        </w:rPr>
      </w:pPr>
      <w:r w:rsidRPr="00155448">
        <w:rPr>
          <w:iCs/>
          <w:lang w:eastAsia="en-IN"/>
        </w:rPr>
        <w:t>Key Benefits of various Azure services</w:t>
      </w:r>
    </w:p>
    <w:p w14:paraId="24FC07BF" w14:textId="77777777" w:rsidR="00BA4D0E" w:rsidRPr="00155448" w:rsidRDefault="00BA4D0E" w:rsidP="00C303B8">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Azure DevOps toolkit provides complete automation for application development, deploymen</w:t>
      </w:r>
      <w:r w:rsidRPr="00936E74">
        <w:rPr>
          <w:rFonts w:eastAsiaTheme="minorHAnsi"/>
          <w:lang w:val="en"/>
        </w:rPr>
        <w:t xml:space="preserve">t </w:t>
      </w:r>
      <w:r w:rsidRPr="00155448">
        <w:rPr>
          <w:rFonts w:eastAsiaTheme="minorHAnsi"/>
          <w:lang w:val="en"/>
        </w:rPr>
        <w:t>and maintenance on AKS.</w:t>
      </w:r>
    </w:p>
    <w:p w14:paraId="73C1EA13" w14:textId="77777777" w:rsidR="00BA4D0E" w:rsidRPr="00155448" w:rsidRDefault="00BA4D0E" w:rsidP="00C303B8">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Simplifies Server Management and reduces complexity and self-healing.</w:t>
      </w:r>
    </w:p>
    <w:p w14:paraId="713DC3E0" w14:textId="77777777" w:rsidR="00BA4D0E" w:rsidRPr="00155448" w:rsidRDefault="00BA4D0E" w:rsidP="00D61C1B">
      <w:pPr>
        <w:pStyle w:val="ListParagraph"/>
        <w:numPr>
          <w:ilvl w:val="0"/>
          <w:numId w:val="12"/>
        </w:numPr>
        <w:tabs>
          <w:tab w:val="left" w:pos="540"/>
        </w:tabs>
        <w:spacing w:before="0" w:line="276" w:lineRule="auto"/>
        <w:ind w:left="547"/>
        <w:contextualSpacing w:val="0"/>
        <w:rPr>
          <w:rFonts w:eastAsiaTheme="minorHAnsi"/>
          <w:lang w:val="en"/>
        </w:rPr>
      </w:pPr>
      <w:r w:rsidRPr="00155448">
        <w:rPr>
          <w:rFonts w:eastAsiaTheme="minorHAnsi"/>
          <w:lang w:val="en"/>
        </w:rPr>
        <w:lastRenderedPageBreak/>
        <w:t>Controls resources costing.</w:t>
      </w:r>
    </w:p>
    <w:p w14:paraId="699054A5" w14:textId="77777777" w:rsidR="00BA4D0E" w:rsidRPr="00155448" w:rsidRDefault="00BA4D0E" w:rsidP="00BA4D0E">
      <w:pPr>
        <w:spacing w:line="276" w:lineRule="auto"/>
        <w:rPr>
          <w:lang w:eastAsia="en-IN"/>
        </w:rPr>
      </w:pPr>
      <w:r w:rsidRPr="00155448">
        <w:rPr>
          <w:shd w:val="clear" w:color="auto" w:fill="FFFFFF"/>
          <w:lang w:eastAsia="en-IN"/>
        </w:rPr>
        <w:t>Alternatively, one can use automation with the Azure CLI in </w:t>
      </w:r>
      <w:hyperlink r:id="rId38" w:tgtFrame="_blank" w:history="1">
        <w:r w:rsidRPr="00155448">
          <w:rPr>
            <w:bdr w:val="none" w:sz="0" w:space="0" w:color="auto" w:frame="1"/>
            <w:shd w:val="clear" w:color="auto" w:fill="FFFFFF"/>
            <w:lang w:eastAsia="en-IN"/>
          </w:rPr>
          <w:t>Azure Cloud Shell</w:t>
        </w:r>
      </w:hyperlink>
      <w:r w:rsidRPr="00155448">
        <w:rPr>
          <w:shd w:val="clear" w:color="auto" w:fill="FFFFFF"/>
          <w:lang w:eastAsia="en-IN"/>
        </w:rPr>
        <w:t xml:space="preserve"> to build the Azure Cluster, but this will be </w:t>
      </w:r>
      <w:r>
        <w:rPr>
          <w:shd w:val="clear" w:color="auto" w:fill="FFFFFF"/>
          <w:lang w:eastAsia="en-IN"/>
        </w:rPr>
        <w:t>a time taking process</w:t>
      </w:r>
      <w:r w:rsidRPr="00155448">
        <w:rPr>
          <w:shd w:val="clear" w:color="auto" w:fill="FFFFFF"/>
          <w:lang w:eastAsia="en-IN"/>
        </w:rPr>
        <w:t xml:space="preserve">. CLI should ideally be </w:t>
      </w:r>
      <w:r w:rsidRPr="008749D9">
        <w:rPr>
          <w:shd w:val="clear" w:color="auto" w:fill="FFFFFF"/>
          <w:lang w:eastAsia="en-IN"/>
        </w:rPr>
        <w:t>us</w:t>
      </w:r>
      <w:r>
        <w:rPr>
          <w:shd w:val="clear" w:color="auto" w:fill="FFFFFF"/>
          <w:lang w:eastAsia="en-IN"/>
        </w:rPr>
        <w:t>e</w:t>
      </w:r>
      <w:r w:rsidRPr="008749D9">
        <w:rPr>
          <w:shd w:val="clear" w:color="auto" w:fill="FFFFFF"/>
          <w:lang w:eastAsia="en-IN"/>
        </w:rPr>
        <w:t>d</w:t>
      </w:r>
      <w:r w:rsidRPr="00155448">
        <w:rPr>
          <w:shd w:val="clear" w:color="auto" w:fill="FFFFFF"/>
          <w:lang w:eastAsia="en-IN"/>
        </w:rPr>
        <w:t xml:space="preserve"> to interact with </w:t>
      </w:r>
      <w:r>
        <w:rPr>
          <w:shd w:val="clear" w:color="auto" w:fill="FFFFFF"/>
          <w:lang w:eastAsia="en-IN"/>
        </w:rPr>
        <w:t xml:space="preserve">the </w:t>
      </w:r>
      <w:r w:rsidRPr="00155448">
        <w:rPr>
          <w:shd w:val="clear" w:color="auto" w:fill="FFFFFF"/>
          <w:lang w:eastAsia="en-IN"/>
        </w:rPr>
        <w:t>AKS cluster for checking and managing its health.</w:t>
      </w:r>
    </w:p>
    <w:p w14:paraId="0DD98029" w14:textId="44BB1154" w:rsidR="00BA4D0E" w:rsidRPr="00875B93" w:rsidRDefault="00BA4D0E" w:rsidP="00D61C1B">
      <w:pPr>
        <w:pStyle w:val="Heading1"/>
        <w:numPr>
          <w:ilvl w:val="0"/>
          <w:numId w:val="4"/>
        </w:numPr>
      </w:pPr>
      <w:bookmarkStart w:id="576" w:name="_Toc44262345"/>
      <w:r w:rsidRPr="00875B93">
        <w:t>Manage</w:t>
      </w:r>
      <w:bookmarkEnd w:id="576"/>
    </w:p>
    <w:p w14:paraId="6C165047" w14:textId="77777777" w:rsidR="00BA4D0E" w:rsidRPr="00BA551B" w:rsidRDefault="00BA4D0E" w:rsidP="00434EA0">
      <w:pPr>
        <w:spacing w:after="120" w:line="276" w:lineRule="auto"/>
        <w:jc w:val="both"/>
      </w:pPr>
      <w:r w:rsidRPr="00BA551B">
        <w:rPr>
          <w:shd w:val="clear" w:color="auto" w:fill="FFFFFF"/>
        </w:rPr>
        <w:t xml:space="preserve">The operation of the digital assets that deliver tangible business outcomes need to be managed. Without a plan for reliable, well-managed operations of the deployed workloads, these efforts yield any significant value. The following help in developing the technical approaches that are necessary to provide cloud management that powers the operations. The different considerations are given below: </w:t>
      </w:r>
    </w:p>
    <w:p w14:paraId="2F129427" w14:textId="77777777"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lang w:val="en"/>
        </w:rPr>
        <w:t xml:space="preserve">Multi-tenancy: This is a common architecture for organizations that have multiple applications running in the same environment. The various practices implemented by the operator to configure the AKS clusters in this scenario include logical isolation, usage of pod disruption budget. It also comprises of employing taints, node selectors while integrating with AAD. </w:t>
      </w:r>
    </w:p>
    <w:p w14:paraId="76CA666B" w14:textId="77777777"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bCs/>
          <w:lang w:val="en"/>
        </w:rPr>
        <w:t>Security: In order to minimize the risk to the workloads, various exercises need to be put place that comprise of securing access to the API, managing upgrades, limiting the credential exposure, protecting the automated builds against the threat, and reduction in container access.</w:t>
      </w:r>
    </w:p>
    <w:p w14:paraId="4DC8174C" w14:textId="77777777"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bCs/>
          <w:lang w:val="en"/>
        </w:rPr>
        <w:t xml:space="preserve">Network &amp; Storage: The different applications need to be stored as well as require to be connected accordingly. The exercises that can be performed consists of various network models, </w:t>
      </w:r>
      <w:r w:rsidRPr="00936E74">
        <w:rPr>
          <w:rFonts w:eastAsiaTheme="minorHAnsi"/>
          <w:lang w:val="en"/>
        </w:rPr>
        <w:t>usage of ingress and web application firewalls, choosing the appropriate storage type, dynamically provisioning volumes, and data backups</w:t>
      </w:r>
    </w:p>
    <w:p w14:paraId="1032A557" w14:textId="77777777" w:rsidR="00BA4D0E" w:rsidRPr="00936E74" w:rsidRDefault="00BA4D0E" w:rsidP="00D61C1B">
      <w:pPr>
        <w:pStyle w:val="ListParagraph"/>
        <w:numPr>
          <w:ilvl w:val="0"/>
          <w:numId w:val="12"/>
        </w:numPr>
        <w:tabs>
          <w:tab w:val="left" w:pos="540"/>
        </w:tabs>
        <w:spacing w:before="0" w:line="276" w:lineRule="auto"/>
        <w:ind w:left="547"/>
        <w:contextualSpacing w:val="0"/>
        <w:rPr>
          <w:rFonts w:eastAsiaTheme="minorHAnsi"/>
          <w:lang w:val="en"/>
        </w:rPr>
      </w:pPr>
      <w:r w:rsidRPr="00936E74">
        <w:rPr>
          <w:rFonts w:eastAsiaTheme="minorHAnsi"/>
          <w:lang w:val="en"/>
        </w:rPr>
        <w:t>Development Experience: The developer can streamline and outline the application performance needs by enabling a few practices. These practices consist of defining pod resource limits, configuring development tools while securing the access to the digital key vaults</w:t>
      </w:r>
    </w:p>
    <w:p w14:paraId="01FDAF36" w14:textId="5BBE1B24" w:rsidR="00BA4D0E" w:rsidRDefault="00BA4D0E" w:rsidP="001B2CFC">
      <w:pPr>
        <w:spacing w:line="276" w:lineRule="auto"/>
        <w:jc w:val="both"/>
      </w:pPr>
      <w:r>
        <w:t xml:space="preserve">For more information about the different practices that can be implemented to create a seamless experience, refer to the given </w:t>
      </w:r>
      <w:hyperlink r:id="rId39" w:history="1">
        <w:r w:rsidRPr="00245050">
          <w:rPr>
            <w:rStyle w:val="Hyperlink"/>
          </w:rPr>
          <w:t>link</w:t>
        </w:r>
      </w:hyperlink>
      <w:r w:rsidR="00936E74">
        <w:t>.</w:t>
      </w:r>
    </w:p>
    <w:p w14:paraId="78A34F38" w14:textId="77777777" w:rsidR="00BA4D0E" w:rsidRPr="00D359F9" w:rsidRDefault="00BA4D0E" w:rsidP="00D61C1B">
      <w:pPr>
        <w:pStyle w:val="Heading1"/>
        <w:numPr>
          <w:ilvl w:val="0"/>
          <w:numId w:val="4"/>
        </w:numPr>
      </w:pPr>
      <w:bookmarkStart w:id="577" w:name="_Toc44262346"/>
      <w:r w:rsidRPr="00D359F9">
        <w:t>AKS Migration Best Practices</w:t>
      </w:r>
      <w:bookmarkEnd w:id="577"/>
    </w:p>
    <w:p w14:paraId="060343F2" w14:textId="77736060" w:rsidR="00BA4D0E" w:rsidRPr="00D70E9C" w:rsidRDefault="00BA4D0E" w:rsidP="000635B0">
      <w:pPr>
        <w:pStyle w:val="Heading2"/>
        <w:numPr>
          <w:ilvl w:val="0"/>
          <w:numId w:val="24"/>
        </w:numPr>
        <w:spacing w:before="120"/>
        <w:ind w:left="360"/>
      </w:pPr>
      <w:bookmarkStart w:id="578" w:name="_Toc44262347"/>
      <w:r w:rsidRPr="00D70E9C">
        <w:t>Groups of Users / Personas</w:t>
      </w:r>
      <w:bookmarkEnd w:id="578"/>
    </w:p>
    <w:p w14:paraId="46523D3B" w14:textId="59E4AFD4" w:rsidR="00BA4D0E" w:rsidRPr="00861FBE" w:rsidRDefault="00BA4D0E" w:rsidP="00434EA0">
      <w:pPr>
        <w:spacing w:after="120" w:line="276" w:lineRule="auto"/>
        <w:jc w:val="both"/>
      </w:pPr>
      <w:r w:rsidRPr="00861FBE">
        <w:t>There are many types of workers within the same departments, and it is of vast importance to classify them correctly, if optimized AKS workloads</w:t>
      </w:r>
      <w:r>
        <w:t xml:space="preserve"> are to be deployed successfully, f</w:t>
      </w:r>
      <w:r w:rsidRPr="00861FBE">
        <w:t xml:space="preserve">urthermore, begin with outlining the number of seats that is required, based on </w:t>
      </w:r>
      <w:r>
        <w:t>the</w:t>
      </w:r>
      <w:r w:rsidRPr="00861FBE">
        <w:t xml:space="preserve"> User Groups. Examples of user groups could be: </w:t>
      </w:r>
    </w:p>
    <w:p w14:paraId="5C03E19D" w14:textId="77777777"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lang w:val="en"/>
        </w:rPr>
        <w:t>Frontline workers</w:t>
      </w:r>
    </w:p>
    <w:p w14:paraId="1BF3346E" w14:textId="77777777"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lang w:val="en"/>
        </w:rPr>
        <w:t>Core Engineers</w:t>
      </w:r>
    </w:p>
    <w:p w14:paraId="5C2F251E" w14:textId="77777777"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lang w:val="en"/>
        </w:rPr>
        <w:t>Office Staff</w:t>
      </w:r>
    </w:p>
    <w:p w14:paraId="17AFE2D7" w14:textId="77777777" w:rsidR="00BA4D0E" w:rsidRPr="00936E74" w:rsidRDefault="00BA4D0E" w:rsidP="00D61C1B">
      <w:pPr>
        <w:pStyle w:val="ListParagraph"/>
        <w:numPr>
          <w:ilvl w:val="0"/>
          <w:numId w:val="12"/>
        </w:numPr>
        <w:tabs>
          <w:tab w:val="left" w:pos="540"/>
        </w:tabs>
        <w:spacing w:before="0" w:line="276" w:lineRule="auto"/>
        <w:ind w:left="547"/>
        <w:contextualSpacing w:val="0"/>
        <w:rPr>
          <w:rFonts w:eastAsiaTheme="minorHAnsi"/>
          <w:lang w:val="en"/>
        </w:rPr>
      </w:pPr>
      <w:r w:rsidRPr="00936E74">
        <w:rPr>
          <w:rFonts w:eastAsiaTheme="minorHAnsi"/>
          <w:lang w:val="en"/>
        </w:rPr>
        <w:t>Remote Workers</w:t>
      </w:r>
    </w:p>
    <w:p w14:paraId="519E1E02" w14:textId="77777777" w:rsidR="00BA4D0E" w:rsidRPr="00F357A3" w:rsidRDefault="00BA4D0E" w:rsidP="001B2CFC">
      <w:pPr>
        <w:spacing w:line="276" w:lineRule="auto"/>
        <w:jc w:val="both"/>
      </w:pPr>
      <w:r w:rsidRPr="00861FBE">
        <w:t>Then analyze the core application and data usage that is required by the user groups in order to remain productive. Requirements could be data security if they are handling sensitive data then it is important to take the necessary precautions. Taking all these requirements into consideration, decide how each group of users connect to their sessions.</w:t>
      </w:r>
      <w:r w:rsidRPr="00F357A3">
        <w:t xml:space="preserve"> </w:t>
      </w:r>
    </w:p>
    <w:p w14:paraId="0D15D290" w14:textId="52DF64AD" w:rsidR="00BA4D0E" w:rsidRPr="00AC2A78" w:rsidRDefault="00BA4D0E" w:rsidP="000635B0">
      <w:pPr>
        <w:pStyle w:val="Heading2"/>
        <w:numPr>
          <w:ilvl w:val="0"/>
          <w:numId w:val="24"/>
        </w:numPr>
        <w:spacing w:before="120"/>
        <w:ind w:left="360"/>
      </w:pPr>
      <w:bookmarkStart w:id="579" w:name="_Toc44262348"/>
      <w:r w:rsidRPr="00AC2A78">
        <w:lastRenderedPageBreak/>
        <w:t>Licensing and Entitlements</w:t>
      </w:r>
      <w:bookmarkEnd w:id="579"/>
      <w:r w:rsidRPr="00AC2A78">
        <w:t> </w:t>
      </w:r>
    </w:p>
    <w:p w14:paraId="323011F2" w14:textId="77777777" w:rsidR="00BA4D0E" w:rsidRPr="00155448" w:rsidRDefault="00BA4D0E" w:rsidP="001B2CFC">
      <w:pPr>
        <w:spacing w:line="276" w:lineRule="auto"/>
        <w:jc w:val="both"/>
      </w:pPr>
      <w:r w:rsidRPr="00155448">
        <w:t>To interact with Azure APIs, an AKS cluster require</w:t>
      </w:r>
      <w:r w:rsidRPr="00AC2A78">
        <w:t>s</w:t>
      </w:r>
      <w:r w:rsidRPr="00155448">
        <w:t xml:space="preserve"> either an Azure Active Directory (AD) service principal or a managed identity. A service principal or managed identity is </w:t>
      </w:r>
      <w:r w:rsidRPr="00AC2A78">
        <w:t>required</w:t>
      </w:r>
      <w:r w:rsidRPr="00155448">
        <w:t xml:space="preserve"> to dynamically create and manage other Azure resources such as an Azure load balancer or container registry (ACR).</w:t>
      </w:r>
    </w:p>
    <w:p w14:paraId="792D4415" w14:textId="1C90E927" w:rsidR="00BA4D0E" w:rsidRPr="00AC2A78" w:rsidRDefault="00BA4D0E" w:rsidP="000635B0">
      <w:pPr>
        <w:pStyle w:val="Heading2"/>
        <w:numPr>
          <w:ilvl w:val="0"/>
          <w:numId w:val="24"/>
        </w:numPr>
        <w:spacing w:before="120"/>
        <w:ind w:left="360"/>
      </w:pPr>
      <w:bookmarkStart w:id="580" w:name="_Toc44262349"/>
      <w:r w:rsidRPr="00AC2A78">
        <w:t>Pricing</w:t>
      </w:r>
      <w:bookmarkEnd w:id="580"/>
      <w:r w:rsidRPr="00AC2A78">
        <w:t> </w:t>
      </w:r>
    </w:p>
    <w:p w14:paraId="5899CB4B" w14:textId="0973125D" w:rsidR="00BA4D0E" w:rsidRPr="00155448" w:rsidRDefault="00BA4D0E" w:rsidP="00155448">
      <w:pPr>
        <w:spacing w:after="0" w:line="276" w:lineRule="auto"/>
        <w:jc w:val="both"/>
      </w:pPr>
      <w:r w:rsidRPr="00155448">
        <w:t>Azure Kubernetes Service (AKS) is a free container service that simplifies the deployment, management and operations of Kubernetes as a fully managed container orchestrat</w:t>
      </w:r>
      <w:r w:rsidRPr="00AC2A78">
        <w:t>ed</w:t>
      </w:r>
      <w:r w:rsidRPr="00155448">
        <w:t xml:space="preserve"> service. Paying for only the virtual machines</w:t>
      </w:r>
      <w:r w:rsidRPr="00AC2A78">
        <w:t xml:space="preserve">, </w:t>
      </w:r>
      <w:r w:rsidRPr="00155448">
        <w:t xml:space="preserve">associated storage and networking resources consumed makes AKS the most efficient and cost-effective container service </w:t>
      </w:r>
      <w:r w:rsidRPr="00AC2A78">
        <w:t>in</w:t>
      </w:r>
      <w:r w:rsidRPr="00155448">
        <w:t xml:space="preserve"> the market.</w:t>
      </w:r>
    </w:p>
    <w:p w14:paraId="1F18EB38" w14:textId="77777777"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lang w:val="en"/>
        </w:rPr>
        <w:t>Free Cluster Management</w:t>
      </w:r>
    </w:p>
    <w:p w14:paraId="1A047732" w14:textId="77777777"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lang w:val="en"/>
        </w:rPr>
        <w:t>There is no charge for cluster management.</w:t>
      </w:r>
    </w:p>
    <w:p w14:paraId="385D8751" w14:textId="77777777" w:rsidR="00BA4D0E" w:rsidRPr="00936E74" w:rsidRDefault="00BA4D0E" w:rsidP="00D61C1B">
      <w:pPr>
        <w:pStyle w:val="ListParagraph"/>
        <w:numPr>
          <w:ilvl w:val="0"/>
          <w:numId w:val="12"/>
        </w:numPr>
        <w:tabs>
          <w:tab w:val="left" w:pos="540"/>
        </w:tabs>
        <w:spacing w:before="0" w:line="276" w:lineRule="auto"/>
        <w:ind w:left="547"/>
        <w:contextualSpacing w:val="0"/>
        <w:rPr>
          <w:rFonts w:eastAsiaTheme="minorHAnsi"/>
          <w:lang w:val="en"/>
        </w:rPr>
      </w:pPr>
      <w:r w:rsidRPr="00936E74">
        <w:rPr>
          <w:rFonts w:eastAsiaTheme="minorHAnsi"/>
          <w:lang w:val="en"/>
        </w:rPr>
        <w:t>Pricing for nodes - only pay for what is used</w:t>
      </w:r>
    </w:p>
    <w:p w14:paraId="3E2C0310" w14:textId="5289C0E7" w:rsidR="00BA4D0E" w:rsidRPr="00AC2A78" w:rsidRDefault="00BA4D0E" w:rsidP="00C303B8">
      <w:pPr>
        <w:jc w:val="both"/>
        <w:textAlignment w:val="baseline"/>
        <w:rPr>
          <w:rFonts w:cstheme="minorHAnsi"/>
          <w:szCs w:val="22"/>
        </w:rPr>
      </w:pPr>
      <w:r w:rsidRPr="00155448">
        <w:t>To estimate the cost of the required resources</w:t>
      </w:r>
      <w:r w:rsidRPr="00AC2A78">
        <w:t xml:space="preserve">, refer to </w:t>
      </w:r>
      <w:r w:rsidRPr="00155448">
        <w:t>the Container Services calculator.</w:t>
      </w:r>
    </w:p>
    <w:p w14:paraId="397E5BD3" w14:textId="0A2A3A8B" w:rsidR="00BA4D0E" w:rsidRPr="00D70E9C" w:rsidRDefault="00BA4D0E" w:rsidP="000635B0">
      <w:pPr>
        <w:pStyle w:val="Heading2"/>
        <w:numPr>
          <w:ilvl w:val="0"/>
          <w:numId w:val="24"/>
        </w:numPr>
        <w:spacing w:before="120"/>
        <w:ind w:left="360"/>
      </w:pPr>
      <w:bookmarkStart w:id="581" w:name="_Toc44262350"/>
      <w:r w:rsidRPr="00D70E9C">
        <w:t>Business Continuity and Disaster Recovery</w:t>
      </w:r>
      <w:bookmarkEnd w:id="581"/>
      <w:r w:rsidRPr="00D70E9C">
        <w:t xml:space="preserve"> </w:t>
      </w:r>
    </w:p>
    <w:p w14:paraId="3F956D6B" w14:textId="77777777" w:rsidR="00BA4D0E" w:rsidRPr="00155448" w:rsidRDefault="00BA4D0E" w:rsidP="00155448">
      <w:pPr>
        <w:spacing w:after="0" w:line="276" w:lineRule="auto"/>
        <w:jc w:val="both"/>
        <w:rPr>
          <w:shd w:val="clear" w:color="auto" w:fill="FFFFFF"/>
        </w:rPr>
      </w:pPr>
      <w:r w:rsidRPr="00155448">
        <w:rPr>
          <w:shd w:val="clear" w:color="auto" w:fill="FFFFFF"/>
        </w:rPr>
        <w:t xml:space="preserve">As clusters </w:t>
      </w:r>
      <w:r>
        <w:rPr>
          <w:shd w:val="clear" w:color="auto" w:fill="FFFFFF"/>
        </w:rPr>
        <w:t xml:space="preserve">are managed </w:t>
      </w:r>
      <w:r w:rsidRPr="00155448">
        <w:rPr>
          <w:shd w:val="clear" w:color="auto" w:fill="FFFFFF"/>
        </w:rPr>
        <w:t xml:space="preserve">in Azure Kubernetes Service (AKS), application uptime becomes </w:t>
      </w:r>
      <w:r w:rsidRPr="00861FBE">
        <w:rPr>
          <w:shd w:val="clear" w:color="auto" w:fill="FFFFFF"/>
        </w:rPr>
        <w:t>a critical parameter</w:t>
      </w:r>
      <w:r w:rsidRPr="00155448">
        <w:rPr>
          <w:shd w:val="clear" w:color="auto" w:fill="FFFFFF"/>
        </w:rPr>
        <w:t>. By default, AKS provides high availability by using multiple nodes in a Virtual Machine Scale Set (VMSS). But these multiple nodes do</w:t>
      </w:r>
      <w:r w:rsidRPr="00861FBE">
        <w:rPr>
          <w:shd w:val="clear" w:color="auto" w:fill="FFFFFF"/>
        </w:rPr>
        <w:t xml:space="preserve"> not</w:t>
      </w:r>
      <w:r w:rsidRPr="00155448">
        <w:rPr>
          <w:shd w:val="clear" w:color="auto" w:fill="FFFFFF"/>
        </w:rPr>
        <w:t xml:space="preserve"> protect </w:t>
      </w:r>
      <w:r>
        <w:rPr>
          <w:shd w:val="clear" w:color="auto" w:fill="FFFFFF"/>
        </w:rPr>
        <w:t>the</w:t>
      </w:r>
      <w:r w:rsidRPr="00155448">
        <w:rPr>
          <w:shd w:val="clear" w:color="auto" w:fill="FFFFFF"/>
        </w:rPr>
        <w:t xml:space="preserve"> system from a region failure. To maximize </w:t>
      </w:r>
      <w:r w:rsidRPr="00861FBE">
        <w:rPr>
          <w:shd w:val="clear" w:color="auto" w:fill="FFFFFF"/>
        </w:rPr>
        <w:t>the</w:t>
      </w:r>
      <w:r w:rsidRPr="00155448">
        <w:rPr>
          <w:shd w:val="clear" w:color="auto" w:fill="FFFFFF"/>
        </w:rPr>
        <w:t xml:space="preserve"> uptime, plan in advance to maintain business continuity and prepare for disaster recovery.</w:t>
      </w:r>
    </w:p>
    <w:p w14:paraId="62936B73" w14:textId="77777777" w:rsidR="00BA4D0E" w:rsidRPr="00155448"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This plan for business continuity and disaster recovery in AKS</w:t>
      </w:r>
      <w:r w:rsidRPr="00936E74">
        <w:rPr>
          <w:rFonts w:eastAsiaTheme="minorHAnsi"/>
          <w:lang w:val="en"/>
        </w:rPr>
        <w:t xml:space="preserve"> includes:</w:t>
      </w:r>
      <w:r w:rsidRPr="00155448">
        <w:rPr>
          <w:rFonts w:eastAsiaTheme="minorHAnsi"/>
          <w:lang w:val="en"/>
        </w:rPr>
        <w:t xml:space="preserve"> </w:t>
      </w:r>
    </w:p>
    <w:p w14:paraId="4C8E02DA" w14:textId="77777777" w:rsidR="00BA4D0E" w:rsidRPr="00155448"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Plan for AKS clusters in multiple regions</w:t>
      </w:r>
    </w:p>
    <w:p w14:paraId="7F104A7F" w14:textId="77777777" w:rsidR="00BA4D0E" w:rsidRPr="00155448"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Route traffic across multiple clusters by using Azure Traffic Manager</w:t>
      </w:r>
    </w:p>
    <w:p w14:paraId="2F06DA28" w14:textId="77777777" w:rsidR="00BA4D0E" w:rsidRPr="00155448"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 xml:space="preserve">Use geo-replication for </w:t>
      </w:r>
      <w:r w:rsidRPr="00936E74">
        <w:rPr>
          <w:rFonts w:eastAsiaTheme="minorHAnsi"/>
          <w:lang w:val="en"/>
        </w:rPr>
        <w:t>the</w:t>
      </w:r>
      <w:r w:rsidRPr="00155448">
        <w:rPr>
          <w:rFonts w:eastAsiaTheme="minorHAnsi"/>
          <w:lang w:val="en"/>
        </w:rPr>
        <w:t xml:space="preserve"> container image registries</w:t>
      </w:r>
    </w:p>
    <w:p w14:paraId="67E6938C" w14:textId="77777777" w:rsid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Plan for application state across multiple clusters</w:t>
      </w:r>
    </w:p>
    <w:p w14:paraId="07FB8565" w14:textId="66C91189" w:rsidR="00BA4D0E" w:rsidRPr="00AD32D5"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Replicate storage across multiple regions</w:t>
      </w:r>
    </w:p>
    <w:p w14:paraId="150A55BC" w14:textId="77777777" w:rsidR="00BA4D0E" w:rsidRDefault="00BA4D0E" w:rsidP="00BA4D0E">
      <w:pPr>
        <w:rPr>
          <w:rStyle w:val="eop"/>
          <w:rFonts w:ascii="Calibri Light" w:hAnsi="Calibri Light" w:cs="Calibri Light"/>
          <w:color w:val="000000" w:themeColor="text1"/>
        </w:rPr>
      </w:pPr>
      <w:bookmarkStart w:id="582" w:name="_Toc39657284"/>
      <w:bookmarkStart w:id="583" w:name="_Toc39657496"/>
      <w:bookmarkStart w:id="584" w:name="_Toc39657577"/>
      <w:bookmarkStart w:id="585" w:name="_Toc39657632"/>
      <w:bookmarkStart w:id="586" w:name="_Toc39657791"/>
      <w:bookmarkStart w:id="587" w:name="_Toc39658709"/>
      <w:bookmarkStart w:id="588" w:name="_Toc39662648"/>
      <w:bookmarkStart w:id="589" w:name="_Toc39662849"/>
      <w:bookmarkStart w:id="590" w:name="_Toc43753807"/>
      <w:bookmarkStart w:id="591" w:name="_Toc43754504"/>
      <w:bookmarkStart w:id="592" w:name="_Toc44004739"/>
      <w:bookmarkStart w:id="593" w:name="_Toc44076587"/>
      <w:bookmarkStart w:id="594" w:name="_Toc44076880"/>
      <w:bookmarkStart w:id="595" w:name="_Toc39657285"/>
      <w:bookmarkStart w:id="596" w:name="_Toc39657497"/>
      <w:bookmarkStart w:id="597" w:name="_Toc39657578"/>
      <w:bookmarkStart w:id="598" w:name="_Toc39657633"/>
      <w:bookmarkStart w:id="599" w:name="_Toc39657792"/>
      <w:bookmarkStart w:id="600" w:name="_Toc39658710"/>
      <w:bookmarkStart w:id="601" w:name="_Toc39662649"/>
      <w:bookmarkStart w:id="602" w:name="_Toc39662850"/>
      <w:bookmarkStart w:id="603" w:name="_Toc43753808"/>
      <w:bookmarkStart w:id="604" w:name="_Toc43754505"/>
      <w:bookmarkStart w:id="605" w:name="_Toc44004740"/>
      <w:bookmarkStart w:id="606" w:name="_Toc44076588"/>
      <w:bookmarkStart w:id="607" w:name="_Toc44076881"/>
      <w:bookmarkStart w:id="608" w:name="_GoBack"/>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p>
    <w:p w14:paraId="4887C844" w14:textId="77777777" w:rsidR="00BA4D0E" w:rsidRDefault="00BA4D0E" w:rsidP="00BA4D0E">
      <w:pPr>
        <w:jc w:val="center"/>
      </w:pPr>
    </w:p>
    <w:sectPr w:rsidR="00BA4D0E" w:rsidSect="00B314EE">
      <w:type w:val="continuous"/>
      <w:pgSz w:w="12240" w:h="15840"/>
      <w:pgMar w:top="1152" w:right="994" w:bottom="1008" w:left="907" w:header="720" w:footer="38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55F65" w14:textId="77777777" w:rsidR="00831C02" w:rsidRDefault="00831C02" w:rsidP="001B2CFC">
      <w:pPr>
        <w:spacing w:after="0"/>
      </w:pPr>
      <w:r>
        <w:separator/>
      </w:r>
    </w:p>
  </w:endnote>
  <w:endnote w:type="continuationSeparator" w:id="0">
    <w:p w14:paraId="4A68606D" w14:textId="77777777" w:rsidR="00831C02" w:rsidRDefault="00831C02" w:rsidP="001B2C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207641"/>
      <w:docPartObj>
        <w:docPartGallery w:val="Page Numbers (Bottom of Page)"/>
        <w:docPartUnique/>
      </w:docPartObj>
    </w:sdtPr>
    <w:sdtEndPr>
      <w:rPr>
        <w:color w:val="7F7F7F" w:themeColor="background1" w:themeShade="7F"/>
        <w:spacing w:val="60"/>
      </w:rPr>
    </w:sdtEndPr>
    <w:sdtContent>
      <w:p w14:paraId="5E1AB22C" w14:textId="12D9A1F7" w:rsidR="00C303B8" w:rsidRPr="000635B0" w:rsidRDefault="00C303B8" w:rsidP="001B2CFC">
        <w:pPr>
          <w:pStyle w:val="Footer"/>
          <w:pBdr>
            <w:top w:val="single" w:sz="4" w:space="1" w:color="D9D9D9" w:themeColor="background1" w:themeShade="D9"/>
          </w:pBdr>
          <w:tabs>
            <w:tab w:val="clear" w:pos="9026"/>
            <w:tab w:val="right" w:pos="10260"/>
          </w:tabs>
          <w:rPr>
            <w:color w:val="7F7F7F" w:themeColor="background1" w:themeShade="7F"/>
            <w:spacing w:val="60"/>
          </w:rPr>
        </w:pPr>
        <w:r>
          <w:t>AKS Adoption to CAF</w:t>
        </w:r>
        <w:r>
          <w:tab/>
        </w:r>
        <w:r>
          <w:tab/>
          <w:t xml:space="preserv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6AEE7" w14:textId="77777777" w:rsidR="00831C02" w:rsidRDefault="00831C02" w:rsidP="001B2CFC">
      <w:pPr>
        <w:spacing w:after="0"/>
      </w:pPr>
      <w:r>
        <w:separator/>
      </w:r>
    </w:p>
  </w:footnote>
  <w:footnote w:type="continuationSeparator" w:id="0">
    <w:p w14:paraId="5B4B7394" w14:textId="77777777" w:rsidR="00831C02" w:rsidRDefault="00831C02" w:rsidP="001B2CF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33553" w14:textId="77777777" w:rsidR="00C303B8" w:rsidRDefault="00C303B8">
    <w:pPr>
      <w:pStyle w:val="Header"/>
    </w:pPr>
    <w:r w:rsidRPr="00B22145">
      <w:rPr>
        <w:noProof/>
        <w:lang w:val="en-IN" w:eastAsia="en-IN"/>
      </w:rPr>
      <w:drawing>
        <wp:anchor distT="0" distB="0" distL="114300" distR="114300" simplePos="0" relativeHeight="251659264" behindDoc="0" locked="0" layoutInCell="1" allowOverlap="1" wp14:anchorId="203B30FE" wp14:editId="19D34E0D">
          <wp:simplePos x="0" y="0"/>
          <wp:positionH relativeFrom="margin">
            <wp:posOffset>2226</wp:posOffset>
          </wp:positionH>
          <wp:positionV relativeFrom="paragraph">
            <wp:posOffset>-121920</wp:posOffset>
          </wp:positionV>
          <wp:extent cx="1262270" cy="269828"/>
          <wp:effectExtent l="0" t="0" r="0" b="0"/>
          <wp:wrapTopAndBottom/>
          <wp:docPr id="4" name="Picture 4"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FT_logo_rgb_C-Gray_Tri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2270" cy="26982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10FE9"/>
    <w:multiLevelType w:val="hybridMultilevel"/>
    <w:tmpl w:val="24BA4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8452A"/>
    <w:multiLevelType w:val="multilevel"/>
    <w:tmpl w:val="A66ACCC4"/>
    <w:lvl w:ilvl="0">
      <w:start w:val="1"/>
      <w:numFmt w:val="decimal"/>
      <w:lvlText w:val="%1."/>
      <w:lvlJc w:val="left"/>
      <w:pPr>
        <w:ind w:left="-202" w:hanging="360"/>
      </w:pPr>
      <w:rPr>
        <w:rFonts w:hint="default"/>
      </w:rPr>
    </w:lvl>
    <w:lvl w:ilvl="1">
      <w:start w:val="1"/>
      <w:numFmt w:val="decimal"/>
      <w:lvlText w:val="2.2.%2"/>
      <w:lvlJc w:val="left"/>
      <w:pPr>
        <w:ind w:left="720" w:hanging="72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282" w:hanging="720"/>
      </w:pPr>
      <w:rPr>
        <w:rFonts w:hint="default"/>
      </w:rPr>
    </w:lvl>
    <w:lvl w:ilvl="3">
      <w:start w:val="1"/>
      <w:numFmt w:val="decimal"/>
      <w:lvlText w:val="%1.%2.%3.%4"/>
      <w:lvlJc w:val="left"/>
      <w:pPr>
        <w:ind w:left="2204" w:hanging="1080"/>
      </w:pPr>
      <w:rPr>
        <w:rFonts w:hint="default"/>
      </w:rPr>
    </w:lvl>
    <w:lvl w:ilvl="4">
      <w:start w:val="1"/>
      <w:numFmt w:val="decimal"/>
      <w:lvlText w:val="%1.%2.%3.%4.%5"/>
      <w:lvlJc w:val="left"/>
      <w:pPr>
        <w:ind w:left="3126" w:hanging="1440"/>
      </w:pPr>
      <w:rPr>
        <w:rFonts w:hint="default"/>
      </w:rPr>
    </w:lvl>
    <w:lvl w:ilvl="5">
      <w:start w:val="1"/>
      <w:numFmt w:val="bullet"/>
      <w:lvlText w:val=""/>
      <w:lvlJc w:val="left"/>
      <w:pPr>
        <w:ind w:left="3688" w:hanging="1440"/>
      </w:pPr>
      <w:rPr>
        <w:rFonts w:ascii="Symbol" w:hAnsi="Symbol" w:hint="default"/>
      </w:rPr>
    </w:lvl>
    <w:lvl w:ilvl="6">
      <w:start w:val="1"/>
      <w:numFmt w:val="decimal"/>
      <w:lvlText w:val="%1.%2.%3.%4.%5.%6.%7"/>
      <w:lvlJc w:val="left"/>
      <w:pPr>
        <w:ind w:left="4610" w:hanging="1800"/>
      </w:pPr>
      <w:rPr>
        <w:rFonts w:hint="default"/>
      </w:rPr>
    </w:lvl>
    <w:lvl w:ilvl="7">
      <w:start w:val="1"/>
      <w:numFmt w:val="decimal"/>
      <w:lvlText w:val="%1.%2.%3.%4.%5.%6.%7.%8"/>
      <w:lvlJc w:val="left"/>
      <w:pPr>
        <w:ind w:left="5532" w:hanging="2160"/>
      </w:pPr>
      <w:rPr>
        <w:rFonts w:hint="default"/>
      </w:rPr>
    </w:lvl>
    <w:lvl w:ilvl="8">
      <w:start w:val="1"/>
      <w:numFmt w:val="decimal"/>
      <w:lvlText w:val="%1.%2.%3.%4.%5.%6.%7.%8.%9"/>
      <w:lvlJc w:val="left"/>
      <w:pPr>
        <w:ind w:left="6454" w:hanging="2520"/>
      </w:pPr>
      <w:rPr>
        <w:rFonts w:hint="default"/>
      </w:rPr>
    </w:lvl>
  </w:abstractNum>
  <w:abstractNum w:abstractNumId="2" w15:restartNumberingAfterBreak="0">
    <w:nsid w:val="1A667A39"/>
    <w:multiLevelType w:val="multilevel"/>
    <w:tmpl w:val="1264D32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bullet"/>
      <w:lvlText w:val=""/>
      <w:lvlJc w:val="left"/>
      <w:pPr>
        <w:ind w:left="1152" w:hanging="1152"/>
      </w:pPr>
      <w:rPr>
        <w:rFonts w:ascii="Symbol" w:hAnsi="Symbol"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AA7220D"/>
    <w:multiLevelType w:val="multilevel"/>
    <w:tmpl w:val="8F18F38E"/>
    <w:lvl w:ilvl="0">
      <w:start w:val="1"/>
      <w:numFmt w:val="decimal"/>
      <w:lvlText w:val="2.2.1.%1"/>
      <w:lvlJc w:val="left"/>
      <w:pPr>
        <w:ind w:left="1080" w:hanging="360"/>
      </w:pPr>
      <w:rPr>
        <w:rFonts w:hint="default"/>
        <w:color w:val="4472C4" w:themeColor="accent1"/>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 w15:restartNumberingAfterBreak="0">
    <w:nsid w:val="1B262946"/>
    <w:multiLevelType w:val="multilevel"/>
    <w:tmpl w:val="4A5E8794"/>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color w:val="2F5496" w:themeColor="accent1" w:themeShade="BF"/>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5" w15:restartNumberingAfterBreak="0">
    <w:nsid w:val="1D4D58C5"/>
    <w:multiLevelType w:val="multilevel"/>
    <w:tmpl w:val="B1F467D0"/>
    <w:lvl w:ilvl="0">
      <w:start w:val="1"/>
      <w:numFmt w:val="decimal"/>
      <w:lvlText w:val="2.1.%1"/>
      <w:lvlJc w:val="left"/>
      <w:pPr>
        <w:ind w:left="720" w:hanging="36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E2A687E"/>
    <w:multiLevelType w:val="multilevel"/>
    <w:tmpl w:val="031EFCAA"/>
    <w:lvl w:ilvl="0">
      <w:start w:val="1"/>
      <w:numFmt w:val="decimal"/>
      <w:lvlText w:val="7.%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F3A3155"/>
    <w:multiLevelType w:val="hybridMultilevel"/>
    <w:tmpl w:val="81FE5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CE2A59"/>
    <w:multiLevelType w:val="hybridMultilevel"/>
    <w:tmpl w:val="A7B2F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B6748E"/>
    <w:multiLevelType w:val="hybridMultilevel"/>
    <w:tmpl w:val="91D4DCD2"/>
    <w:lvl w:ilvl="0" w:tplc="11AC5380">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FA51B8"/>
    <w:multiLevelType w:val="hybridMultilevel"/>
    <w:tmpl w:val="6EC85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CA79AD"/>
    <w:multiLevelType w:val="multilevel"/>
    <w:tmpl w:val="68DE8B3C"/>
    <w:lvl w:ilvl="0">
      <w:start w:val="1"/>
      <w:numFmt w:val="decimal"/>
      <w:lvlText w:val="2.5.%1"/>
      <w:lvlJc w:val="left"/>
      <w:pPr>
        <w:ind w:left="720" w:hanging="36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AA1000D"/>
    <w:multiLevelType w:val="hybridMultilevel"/>
    <w:tmpl w:val="4552E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1C0146"/>
    <w:multiLevelType w:val="hybridMultilevel"/>
    <w:tmpl w:val="338AA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57101B"/>
    <w:multiLevelType w:val="multilevel"/>
    <w:tmpl w:val="A66ACCC4"/>
    <w:lvl w:ilvl="0">
      <w:start w:val="1"/>
      <w:numFmt w:val="decimal"/>
      <w:lvlText w:val="%1."/>
      <w:lvlJc w:val="left"/>
      <w:pPr>
        <w:ind w:left="-202" w:hanging="360"/>
      </w:pPr>
      <w:rPr>
        <w:rFonts w:hint="default"/>
      </w:rPr>
    </w:lvl>
    <w:lvl w:ilvl="1">
      <w:start w:val="1"/>
      <w:numFmt w:val="decimal"/>
      <w:lvlText w:val="2.2.%2"/>
      <w:lvlJc w:val="left"/>
      <w:pPr>
        <w:ind w:left="720" w:hanging="72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282" w:hanging="720"/>
      </w:pPr>
      <w:rPr>
        <w:rFonts w:hint="default"/>
      </w:rPr>
    </w:lvl>
    <w:lvl w:ilvl="3">
      <w:start w:val="1"/>
      <w:numFmt w:val="decimal"/>
      <w:lvlText w:val="%1.%2.%3.%4"/>
      <w:lvlJc w:val="left"/>
      <w:pPr>
        <w:ind w:left="2204" w:hanging="1080"/>
      </w:pPr>
      <w:rPr>
        <w:rFonts w:hint="default"/>
      </w:rPr>
    </w:lvl>
    <w:lvl w:ilvl="4">
      <w:start w:val="1"/>
      <w:numFmt w:val="decimal"/>
      <w:lvlText w:val="%1.%2.%3.%4.%5"/>
      <w:lvlJc w:val="left"/>
      <w:pPr>
        <w:ind w:left="3126" w:hanging="1440"/>
      </w:pPr>
      <w:rPr>
        <w:rFonts w:hint="default"/>
      </w:rPr>
    </w:lvl>
    <w:lvl w:ilvl="5">
      <w:start w:val="1"/>
      <w:numFmt w:val="bullet"/>
      <w:lvlText w:val=""/>
      <w:lvlJc w:val="left"/>
      <w:pPr>
        <w:ind w:left="3688" w:hanging="1440"/>
      </w:pPr>
      <w:rPr>
        <w:rFonts w:ascii="Symbol" w:hAnsi="Symbol" w:hint="default"/>
      </w:rPr>
    </w:lvl>
    <w:lvl w:ilvl="6">
      <w:start w:val="1"/>
      <w:numFmt w:val="decimal"/>
      <w:lvlText w:val="%1.%2.%3.%4.%5.%6.%7"/>
      <w:lvlJc w:val="left"/>
      <w:pPr>
        <w:ind w:left="4610" w:hanging="1800"/>
      </w:pPr>
      <w:rPr>
        <w:rFonts w:hint="default"/>
      </w:rPr>
    </w:lvl>
    <w:lvl w:ilvl="7">
      <w:start w:val="1"/>
      <w:numFmt w:val="decimal"/>
      <w:lvlText w:val="%1.%2.%3.%4.%5.%6.%7.%8"/>
      <w:lvlJc w:val="left"/>
      <w:pPr>
        <w:ind w:left="5532" w:hanging="2160"/>
      </w:pPr>
      <w:rPr>
        <w:rFonts w:hint="default"/>
      </w:rPr>
    </w:lvl>
    <w:lvl w:ilvl="8">
      <w:start w:val="1"/>
      <w:numFmt w:val="decimal"/>
      <w:lvlText w:val="%1.%2.%3.%4.%5.%6.%7.%8.%9"/>
      <w:lvlJc w:val="left"/>
      <w:pPr>
        <w:ind w:left="6454" w:hanging="2520"/>
      </w:pPr>
      <w:rPr>
        <w:rFonts w:hint="default"/>
      </w:rPr>
    </w:lvl>
  </w:abstractNum>
  <w:abstractNum w:abstractNumId="15" w15:restartNumberingAfterBreak="0">
    <w:nsid w:val="472F251C"/>
    <w:multiLevelType w:val="multilevel"/>
    <w:tmpl w:val="D220C51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49480CC2"/>
    <w:multiLevelType w:val="hybridMultilevel"/>
    <w:tmpl w:val="4238E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C73A7C"/>
    <w:multiLevelType w:val="hybridMultilevel"/>
    <w:tmpl w:val="BFF82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A2000E"/>
    <w:multiLevelType w:val="multilevel"/>
    <w:tmpl w:val="93BC3C16"/>
    <w:lvl w:ilvl="0">
      <w:start w:val="1"/>
      <w:numFmt w:val="decimal"/>
      <w:lvlText w:val="2.6.%1"/>
      <w:lvlJc w:val="left"/>
      <w:pPr>
        <w:ind w:left="720" w:hanging="36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6A06282A"/>
    <w:multiLevelType w:val="multilevel"/>
    <w:tmpl w:val="765290D8"/>
    <w:lvl w:ilvl="0">
      <w:start w:val="1"/>
      <w:numFmt w:val="decimal"/>
      <w:lvlText w:val="2.11.%1"/>
      <w:lvlJc w:val="left"/>
      <w:pPr>
        <w:ind w:left="1080" w:hanging="360"/>
      </w:pPr>
      <w:rPr>
        <w:rFonts w:hint="default"/>
        <w:b w:val="0"/>
        <w:i w:val="0"/>
        <w:iCs w:val="0"/>
        <w:caps w:val="0"/>
        <w:smallCaps w:val="0"/>
        <w:strike w:val="0"/>
        <w:dstrike w:val="0"/>
        <w:outline w:val="0"/>
        <w:shadow w:val="0"/>
        <w:emboss w:val="0"/>
        <w:imprint w:val="0"/>
        <w:vanish w:val="0"/>
        <w:color w:val="0000FF"/>
        <w:spacing w:val="0"/>
        <w:kern w:val="0"/>
        <w:position w:val="0"/>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0" w15:restartNumberingAfterBreak="0">
    <w:nsid w:val="70A24253"/>
    <w:multiLevelType w:val="multilevel"/>
    <w:tmpl w:val="1264D32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bullet"/>
      <w:pStyle w:val="Heading6"/>
      <w:lvlText w:val=""/>
      <w:lvlJc w:val="left"/>
      <w:pPr>
        <w:ind w:left="1152" w:hanging="1152"/>
      </w:pPr>
      <w:rPr>
        <w:rFonts w:ascii="Symbol" w:hAnsi="Symbol"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7260110B"/>
    <w:multiLevelType w:val="hybridMultilevel"/>
    <w:tmpl w:val="FF669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58163E"/>
    <w:multiLevelType w:val="hybridMultilevel"/>
    <w:tmpl w:val="112C0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AE63B2"/>
    <w:multiLevelType w:val="multilevel"/>
    <w:tmpl w:val="66DC6FC6"/>
    <w:lvl w:ilvl="0">
      <w:start w:val="1"/>
      <w:numFmt w:val="decimal"/>
      <w:lvlText w:val="%1."/>
      <w:lvlJc w:val="left"/>
      <w:pPr>
        <w:ind w:left="-202" w:hanging="360"/>
      </w:pPr>
      <w:rPr>
        <w:rFonts w:hint="default"/>
      </w:rPr>
    </w:lvl>
    <w:lvl w:ilvl="1">
      <w:start w:val="1"/>
      <w:numFmt w:val="decimal"/>
      <w:lvlText w:val="2.1.2.%2"/>
      <w:lvlJc w:val="left"/>
      <w:pPr>
        <w:ind w:left="720" w:hanging="720"/>
      </w:pPr>
      <w:rPr>
        <w:rFonts w:hint="default"/>
      </w:rPr>
    </w:lvl>
    <w:lvl w:ilvl="2">
      <w:start w:val="1"/>
      <w:numFmt w:val="decimal"/>
      <w:lvlText w:val="%1.%2.%3"/>
      <w:lvlJc w:val="left"/>
      <w:pPr>
        <w:ind w:left="1282" w:hanging="720"/>
      </w:pPr>
      <w:rPr>
        <w:rFonts w:hint="default"/>
      </w:rPr>
    </w:lvl>
    <w:lvl w:ilvl="3">
      <w:start w:val="1"/>
      <w:numFmt w:val="decimal"/>
      <w:lvlText w:val="%1.%2.%3.%4"/>
      <w:lvlJc w:val="left"/>
      <w:pPr>
        <w:ind w:left="2204" w:hanging="1080"/>
      </w:pPr>
      <w:rPr>
        <w:rFonts w:hint="default"/>
      </w:rPr>
    </w:lvl>
    <w:lvl w:ilvl="4">
      <w:start w:val="1"/>
      <w:numFmt w:val="decimal"/>
      <w:lvlText w:val="%1.%2.%3.%4.%5"/>
      <w:lvlJc w:val="left"/>
      <w:pPr>
        <w:ind w:left="3126" w:hanging="1440"/>
      </w:pPr>
      <w:rPr>
        <w:rFonts w:hint="default"/>
      </w:rPr>
    </w:lvl>
    <w:lvl w:ilvl="5">
      <w:start w:val="1"/>
      <w:numFmt w:val="bullet"/>
      <w:lvlText w:val=""/>
      <w:lvlJc w:val="left"/>
      <w:pPr>
        <w:ind w:left="3688" w:hanging="1440"/>
      </w:pPr>
      <w:rPr>
        <w:rFonts w:ascii="Symbol" w:hAnsi="Symbol" w:hint="default"/>
      </w:rPr>
    </w:lvl>
    <w:lvl w:ilvl="6">
      <w:start w:val="1"/>
      <w:numFmt w:val="decimal"/>
      <w:lvlText w:val="%1.%2.%3.%4.%5.%6.%7"/>
      <w:lvlJc w:val="left"/>
      <w:pPr>
        <w:ind w:left="4610" w:hanging="1800"/>
      </w:pPr>
      <w:rPr>
        <w:rFonts w:hint="default"/>
      </w:rPr>
    </w:lvl>
    <w:lvl w:ilvl="7">
      <w:start w:val="1"/>
      <w:numFmt w:val="decimal"/>
      <w:lvlText w:val="%1.%2.%3.%4.%5.%6.%7.%8"/>
      <w:lvlJc w:val="left"/>
      <w:pPr>
        <w:ind w:left="5532" w:hanging="2160"/>
      </w:pPr>
      <w:rPr>
        <w:rFonts w:hint="default"/>
      </w:rPr>
    </w:lvl>
    <w:lvl w:ilvl="8">
      <w:start w:val="1"/>
      <w:numFmt w:val="decimal"/>
      <w:lvlText w:val="%1.%2.%3.%4.%5.%6.%7.%8.%9"/>
      <w:lvlJc w:val="left"/>
      <w:pPr>
        <w:ind w:left="6454" w:hanging="2520"/>
      </w:pPr>
      <w:rPr>
        <w:rFonts w:hint="default"/>
      </w:rPr>
    </w:lvl>
  </w:abstractNum>
  <w:num w:numId="1">
    <w:abstractNumId w:val="20"/>
  </w:num>
  <w:num w:numId="2">
    <w:abstractNumId w:val="23"/>
  </w:num>
  <w:num w:numId="3">
    <w:abstractNumId w:val="15"/>
  </w:num>
  <w:num w:numId="4">
    <w:abstractNumId w:val="4"/>
  </w:num>
  <w:num w:numId="5">
    <w:abstractNumId w:val="10"/>
  </w:num>
  <w:num w:numId="6">
    <w:abstractNumId w:val="13"/>
  </w:num>
  <w:num w:numId="7">
    <w:abstractNumId w:val="8"/>
  </w:num>
  <w:num w:numId="8">
    <w:abstractNumId w:val="12"/>
  </w:num>
  <w:num w:numId="9">
    <w:abstractNumId w:val="0"/>
  </w:num>
  <w:num w:numId="10">
    <w:abstractNumId w:val="22"/>
  </w:num>
  <w:num w:numId="11">
    <w:abstractNumId w:val="17"/>
  </w:num>
  <w:num w:numId="12">
    <w:abstractNumId w:val="21"/>
  </w:num>
  <w:num w:numId="13">
    <w:abstractNumId w:val="16"/>
  </w:num>
  <w:num w:numId="14">
    <w:abstractNumId w:val="7"/>
  </w:num>
  <w:num w:numId="15">
    <w:abstractNumId w:val="9"/>
  </w:num>
  <w:num w:numId="16">
    <w:abstractNumId w:val="2"/>
  </w:num>
  <w:num w:numId="17">
    <w:abstractNumId w:val="5"/>
  </w:num>
  <w:num w:numId="18">
    <w:abstractNumId w:val="11"/>
  </w:num>
  <w:num w:numId="19">
    <w:abstractNumId w:val="18"/>
  </w:num>
  <w:num w:numId="20">
    <w:abstractNumId w:val="3"/>
  </w:num>
  <w:num w:numId="21">
    <w:abstractNumId w:val="19"/>
  </w:num>
  <w:num w:numId="22">
    <w:abstractNumId w:val="14"/>
  </w:num>
  <w:num w:numId="23">
    <w:abstractNumId w:val="1"/>
  </w:num>
  <w:num w:numId="24">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D0E"/>
    <w:rsid w:val="00006FD0"/>
    <w:rsid w:val="00020810"/>
    <w:rsid w:val="000635B0"/>
    <w:rsid w:val="00116287"/>
    <w:rsid w:val="00126FCD"/>
    <w:rsid w:val="00137B4F"/>
    <w:rsid w:val="00155448"/>
    <w:rsid w:val="00182B55"/>
    <w:rsid w:val="001874C3"/>
    <w:rsid w:val="001B2CFC"/>
    <w:rsid w:val="001B5C28"/>
    <w:rsid w:val="001E4736"/>
    <w:rsid w:val="001F2B34"/>
    <w:rsid w:val="00213F8D"/>
    <w:rsid w:val="002150C6"/>
    <w:rsid w:val="00245050"/>
    <w:rsid w:val="002A0522"/>
    <w:rsid w:val="003B1CAF"/>
    <w:rsid w:val="003E593F"/>
    <w:rsid w:val="004274F6"/>
    <w:rsid w:val="00434EA0"/>
    <w:rsid w:val="004A0372"/>
    <w:rsid w:val="00620254"/>
    <w:rsid w:val="0069709C"/>
    <w:rsid w:val="006D0E93"/>
    <w:rsid w:val="007B3D3C"/>
    <w:rsid w:val="007B7BC2"/>
    <w:rsid w:val="00831C02"/>
    <w:rsid w:val="008410B4"/>
    <w:rsid w:val="008A3BAE"/>
    <w:rsid w:val="00936E74"/>
    <w:rsid w:val="00955D11"/>
    <w:rsid w:val="00A27F3D"/>
    <w:rsid w:val="00A34955"/>
    <w:rsid w:val="00A7049D"/>
    <w:rsid w:val="00A72498"/>
    <w:rsid w:val="00AD32D5"/>
    <w:rsid w:val="00B314EE"/>
    <w:rsid w:val="00BA4D0E"/>
    <w:rsid w:val="00C303B8"/>
    <w:rsid w:val="00CA6801"/>
    <w:rsid w:val="00CC41DC"/>
    <w:rsid w:val="00D61C1B"/>
    <w:rsid w:val="00D956B6"/>
    <w:rsid w:val="00E57AA1"/>
    <w:rsid w:val="00ED2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61107"/>
  <w15:chartTrackingRefBased/>
  <w15:docId w15:val="{9607372B-1033-4FF6-87E6-851BB276F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4D0E"/>
    <w:pPr>
      <w:spacing w:after="240" w:line="240" w:lineRule="auto"/>
    </w:pPr>
    <w:rPr>
      <w:rFonts w:ascii="Segoe UI" w:eastAsia="Times New Roman" w:hAnsi="Segoe UI" w:cs="Times New Roman"/>
      <w:sz w:val="20"/>
      <w:szCs w:val="24"/>
    </w:rPr>
  </w:style>
  <w:style w:type="paragraph" w:styleId="Heading1">
    <w:name w:val="heading 1"/>
    <w:basedOn w:val="Normal"/>
    <w:next w:val="Normal"/>
    <w:link w:val="Heading1Char"/>
    <w:uiPriority w:val="9"/>
    <w:qFormat/>
    <w:rsid w:val="00434EA0"/>
    <w:pPr>
      <w:keepNext/>
      <w:keepLines/>
      <w:spacing w:before="240" w:after="120"/>
      <w:jc w:val="both"/>
      <w:outlineLvl w:val="0"/>
    </w:pPr>
    <w:rPr>
      <w:rFonts w:ascii="Segoe UI Light" w:eastAsiaTheme="majorEastAsia" w:hAnsi="Segoe UI Light"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1B2CFC"/>
    <w:pPr>
      <w:keepNext/>
      <w:keepLines/>
      <w:spacing w:before="240" w:after="120"/>
      <w:jc w:val="both"/>
      <w:outlineLvl w:val="1"/>
    </w:pPr>
    <w:rPr>
      <w:rFonts w:eastAsiaTheme="majorEastAsia" w:cs="Segoe UI Light"/>
      <w:b/>
      <w:color w:val="0078D4"/>
      <w:sz w:val="28"/>
      <w:szCs w:val="26"/>
    </w:rPr>
  </w:style>
  <w:style w:type="paragraph" w:styleId="Heading3">
    <w:name w:val="heading 3"/>
    <w:basedOn w:val="Normal"/>
    <w:next w:val="Normal"/>
    <w:link w:val="Heading3Char"/>
    <w:uiPriority w:val="9"/>
    <w:unhideWhenUsed/>
    <w:qFormat/>
    <w:rsid w:val="000635B0"/>
    <w:pPr>
      <w:keepNext/>
      <w:keepLines/>
      <w:spacing w:before="240" w:after="120"/>
      <w:jc w:val="both"/>
      <w:outlineLvl w:val="2"/>
    </w:pPr>
    <w:rPr>
      <w:rFonts w:cs="Segoe UI Semibold"/>
      <w:color w:val="0000FF"/>
      <w:sz w:val="24"/>
    </w:rPr>
  </w:style>
  <w:style w:type="paragraph" w:styleId="Heading4">
    <w:name w:val="heading 4"/>
    <w:basedOn w:val="Normal"/>
    <w:next w:val="Normal"/>
    <w:link w:val="Heading4Char"/>
    <w:uiPriority w:val="9"/>
    <w:unhideWhenUsed/>
    <w:qFormat/>
    <w:rsid w:val="00BA4D0E"/>
    <w:pPr>
      <w:keepNext/>
      <w:keepLines/>
      <w:spacing w:before="120" w:after="0"/>
      <w:jc w:val="both"/>
      <w:outlineLvl w:val="3"/>
    </w:pPr>
    <w:rPr>
      <w:rFonts w:eastAsiaTheme="majorEastAsia" w:cstheme="minorHAnsi"/>
      <w:color w:val="0000FF"/>
      <w:sz w:val="24"/>
    </w:rPr>
  </w:style>
  <w:style w:type="paragraph" w:styleId="Heading5">
    <w:name w:val="heading 5"/>
    <w:basedOn w:val="Normal"/>
    <w:next w:val="Normal"/>
    <w:link w:val="Heading5Char"/>
    <w:uiPriority w:val="9"/>
    <w:unhideWhenUsed/>
    <w:qFormat/>
    <w:rsid w:val="00BA4D0E"/>
    <w:pPr>
      <w:keepNext/>
      <w:keepLines/>
      <w:spacing w:before="40" w:after="120"/>
      <w:jc w:val="both"/>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A4D0E"/>
    <w:pPr>
      <w:keepNext/>
      <w:keepLines/>
      <w:numPr>
        <w:ilvl w:val="5"/>
        <w:numId w:val="1"/>
      </w:numPr>
      <w:spacing w:before="120" w:after="120"/>
      <w:ind w:left="720" w:hanging="360"/>
      <w:jc w:val="both"/>
      <w:outlineLvl w:val="5"/>
    </w:pPr>
    <w:rPr>
      <w:rFonts w:eastAsiaTheme="majorEastAsia" w:cstheme="majorBidi"/>
      <w:color w:val="000000"/>
    </w:rPr>
  </w:style>
  <w:style w:type="paragraph" w:styleId="Heading7">
    <w:name w:val="heading 7"/>
    <w:basedOn w:val="Normal"/>
    <w:next w:val="Normal"/>
    <w:link w:val="Heading7Char"/>
    <w:uiPriority w:val="9"/>
    <w:semiHidden/>
    <w:unhideWhenUsed/>
    <w:qFormat/>
    <w:rsid w:val="00BA4D0E"/>
    <w:pPr>
      <w:keepNext/>
      <w:keepLines/>
      <w:numPr>
        <w:ilvl w:val="6"/>
        <w:numId w:val="1"/>
      </w:numPr>
      <w:spacing w:before="40" w:after="120"/>
      <w:jc w:val="both"/>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A4D0E"/>
    <w:pPr>
      <w:keepNext/>
      <w:keepLines/>
      <w:numPr>
        <w:ilvl w:val="7"/>
        <w:numId w:val="1"/>
      </w:numPr>
      <w:spacing w:before="40" w:after="120"/>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4D0E"/>
    <w:pPr>
      <w:keepNext/>
      <w:keepLines/>
      <w:numPr>
        <w:ilvl w:val="8"/>
        <w:numId w:val="1"/>
      </w:numPr>
      <w:spacing w:before="40" w:after="120"/>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EA0"/>
    <w:rPr>
      <w:rFonts w:ascii="Segoe UI Light" w:eastAsiaTheme="majorEastAsia" w:hAnsi="Segoe UI Light" w:cstheme="majorBidi"/>
      <w:b/>
      <w:color w:val="2F5496" w:themeColor="accent1" w:themeShade="BF"/>
      <w:sz w:val="36"/>
      <w:szCs w:val="32"/>
    </w:rPr>
  </w:style>
  <w:style w:type="character" w:customStyle="1" w:styleId="Heading2Char">
    <w:name w:val="Heading 2 Char"/>
    <w:basedOn w:val="DefaultParagraphFont"/>
    <w:link w:val="Heading2"/>
    <w:uiPriority w:val="9"/>
    <w:rsid w:val="001B2CFC"/>
    <w:rPr>
      <w:rFonts w:ascii="Segoe UI" w:eastAsiaTheme="majorEastAsia" w:hAnsi="Segoe UI" w:cs="Segoe UI Light"/>
      <w:b/>
      <w:color w:val="0078D4"/>
      <w:sz w:val="28"/>
      <w:szCs w:val="26"/>
    </w:rPr>
  </w:style>
  <w:style w:type="character" w:customStyle="1" w:styleId="Heading3Char">
    <w:name w:val="Heading 3 Char"/>
    <w:basedOn w:val="DefaultParagraphFont"/>
    <w:link w:val="Heading3"/>
    <w:uiPriority w:val="9"/>
    <w:rsid w:val="000635B0"/>
    <w:rPr>
      <w:rFonts w:ascii="Segoe UI" w:eastAsia="Times New Roman" w:hAnsi="Segoe UI" w:cs="Segoe UI Semibold"/>
      <w:color w:val="0000FF"/>
      <w:sz w:val="24"/>
      <w:szCs w:val="24"/>
    </w:rPr>
  </w:style>
  <w:style w:type="character" w:customStyle="1" w:styleId="Heading4Char">
    <w:name w:val="Heading 4 Char"/>
    <w:basedOn w:val="DefaultParagraphFont"/>
    <w:link w:val="Heading4"/>
    <w:uiPriority w:val="9"/>
    <w:rsid w:val="00BA4D0E"/>
    <w:rPr>
      <w:rFonts w:ascii="Segoe UI" w:eastAsiaTheme="majorEastAsia" w:hAnsi="Segoe UI" w:cstheme="minorHAnsi"/>
      <w:color w:val="0000FF"/>
      <w:sz w:val="24"/>
      <w:szCs w:val="24"/>
    </w:rPr>
  </w:style>
  <w:style w:type="character" w:customStyle="1" w:styleId="Heading5Char">
    <w:name w:val="Heading 5 Char"/>
    <w:basedOn w:val="DefaultParagraphFont"/>
    <w:link w:val="Heading5"/>
    <w:uiPriority w:val="9"/>
    <w:rsid w:val="00BA4D0E"/>
    <w:rPr>
      <w:rFonts w:asciiTheme="majorHAnsi" w:eastAsiaTheme="majorEastAsia" w:hAnsiTheme="majorHAnsi" w:cstheme="majorBidi"/>
      <w:color w:val="2F5496" w:themeColor="accent1" w:themeShade="BF"/>
      <w:sz w:val="20"/>
      <w:szCs w:val="24"/>
    </w:rPr>
  </w:style>
  <w:style w:type="character" w:customStyle="1" w:styleId="Heading6Char">
    <w:name w:val="Heading 6 Char"/>
    <w:basedOn w:val="DefaultParagraphFont"/>
    <w:link w:val="Heading6"/>
    <w:uiPriority w:val="9"/>
    <w:rsid w:val="00BA4D0E"/>
    <w:rPr>
      <w:rFonts w:ascii="Segoe UI" w:eastAsiaTheme="majorEastAsia" w:hAnsi="Segoe UI" w:cstheme="majorBidi"/>
      <w:color w:val="000000"/>
      <w:sz w:val="20"/>
      <w:szCs w:val="24"/>
    </w:rPr>
  </w:style>
  <w:style w:type="character" w:customStyle="1" w:styleId="Heading7Char">
    <w:name w:val="Heading 7 Char"/>
    <w:basedOn w:val="DefaultParagraphFont"/>
    <w:link w:val="Heading7"/>
    <w:uiPriority w:val="9"/>
    <w:semiHidden/>
    <w:rsid w:val="00BA4D0E"/>
    <w:rPr>
      <w:rFonts w:asciiTheme="majorHAnsi" w:eastAsiaTheme="majorEastAsia" w:hAnsiTheme="majorHAnsi" w:cstheme="majorBidi"/>
      <w:i/>
      <w:iCs/>
      <w:color w:val="1F3763" w:themeColor="accent1" w:themeShade="7F"/>
      <w:sz w:val="20"/>
      <w:szCs w:val="24"/>
    </w:rPr>
  </w:style>
  <w:style w:type="character" w:customStyle="1" w:styleId="Heading8Char">
    <w:name w:val="Heading 8 Char"/>
    <w:basedOn w:val="DefaultParagraphFont"/>
    <w:link w:val="Heading8"/>
    <w:uiPriority w:val="9"/>
    <w:semiHidden/>
    <w:rsid w:val="00BA4D0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A4D0E"/>
    <w:rPr>
      <w:rFonts w:asciiTheme="majorHAnsi" w:eastAsiaTheme="majorEastAsia" w:hAnsiTheme="majorHAnsi" w:cstheme="majorBidi"/>
      <w:i/>
      <w:iCs/>
      <w:color w:val="272727" w:themeColor="text1" w:themeTint="D8"/>
      <w:sz w:val="21"/>
      <w:szCs w:val="21"/>
    </w:rPr>
  </w:style>
  <w:style w:type="paragraph" w:styleId="ListParagraph">
    <w:name w:val="List Paragraph"/>
    <w:aliases w:val="lp1,Bullet Number,List Paragraph1,lp11,List Paragraph11,Bullet 1,Use Case List Paragraph,Bullet List,FooterText,numbered,Paragraphe de liste1,Bulletr List Paragraph,列出段落,列出段落1,List Paragraph2,List Paragraph21,Listeafsnit1,Párrafo de lista"/>
    <w:basedOn w:val="Normal"/>
    <w:link w:val="ListParagraphChar"/>
    <w:uiPriority w:val="34"/>
    <w:qFormat/>
    <w:rsid w:val="00BA4D0E"/>
    <w:pPr>
      <w:spacing w:before="120" w:after="120"/>
      <w:ind w:left="720"/>
      <w:contextualSpacing/>
      <w:jc w:val="both"/>
    </w:pPr>
  </w:style>
  <w:style w:type="table" w:styleId="TableGrid">
    <w:name w:val="Table Grid"/>
    <w:basedOn w:val="TableNormal"/>
    <w:uiPriority w:val="39"/>
    <w:rsid w:val="00BA4D0E"/>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p1 Char,Bullet Number Char,List Paragraph1 Char,lp11 Char,List Paragraph11 Char,Bullet 1 Char,Use Case List Paragraph Char,Bullet List Char,FooterText Char,numbered Char,Paragraphe de liste1 Char,Bulletr List Paragraph Char"/>
    <w:basedOn w:val="DefaultParagraphFont"/>
    <w:link w:val="ListParagraph"/>
    <w:uiPriority w:val="34"/>
    <w:locked/>
    <w:rsid w:val="00BA4D0E"/>
    <w:rPr>
      <w:rFonts w:ascii="Segoe UI" w:eastAsia="Times New Roman" w:hAnsi="Segoe UI" w:cs="Times New Roman"/>
      <w:sz w:val="20"/>
      <w:szCs w:val="24"/>
    </w:rPr>
  </w:style>
  <w:style w:type="paragraph" w:styleId="TOCHeading">
    <w:name w:val="TOC Heading"/>
    <w:basedOn w:val="Heading1"/>
    <w:next w:val="Normal"/>
    <w:uiPriority w:val="39"/>
    <w:unhideWhenUsed/>
    <w:qFormat/>
    <w:rsid w:val="00BA4D0E"/>
    <w:pPr>
      <w:outlineLvl w:val="9"/>
    </w:pPr>
  </w:style>
  <w:style w:type="paragraph" w:styleId="TOC2">
    <w:name w:val="toc 2"/>
    <w:basedOn w:val="Normal"/>
    <w:next w:val="Normal"/>
    <w:autoRedefine/>
    <w:uiPriority w:val="39"/>
    <w:unhideWhenUsed/>
    <w:rsid w:val="00BA4D0E"/>
    <w:pPr>
      <w:spacing w:before="120" w:after="100"/>
      <w:ind w:left="220"/>
      <w:jc w:val="both"/>
    </w:pPr>
  </w:style>
  <w:style w:type="character" w:styleId="Hyperlink">
    <w:name w:val="Hyperlink"/>
    <w:basedOn w:val="DefaultParagraphFont"/>
    <w:uiPriority w:val="99"/>
    <w:unhideWhenUsed/>
    <w:rsid w:val="00BA4D0E"/>
    <w:rPr>
      <w:color w:val="0563C1" w:themeColor="hyperlink"/>
      <w:u w:val="single"/>
    </w:rPr>
  </w:style>
  <w:style w:type="character" w:customStyle="1" w:styleId="normaltextrun">
    <w:name w:val="normaltextrun"/>
    <w:basedOn w:val="DefaultParagraphFont"/>
    <w:rsid w:val="00BA4D0E"/>
  </w:style>
  <w:style w:type="character" w:customStyle="1" w:styleId="eop">
    <w:name w:val="eop"/>
    <w:basedOn w:val="DefaultParagraphFont"/>
    <w:rsid w:val="00BA4D0E"/>
  </w:style>
  <w:style w:type="paragraph" w:styleId="TOC1">
    <w:name w:val="toc 1"/>
    <w:basedOn w:val="Normal"/>
    <w:next w:val="Normal"/>
    <w:autoRedefine/>
    <w:uiPriority w:val="39"/>
    <w:unhideWhenUsed/>
    <w:rsid w:val="00BA4D0E"/>
    <w:pPr>
      <w:spacing w:before="120" w:after="100"/>
      <w:jc w:val="both"/>
    </w:pPr>
  </w:style>
  <w:style w:type="paragraph" w:styleId="TOC3">
    <w:name w:val="toc 3"/>
    <w:basedOn w:val="Normal"/>
    <w:next w:val="Normal"/>
    <w:autoRedefine/>
    <w:uiPriority w:val="39"/>
    <w:unhideWhenUsed/>
    <w:rsid w:val="00BA4D0E"/>
    <w:pPr>
      <w:spacing w:before="120" w:after="100"/>
      <w:ind w:left="440"/>
      <w:jc w:val="both"/>
    </w:pPr>
  </w:style>
  <w:style w:type="character" w:styleId="CommentReference">
    <w:name w:val="annotation reference"/>
    <w:basedOn w:val="DefaultParagraphFont"/>
    <w:uiPriority w:val="99"/>
    <w:semiHidden/>
    <w:unhideWhenUsed/>
    <w:rsid w:val="00BA4D0E"/>
    <w:rPr>
      <w:sz w:val="16"/>
      <w:szCs w:val="16"/>
    </w:rPr>
  </w:style>
  <w:style w:type="paragraph" w:styleId="CommentText">
    <w:name w:val="annotation text"/>
    <w:basedOn w:val="Normal"/>
    <w:link w:val="CommentTextChar"/>
    <w:uiPriority w:val="99"/>
    <w:unhideWhenUsed/>
    <w:rsid w:val="00BA4D0E"/>
    <w:pPr>
      <w:spacing w:before="120" w:after="120"/>
      <w:jc w:val="both"/>
    </w:pPr>
    <w:rPr>
      <w:szCs w:val="20"/>
    </w:rPr>
  </w:style>
  <w:style w:type="character" w:customStyle="1" w:styleId="CommentTextChar">
    <w:name w:val="Comment Text Char"/>
    <w:basedOn w:val="DefaultParagraphFont"/>
    <w:link w:val="CommentText"/>
    <w:uiPriority w:val="99"/>
    <w:rsid w:val="00BA4D0E"/>
    <w:rPr>
      <w:rFonts w:ascii="Segoe UI" w:eastAsia="Times New Roman" w:hAnsi="Segoe UI" w:cs="Times New Roman"/>
      <w:sz w:val="20"/>
      <w:szCs w:val="20"/>
    </w:rPr>
  </w:style>
  <w:style w:type="paragraph" w:styleId="CommentSubject">
    <w:name w:val="annotation subject"/>
    <w:basedOn w:val="CommentText"/>
    <w:next w:val="CommentText"/>
    <w:link w:val="CommentSubjectChar"/>
    <w:uiPriority w:val="99"/>
    <w:semiHidden/>
    <w:unhideWhenUsed/>
    <w:rsid w:val="00BA4D0E"/>
    <w:rPr>
      <w:b/>
      <w:bCs/>
    </w:rPr>
  </w:style>
  <w:style w:type="character" w:customStyle="1" w:styleId="CommentSubjectChar">
    <w:name w:val="Comment Subject Char"/>
    <w:basedOn w:val="CommentTextChar"/>
    <w:link w:val="CommentSubject"/>
    <w:uiPriority w:val="99"/>
    <w:semiHidden/>
    <w:rsid w:val="00BA4D0E"/>
    <w:rPr>
      <w:rFonts w:ascii="Segoe UI" w:eastAsia="Times New Roman" w:hAnsi="Segoe UI" w:cs="Times New Roman"/>
      <w:b/>
      <w:bCs/>
      <w:sz w:val="20"/>
      <w:szCs w:val="20"/>
    </w:rPr>
  </w:style>
  <w:style w:type="paragraph" w:styleId="BalloonText">
    <w:name w:val="Balloon Text"/>
    <w:basedOn w:val="Normal"/>
    <w:link w:val="BalloonTextChar"/>
    <w:uiPriority w:val="99"/>
    <w:semiHidden/>
    <w:unhideWhenUsed/>
    <w:rsid w:val="00BA4D0E"/>
    <w:pPr>
      <w:spacing w:before="120" w:after="120"/>
      <w:jc w:val="both"/>
    </w:pPr>
    <w:rPr>
      <w:rFonts w:cs="Segoe UI"/>
      <w:sz w:val="18"/>
      <w:szCs w:val="18"/>
    </w:rPr>
  </w:style>
  <w:style w:type="character" w:customStyle="1" w:styleId="BalloonTextChar">
    <w:name w:val="Balloon Text Char"/>
    <w:basedOn w:val="DefaultParagraphFont"/>
    <w:link w:val="BalloonText"/>
    <w:uiPriority w:val="99"/>
    <w:semiHidden/>
    <w:rsid w:val="00BA4D0E"/>
    <w:rPr>
      <w:rFonts w:ascii="Segoe UI" w:eastAsia="Times New Roman" w:hAnsi="Segoe UI" w:cs="Segoe UI"/>
      <w:sz w:val="18"/>
      <w:szCs w:val="18"/>
    </w:rPr>
  </w:style>
  <w:style w:type="paragraph" w:styleId="NormalWeb">
    <w:name w:val="Normal (Web)"/>
    <w:basedOn w:val="Normal"/>
    <w:uiPriority w:val="99"/>
    <w:unhideWhenUsed/>
    <w:rsid w:val="00BA4D0E"/>
    <w:pPr>
      <w:spacing w:before="100" w:beforeAutospacing="1" w:after="100" w:afterAutospacing="1"/>
      <w:jc w:val="both"/>
    </w:pPr>
  </w:style>
  <w:style w:type="paragraph" w:customStyle="1" w:styleId="paragraph">
    <w:name w:val="paragraph"/>
    <w:basedOn w:val="Normal"/>
    <w:rsid w:val="00BA4D0E"/>
    <w:pPr>
      <w:spacing w:before="100" w:beforeAutospacing="1" w:after="100" w:afterAutospacing="1"/>
      <w:jc w:val="both"/>
    </w:pPr>
  </w:style>
  <w:style w:type="character" w:customStyle="1" w:styleId="scxw107351417">
    <w:name w:val="scxw107351417"/>
    <w:basedOn w:val="DefaultParagraphFont"/>
    <w:rsid w:val="00BA4D0E"/>
  </w:style>
  <w:style w:type="character" w:styleId="Strong">
    <w:name w:val="Strong"/>
    <w:basedOn w:val="DefaultParagraphFont"/>
    <w:uiPriority w:val="22"/>
    <w:qFormat/>
    <w:rsid w:val="00BA4D0E"/>
    <w:rPr>
      <w:b/>
      <w:bCs/>
    </w:rPr>
  </w:style>
  <w:style w:type="character" w:styleId="Emphasis">
    <w:name w:val="Emphasis"/>
    <w:basedOn w:val="DefaultParagraphFont"/>
    <w:uiPriority w:val="20"/>
    <w:qFormat/>
    <w:rsid w:val="00BA4D0E"/>
    <w:rPr>
      <w:i/>
      <w:iCs/>
    </w:rPr>
  </w:style>
  <w:style w:type="paragraph" w:styleId="NoSpacing">
    <w:name w:val="No Spacing"/>
    <w:uiPriority w:val="1"/>
    <w:qFormat/>
    <w:rsid w:val="00BA4D0E"/>
    <w:pPr>
      <w:spacing w:after="0" w:line="240" w:lineRule="auto"/>
    </w:pPr>
    <w:rPr>
      <w:rFonts w:eastAsia="Times New Roman" w:cs="Times New Roman"/>
      <w:szCs w:val="24"/>
    </w:rPr>
  </w:style>
  <w:style w:type="character" w:customStyle="1" w:styleId="UnresolvedMention1">
    <w:name w:val="Unresolved Mention1"/>
    <w:basedOn w:val="DefaultParagraphFont"/>
    <w:uiPriority w:val="99"/>
    <w:semiHidden/>
    <w:unhideWhenUsed/>
    <w:rsid w:val="00BA4D0E"/>
    <w:rPr>
      <w:color w:val="605E5C"/>
      <w:shd w:val="clear" w:color="auto" w:fill="E1DFDD"/>
    </w:rPr>
  </w:style>
  <w:style w:type="character" w:customStyle="1" w:styleId="UnresolvedMention2">
    <w:name w:val="Unresolved Mention2"/>
    <w:basedOn w:val="DefaultParagraphFont"/>
    <w:uiPriority w:val="99"/>
    <w:semiHidden/>
    <w:unhideWhenUsed/>
    <w:rsid w:val="00BA4D0E"/>
    <w:rPr>
      <w:color w:val="605E5C"/>
      <w:shd w:val="clear" w:color="auto" w:fill="E1DFDD"/>
    </w:rPr>
  </w:style>
  <w:style w:type="character" w:styleId="FollowedHyperlink">
    <w:name w:val="FollowedHyperlink"/>
    <w:basedOn w:val="DefaultParagraphFont"/>
    <w:uiPriority w:val="99"/>
    <w:semiHidden/>
    <w:unhideWhenUsed/>
    <w:rsid w:val="00BA4D0E"/>
    <w:rPr>
      <w:color w:val="954F72" w:themeColor="followedHyperlink"/>
      <w:u w:val="single"/>
    </w:rPr>
  </w:style>
  <w:style w:type="paragraph" w:styleId="Header">
    <w:name w:val="header"/>
    <w:basedOn w:val="Normal"/>
    <w:link w:val="HeaderChar"/>
    <w:uiPriority w:val="99"/>
    <w:unhideWhenUsed/>
    <w:rsid w:val="00BA4D0E"/>
    <w:pPr>
      <w:tabs>
        <w:tab w:val="center" w:pos="4513"/>
        <w:tab w:val="right" w:pos="9026"/>
      </w:tabs>
      <w:spacing w:before="120" w:after="0"/>
      <w:jc w:val="both"/>
    </w:pPr>
  </w:style>
  <w:style w:type="character" w:customStyle="1" w:styleId="HeaderChar">
    <w:name w:val="Header Char"/>
    <w:basedOn w:val="DefaultParagraphFont"/>
    <w:link w:val="Header"/>
    <w:uiPriority w:val="99"/>
    <w:rsid w:val="00BA4D0E"/>
    <w:rPr>
      <w:rFonts w:ascii="Segoe UI" w:eastAsia="Times New Roman" w:hAnsi="Segoe UI" w:cs="Times New Roman"/>
      <w:sz w:val="20"/>
      <w:szCs w:val="24"/>
    </w:rPr>
  </w:style>
  <w:style w:type="paragraph" w:styleId="Footer">
    <w:name w:val="footer"/>
    <w:basedOn w:val="Normal"/>
    <w:link w:val="FooterChar"/>
    <w:uiPriority w:val="99"/>
    <w:unhideWhenUsed/>
    <w:rsid w:val="00BA4D0E"/>
    <w:pPr>
      <w:tabs>
        <w:tab w:val="center" w:pos="4513"/>
        <w:tab w:val="right" w:pos="9026"/>
      </w:tabs>
      <w:spacing w:before="120" w:after="0"/>
      <w:jc w:val="both"/>
    </w:pPr>
  </w:style>
  <w:style w:type="character" w:customStyle="1" w:styleId="FooterChar">
    <w:name w:val="Footer Char"/>
    <w:basedOn w:val="DefaultParagraphFont"/>
    <w:link w:val="Footer"/>
    <w:uiPriority w:val="99"/>
    <w:rsid w:val="00BA4D0E"/>
    <w:rPr>
      <w:rFonts w:ascii="Segoe UI" w:eastAsia="Times New Roman" w:hAnsi="Segoe UI" w:cs="Times New Roman"/>
      <w:sz w:val="20"/>
      <w:szCs w:val="24"/>
    </w:rPr>
  </w:style>
  <w:style w:type="paragraph" w:styleId="Revision">
    <w:name w:val="Revision"/>
    <w:hidden/>
    <w:uiPriority w:val="99"/>
    <w:semiHidden/>
    <w:rsid w:val="00BA4D0E"/>
    <w:pPr>
      <w:spacing w:after="0" w:line="240" w:lineRule="auto"/>
    </w:pPr>
    <w:rPr>
      <w:rFonts w:ascii="Segoe UI" w:eastAsia="Times New Roman" w:hAnsi="Segoe UI" w:cs="Times New Roman"/>
      <w:sz w:val="20"/>
      <w:szCs w:val="24"/>
    </w:rPr>
  </w:style>
  <w:style w:type="character" w:styleId="UnresolvedMention">
    <w:name w:val="Unresolved Mention"/>
    <w:basedOn w:val="DefaultParagraphFont"/>
    <w:uiPriority w:val="99"/>
    <w:semiHidden/>
    <w:unhideWhenUsed/>
    <w:rsid w:val="007B3D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375524">
      <w:bodyDiv w:val="1"/>
      <w:marLeft w:val="0"/>
      <w:marRight w:val="0"/>
      <w:marTop w:val="0"/>
      <w:marBottom w:val="0"/>
      <w:divBdr>
        <w:top w:val="none" w:sz="0" w:space="0" w:color="auto"/>
        <w:left w:val="none" w:sz="0" w:space="0" w:color="auto"/>
        <w:bottom w:val="none" w:sz="0" w:space="0" w:color="auto"/>
        <w:right w:val="none" w:sz="0" w:space="0" w:color="auto"/>
      </w:divBdr>
      <w:divsChild>
        <w:div w:id="741635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bs-latn-ba/azure/aks/ingress" TargetMode="External"/><Relationship Id="rId18" Type="http://schemas.openxmlformats.org/officeDocument/2006/relationships/hyperlink" Target="https://docs.microsoft.com/en-us/virtualization/windowscontainers/about/containers-vs-vm" TargetMode="External"/><Relationship Id="rId26" Type="http://schemas.openxmlformats.org/officeDocument/2006/relationships/hyperlink" Target="https://teams.microsoft.com/l/file/BD94991D-29C4-454B-ABA2-8469F55FDB40?tenantId=72f988bf-86f1-41af-91ab-2d7cd011db47&amp;fileType=docx&amp;objectUrl=https%3A%2F%2Fmicrosoft.sharepoint.com%2Fteams%2FCAFEnablementKitDevelopment%2FShared%20Documents%2FGeneral%2FCAF%20Kubernetes%20-%20Partner%20Enablement%20Toolkit%2FAKS%20Resources.docx&amp;baseUrl=https%3A%2F%2Fmicrosoft.sharepoint.com%2Fteams%2FCAFEnablementKitDevelopment&amp;serviceName=teams&amp;threadId=19:ebd0bd36bcac46b08910c3636612eaa6@thread.tacv2&amp;groupId=ad2e05a5-d50a-4987-9790-2f6bacb4c217" TargetMode="External"/><Relationship Id="rId39" Type="http://schemas.openxmlformats.org/officeDocument/2006/relationships/hyperlink" Target="https://teams.microsoft.com/l/file/FAB7C728-D5EC-4348-A6C1-65B85F7AC525?tenantId=72f988bf-86f1-41af-91ab-2d7cd011db47&amp;fileType=docx&amp;objectUrl=https%3A%2F%2Fmicrosoft.sharepoint.com%2Fteams%2FCAFEnablementKitDevelopment%2FShared%20Documents%2FGeneral%2FCAF%20Kubernetes%20-%20Partner%20Enablement%20Toolkit%2FAKS_Best%20practices.docx&amp;baseUrl=https%3A%2F%2Fmicrosoft.sharepoint.com%2Fteams%2FCAFEnablementKitDevelopment&amp;serviceName=teams&amp;threadId=19:ebd0bd36bcac46b08910c3636612eaa6@thread.tacv2&amp;groupId=ad2e05a5-d50a-4987-9790-2f6bacb4c217" TargetMode="External"/><Relationship Id="rId21" Type="http://schemas.openxmlformats.org/officeDocument/2006/relationships/hyperlink" Target="https://azure.microsoft.com/en-in/services/active-directory/" TargetMode="External"/><Relationship Id="rId34" Type="http://schemas.openxmlformats.org/officeDocument/2006/relationships/hyperlink" Target="https://azure.microsoft.com/en-in/services/devops/artifacts/"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cs.microsoft.com/en-us/azure/azure-monitor/insights/container-insights-overview" TargetMode="External"/><Relationship Id="rId20" Type="http://schemas.openxmlformats.org/officeDocument/2006/relationships/hyperlink" Target="https://docs.microsoft.com/en-us/azure/azure-sql/azure-sql-iaas-vs-paas-what-is-overview" TargetMode="External"/><Relationship Id="rId29" Type="http://schemas.openxmlformats.org/officeDocument/2006/relationships/hyperlink" Target="https://azure.microsoft.com/en-in/services/container-registry/"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zure/azure-container-networking/blob/master/docs/cni.md" TargetMode="External"/><Relationship Id="rId24" Type="http://schemas.openxmlformats.org/officeDocument/2006/relationships/hyperlink" Target="https://teams.microsoft.com/l/file/6303C9AD-8352-4443-9744-0D275AB6D763?tenantId=72f988bf-86f1-41af-91ab-2d7cd011db47&amp;fileType=docx&amp;objectUrl=https%3A%2F%2Fmicrosoft.sharepoint.com%2Fteams%2FCAFEnablementKitDevelopment%2FShared%20Documents%2FGeneral%2FCAF%20Kubernetes%20-%20Partner%20Enablement%20Toolkit%2FAKS_Prerequisites.docx&amp;baseUrl=https%3A%2F%2Fmicrosoft.sharepoint.com%2Fteams%2FCAFEnablementKitDevelopment&amp;serviceName=teams&amp;threadId=19:ebd0bd36bcac46b08910c3636612eaa6@thread.tacv2&amp;groupId=ad2e05a5-d50a-4987-9790-2f6bacb4c217" TargetMode="External"/><Relationship Id="rId32" Type="http://schemas.openxmlformats.org/officeDocument/2006/relationships/hyperlink" Target="https://azure.microsoft.com/en-in/services/devops/pipelines/" TargetMode="External"/><Relationship Id="rId37" Type="http://schemas.openxmlformats.org/officeDocument/2006/relationships/hyperlink" Target="https://azure.microsoft.com/en-in/services/devops/"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kubernetes.io/docs/concepts/services-networking/network-policies/" TargetMode="External"/><Relationship Id="rId23" Type="http://schemas.openxmlformats.org/officeDocument/2006/relationships/hyperlink" Target="https://docs.microsoft.com/en-us/azure/architecture/guide/technology-choices/compute-decision-tree" TargetMode="External"/><Relationship Id="rId28" Type="http://schemas.openxmlformats.org/officeDocument/2006/relationships/hyperlink" Target="https://docs.microsoft.com/en-us/azure/aks/concepts-scale" TargetMode="External"/><Relationship Id="rId36" Type="http://schemas.openxmlformats.org/officeDocument/2006/relationships/hyperlink" Target="https://docs.microsoft.com/en-us/azure/aks/kubernetes-helm" TargetMode="External"/><Relationship Id="rId10" Type="http://schemas.openxmlformats.org/officeDocument/2006/relationships/hyperlink" Target="https://kubernetes.io/docs/concepts/cluster-administration/network-plugins/" TargetMode="External"/><Relationship Id="rId19" Type="http://schemas.openxmlformats.org/officeDocument/2006/relationships/hyperlink" Target="https://docs.microsoft.com/en-us/azure/architecture/guide/technology-choices/data-store-overview" TargetMode="External"/><Relationship Id="rId31" Type="http://schemas.openxmlformats.org/officeDocument/2006/relationships/hyperlink" Target="https://azure.microsoft.com/en-in/services/devops/repo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teams.microsoft.com/l/file/6390AE3B-4BF0-4EE5-B8A1-2CF8A369A84B?tenantId=72f988bf-86f1-41af-91ab-2d7cd011db47&amp;fileType=docx&amp;objectUrl=https%3A%2F%2Fmicrosoft.sharepoint.com%2Fteams%2FCAFEnablementKitDevelopment%2FShared%20Documents%2FGeneral%2FCAF%20Kubernetes%20-%20Partner%20Enablement%20Toolkit%2FCAF-Application%20Gateway%20Ingress%20Controller.docx&amp;baseUrl=https%3A%2F%2Fmicrosoft.sharepoint.com%2Fteams%2FCAFEnablementKitDevelopment&amp;serviceName=teams&amp;threadId=19:ebd0bd36bcac46b08910c3636612eaa6@thread.tacv2&amp;groupId=ad2e05a5-d50a-4987-9790-2f6bacb4c217" TargetMode="External"/><Relationship Id="rId22" Type="http://schemas.openxmlformats.org/officeDocument/2006/relationships/hyperlink" Target="https://azure.microsoft.com/en-in/services/devops/" TargetMode="External"/><Relationship Id="rId27" Type="http://schemas.openxmlformats.org/officeDocument/2006/relationships/hyperlink" Target="https://docs.microsoft.com/en-us/azure/aks/concepts-network" TargetMode="External"/><Relationship Id="rId30" Type="http://schemas.openxmlformats.org/officeDocument/2006/relationships/hyperlink" Target="https://azure.microsoft.com/en-in/services/devops/" TargetMode="External"/><Relationship Id="rId35" Type="http://schemas.openxmlformats.org/officeDocument/2006/relationships/hyperlink" Target="https://azure.microsoft.com/en-in/services/devops/boards/" TargetMode="Externa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docs.microsoft.com/bs-latn-ba/azure/aks/http-application-routing" TargetMode="External"/><Relationship Id="rId17" Type="http://schemas.openxmlformats.org/officeDocument/2006/relationships/hyperlink" Target="https://teams.microsoft.com/dl/launcher/launcher.html?url=%2f_%23%2fl%2ffile%2f9F9CA479-6BC2-4E1C-B45C-E9B17F327F12%3ftenantId%3d72f988bf-86f1-41af-91ab-2d7cd011db47%26fileType%3ddocx%26objectUrl%3dhttps%253A%252F%252Fmicrosoft.sharepoint.com%252Fteams%252FCAFEnablementKitDevelopment%252FShared%2520Documents%252FGeneral%252FCAF%2520Kubernetes%2520-%2520Partner%2520Enablement%2520Toolkit%252FAKS_Decision%2520Tree.docx%26baseUrl%3dhttps%253A%252F%252Fmicrosoft.sharepoint.com%252Fteams%252FCAFEnablementKitDevelopment%26serviceName%3dteams%26threadId%3d19%3aebd0bd36bcac46b08910c3636612eaa6%40thread.tacv2%26groupId%3dad2e05a5-d50a-4987-9790-2f6bacb4c217&amp;type=file&amp;deeplinkId=3eb9fad8-1719-4dfd-9fbf-acd6c12350e8&amp;directDl=true&amp;msLaunch=true&amp;enableMobilePage=true&amp;suppressPrompt=true" TargetMode="External"/><Relationship Id="rId25" Type="http://schemas.openxmlformats.org/officeDocument/2006/relationships/hyperlink" Target="https://teams.microsoft.com/l/file/6303C9AD-8352-4443-9744-0D275AB6D763?tenantId=72f988bf-86f1-41af-91ab-2d7cd011db47&amp;fileType=docx&amp;objectUrl=https%3A%2F%2Fmicrosoft.sharepoint.com%2Fteams%2FCAFEnablementKitDevelopment%2FShared%20Documents%2FGeneral%2FCAF%20Kubernetes%20-%20Partner%20Enablement%20Toolkit%2FAKS_Prerequisites.docx&amp;baseUrl=https%3A%2F%2Fmicrosoft.sharepoint.com%2Fteams%2FCAFEnablementKitDevelopment&amp;serviceName=teams&amp;threadId=19:ebd0bd36bcac46b08910c3636612eaa6@thread.tacv2&amp;groupId=ad2e05a5-d50a-4987-9790-2f6bacb4c217" TargetMode="External"/><Relationship Id="rId33" Type="http://schemas.openxmlformats.org/officeDocument/2006/relationships/hyperlink" Target="https://azure.microsoft.com/en-in/services/devops/test-plans/" TargetMode="External"/><Relationship Id="rId38" Type="http://schemas.openxmlformats.org/officeDocument/2006/relationships/hyperlink" Target="https://azure.microsoft.com/en-us/features/cloud-shel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1</Pages>
  <Words>10982</Words>
  <Characters>62603</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Sachdev</dc:creator>
  <cp:keywords/>
  <dc:description/>
  <cp:lastModifiedBy>Ashish Sachdev</cp:lastModifiedBy>
  <cp:revision>9</cp:revision>
  <dcterms:created xsi:type="dcterms:W3CDTF">2020-06-26T15:27:00Z</dcterms:created>
  <dcterms:modified xsi:type="dcterms:W3CDTF">2020-06-28T13:16:00Z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2020-06-26T15:24:38Z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9f22b0a0-ebf4-4a1b-b0fe-62dff5183cfd</vt:lpwstr>
  </property>
  <property fmtid="{D5CDD505-2E9C-101B-9397-08002B2CF9AE}" pid="8" name="MSIP_Label_f42aa342-8706-4288-bd11-ebb85995028c_ContentBits">
    <vt:lpwstr>0</vt:lpwstr>
  </property>
</Properties>
</file>