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12638" w14:textId="77777777" w:rsidR="004E5CDE" w:rsidRPr="004E5CDE" w:rsidRDefault="004E5CDE" w:rsidP="004E5CDE">
      <w:pPr>
        <w:rPr>
          <w:color w:val="FF0000"/>
          <w:sz w:val="52"/>
          <w:szCs w:val="52"/>
        </w:rPr>
      </w:pPr>
      <w:bookmarkStart w:id="0" w:name="_GoBack"/>
      <w:r w:rsidRPr="004E5CDE">
        <w:rPr>
          <w:b/>
          <w:bCs/>
          <w:color w:val="FF0000"/>
          <w:sz w:val="52"/>
          <w:szCs w:val="52"/>
        </w:rPr>
        <w:t>Security Policy Review and Enhancement</w:t>
      </w:r>
    </w:p>
    <w:bookmarkEnd w:id="0"/>
    <w:p w14:paraId="4C1418C5" w14:textId="77777777" w:rsidR="004E5CDE" w:rsidRPr="004E5CDE" w:rsidRDefault="004E5CDE" w:rsidP="004E5CDE">
      <w:pPr>
        <w:rPr>
          <w:b/>
          <w:bCs/>
          <w:color w:val="0070C0"/>
          <w:sz w:val="36"/>
          <w:szCs w:val="36"/>
        </w:rPr>
      </w:pPr>
      <w:r w:rsidRPr="004E5CDE">
        <w:rPr>
          <w:b/>
          <w:bCs/>
          <w:color w:val="0070C0"/>
          <w:sz w:val="36"/>
          <w:szCs w:val="36"/>
        </w:rPr>
        <w:t>Introduction</w:t>
      </w:r>
    </w:p>
    <w:p w14:paraId="3A072305" w14:textId="77777777" w:rsidR="004E5CDE" w:rsidRPr="004E5CDE" w:rsidRDefault="004E5CDE" w:rsidP="004E5CDE">
      <w:pPr>
        <w:rPr>
          <w:sz w:val="28"/>
          <w:szCs w:val="28"/>
        </w:rPr>
      </w:pPr>
      <w:r w:rsidRPr="004E5CDE">
        <w:rPr>
          <w:sz w:val="28"/>
          <w:szCs w:val="28"/>
        </w:rPr>
        <w:t>Security policies are essential for protecting an organization's assets, ensuring compliance with regulations, and minimizing cyber threats. This report examines the effectiveness of security policies, highlights common weaknesses, and provides recommendations for strengthening security measures. It also explores real-world case studies and best practices to ensure comprehensive security.</w:t>
      </w:r>
    </w:p>
    <w:p w14:paraId="3ED74E68" w14:textId="77777777" w:rsidR="004E5CDE" w:rsidRPr="004E5CDE" w:rsidRDefault="004E5CDE" w:rsidP="004E5CDE">
      <w:pPr>
        <w:rPr>
          <w:b/>
          <w:bCs/>
          <w:color w:val="0070C0"/>
          <w:sz w:val="32"/>
          <w:szCs w:val="32"/>
        </w:rPr>
      </w:pPr>
      <w:r w:rsidRPr="004E5CDE">
        <w:rPr>
          <w:b/>
          <w:bCs/>
          <w:color w:val="0070C0"/>
          <w:sz w:val="32"/>
          <w:szCs w:val="32"/>
        </w:rPr>
        <w:t>The Role of Security Policies</w:t>
      </w:r>
    </w:p>
    <w:p w14:paraId="64E7D295" w14:textId="77777777" w:rsidR="004E5CDE" w:rsidRPr="004E5CDE" w:rsidRDefault="004E5CDE" w:rsidP="004E5CDE">
      <w:pPr>
        <w:rPr>
          <w:sz w:val="28"/>
          <w:szCs w:val="28"/>
        </w:rPr>
      </w:pPr>
      <w:r w:rsidRPr="004E5CDE">
        <w:rPr>
          <w:sz w:val="28"/>
          <w:szCs w:val="28"/>
        </w:rPr>
        <w:t>Security policies set clear guidelines for managing risks, establishing security protocols, and ensuring employees follow best practices. A well-defined policy framework helps organizations maintain regulatory compliance, reduce vulnerabilities, and improve incident response.</w:t>
      </w:r>
    </w:p>
    <w:p w14:paraId="2C868010" w14:textId="77777777" w:rsidR="004E5CDE" w:rsidRPr="004E5CDE" w:rsidRDefault="004E5CDE" w:rsidP="004E5CDE">
      <w:pPr>
        <w:rPr>
          <w:b/>
          <w:bCs/>
          <w:color w:val="0070C0"/>
          <w:sz w:val="32"/>
          <w:szCs w:val="32"/>
        </w:rPr>
      </w:pPr>
      <w:r w:rsidRPr="004E5CDE">
        <w:rPr>
          <w:b/>
          <w:bCs/>
          <w:color w:val="0070C0"/>
          <w:sz w:val="32"/>
          <w:szCs w:val="32"/>
        </w:rPr>
        <w:t>Key Benefits:</w:t>
      </w:r>
    </w:p>
    <w:p w14:paraId="3EEBA8CC" w14:textId="77777777" w:rsidR="004E5CDE" w:rsidRPr="004E5CDE" w:rsidRDefault="004E5CDE" w:rsidP="004E5CDE">
      <w:pPr>
        <w:numPr>
          <w:ilvl w:val="0"/>
          <w:numId w:val="1"/>
        </w:numPr>
        <w:rPr>
          <w:sz w:val="28"/>
          <w:szCs w:val="28"/>
        </w:rPr>
      </w:pPr>
      <w:r w:rsidRPr="004E5CDE">
        <w:rPr>
          <w:sz w:val="28"/>
          <w:szCs w:val="28"/>
        </w:rPr>
        <w:t>Provides a structured approach to cybersecurity</w:t>
      </w:r>
    </w:p>
    <w:p w14:paraId="71B782C8" w14:textId="77777777" w:rsidR="004E5CDE" w:rsidRPr="004E5CDE" w:rsidRDefault="004E5CDE" w:rsidP="004E5CDE">
      <w:pPr>
        <w:numPr>
          <w:ilvl w:val="0"/>
          <w:numId w:val="1"/>
        </w:numPr>
        <w:rPr>
          <w:sz w:val="28"/>
          <w:szCs w:val="28"/>
        </w:rPr>
      </w:pPr>
      <w:r w:rsidRPr="004E5CDE">
        <w:rPr>
          <w:sz w:val="28"/>
          <w:szCs w:val="28"/>
        </w:rPr>
        <w:t>Reduces risks associated with cyber threats</w:t>
      </w:r>
    </w:p>
    <w:p w14:paraId="28212958" w14:textId="77777777" w:rsidR="004E5CDE" w:rsidRPr="004E5CDE" w:rsidRDefault="004E5CDE" w:rsidP="004E5CDE">
      <w:pPr>
        <w:numPr>
          <w:ilvl w:val="0"/>
          <w:numId w:val="1"/>
        </w:numPr>
        <w:rPr>
          <w:sz w:val="28"/>
          <w:szCs w:val="28"/>
        </w:rPr>
      </w:pPr>
      <w:r w:rsidRPr="004E5CDE">
        <w:rPr>
          <w:sz w:val="28"/>
          <w:szCs w:val="28"/>
        </w:rPr>
        <w:t>Ensures compliance with regulations (e.g., GDPR, ISO 27001, NIST)</w:t>
      </w:r>
    </w:p>
    <w:p w14:paraId="1B3BE405" w14:textId="77777777" w:rsidR="004E5CDE" w:rsidRPr="004E5CDE" w:rsidRDefault="004E5CDE" w:rsidP="004E5CDE">
      <w:pPr>
        <w:numPr>
          <w:ilvl w:val="0"/>
          <w:numId w:val="1"/>
        </w:numPr>
        <w:rPr>
          <w:sz w:val="28"/>
          <w:szCs w:val="28"/>
        </w:rPr>
      </w:pPr>
      <w:r w:rsidRPr="004E5CDE">
        <w:rPr>
          <w:sz w:val="28"/>
          <w:szCs w:val="28"/>
        </w:rPr>
        <w:t>Strengthens incident response and risk management</w:t>
      </w:r>
    </w:p>
    <w:p w14:paraId="63A75F7E" w14:textId="77777777" w:rsidR="004E5CDE" w:rsidRPr="004E5CDE" w:rsidRDefault="004E5CDE" w:rsidP="004E5CDE">
      <w:pPr>
        <w:numPr>
          <w:ilvl w:val="0"/>
          <w:numId w:val="1"/>
        </w:numPr>
        <w:rPr>
          <w:sz w:val="28"/>
          <w:szCs w:val="28"/>
        </w:rPr>
      </w:pPr>
      <w:r w:rsidRPr="004E5CDE">
        <w:rPr>
          <w:sz w:val="28"/>
          <w:szCs w:val="28"/>
        </w:rPr>
        <w:t>Improves operational efficiency by standardizing security practices</w:t>
      </w:r>
    </w:p>
    <w:p w14:paraId="27075026" w14:textId="77777777" w:rsidR="004E5CDE" w:rsidRPr="004E5CDE" w:rsidRDefault="004E5CDE" w:rsidP="004E5CDE">
      <w:pPr>
        <w:rPr>
          <w:b/>
          <w:bCs/>
          <w:color w:val="0070C0"/>
          <w:sz w:val="32"/>
          <w:szCs w:val="32"/>
        </w:rPr>
      </w:pPr>
      <w:r w:rsidRPr="004E5CDE">
        <w:rPr>
          <w:b/>
          <w:bCs/>
          <w:color w:val="0070C0"/>
          <w:sz w:val="32"/>
          <w:szCs w:val="32"/>
        </w:rPr>
        <w:t>Evaluating Existing Security Policies</w:t>
      </w:r>
    </w:p>
    <w:p w14:paraId="5E9A8071" w14:textId="77777777" w:rsidR="004E5CDE" w:rsidRPr="004E5CDE" w:rsidRDefault="004E5CDE" w:rsidP="004E5CDE">
      <w:pPr>
        <w:rPr>
          <w:sz w:val="28"/>
          <w:szCs w:val="28"/>
        </w:rPr>
      </w:pPr>
      <w:r w:rsidRPr="004E5CDE">
        <w:rPr>
          <w:sz w:val="28"/>
          <w:szCs w:val="28"/>
        </w:rPr>
        <w:t>Organizations often have security policies in place, but they may become outdated or ineffective over time. A thorough review should focus on key areas such as:</w:t>
      </w:r>
    </w:p>
    <w:p w14:paraId="683E698E" w14:textId="77777777" w:rsidR="004E5CDE" w:rsidRPr="004E5CDE" w:rsidRDefault="004E5CDE" w:rsidP="004E5CDE">
      <w:pPr>
        <w:rPr>
          <w:b/>
          <w:bCs/>
          <w:color w:val="00B050"/>
          <w:sz w:val="30"/>
          <w:szCs w:val="30"/>
        </w:rPr>
      </w:pPr>
      <w:r w:rsidRPr="004E5CDE">
        <w:rPr>
          <w:b/>
          <w:bCs/>
          <w:color w:val="00B050"/>
          <w:sz w:val="30"/>
          <w:szCs w:val="30"/>
        </w:rPr>
        <w:t>1. Access Control Policies</w:t>
      </w:r>
    </w:p>
    <w:p w14:paraId="3D646C1D" w14:textId="77777777" w:rsidR="004E5CDE" w:rsidRPr="004E5CDE" w:rsidRDefault="004E5CDE" w:rsidP="004E5CDE">
      <w:pPr>
        <w:numPr>
          <w:ilvl w:val="0"/>
          <w:numId w:val="2"/>
        </w:numPr>
        <w:rPr>
          <w:sz w:val="28"/>
          <w:szCs w:val="28"/>
        </w:rPr>
      </w:pPr>
      <w:r w:rsidRPr="004E5CDE">
        <w:rPr>
          <w:sz w:val="28"/>
          <w:szCs w:val="28"/>
        </w:rPr>
        <w:t>Are user roles and permissions properly defined?</w:t>
      </w:r>
    </w:p>
    <w:p w14:paraId="50947438" w14:textId="77777777" w:rsidR="004E5CDE" w:rsidRPr="004E5CDE" w:rsidRDefault="004E5CDE" w:rsidP="004E5CDE">
      <w:pPr>
        <w:numPr>
          <w:ilvl w:val="0"/>
          <w:numId w:val="2"/>
        </w:numPr>
        <w:rPr>
          <w:sz w:val="28"/>
          <w:szCs w:val="28"/>
        </w:rPr>
      </w:pPr>
      <w:r w:rsidRPr="004E5CDE">
        <w:rPr>
          <w:sz w:val="28"/>
          <w:szCs w:val="28"/>
        </w:rPr>
        <w:t>Is multi-factor authentication (MFA) enforced?</w:t>
      </w:r>
    </w:p>
    <w:p w14:paraId="6A3B6075" w14:textId="77777777" w:rsidR="004E5CDE" w:rsidRPr="004E5CDE" w:rsidRDefault="004E5CDE" w:rsidP="004E5CDE">
      <w:pPr>
        <w:numPr>
          <w:ilvl w:val="0"/>
          <w:numId w:val="2"/>
        </w:numPr>
        <w:rPr>
          <w:sz w:val="28"/>
          <w:szCs w:val="28"/>
        </w:rPr>
      </w:pPr>
      <w:r w:rsidRPr="004E5CDE">
        <w:rPr>
          <w:sz w:val="28"/>
          <w:szCs w:val="28"/>
        </w:rPr>
        <w:t>Are privilege escalation risks managed effectively?</w:t>
      </w:r>
    </w:p>
    <w:p w14:paraId="02F059B9" w14:textId="77777777" w:rsidR="004E5CDE" w:rsidRPr="004E5CDE" w:rsidRDefault="004E5CDE" w:rsidP="004E5CDE">
      <w:pPr>
        <w:numPr>
          <w:ilvl w:val="0"/>
          <w:numId w:val="2"/>
        </w:numPr>
        <w:rPr>
          <w:sz w:val="28"/>
          <w:szCs w:val="28"/>
        </w:rPr>
      </w:pPr>
      <w:r w:rsidRPr="004E5CDE">
        <w:rPr>
          <w:sz w:val="28"/>
          <w:szCs w:val="28"/>
        </w:rPr>
        <w:lastRenderedPageBreak/>
        <w:t>Is there an effective identity and access management (IAM) system in place?</w:t>
      </w:r>
    </w:p>
    <w:p w14:paraId="59AED34A" w14:textId="77777777" w:rsidR="004E5CDE" w:rsidRPr="004E5CDE" w:rsidRDefault="004E5CDE" w:rsidP="004E5CDE">
      <w:pPr>
        <w:rPr>
          <w:b/>
          <w:bCs/>
          <w:color w:val="00B050"/>
          <w:sz w:val="30"/>
          <w:szCs w:val="30"/>
        </w:rPr>
      </w:pPr>
      <w:r w:rsidRPr="004E5CDE">
        <w:rPr>
          <w:b/>
          <w:bCs/>
          <w:color w:val="00B050"/>
          <w:sz w:val="30"/>
          <w:szCs w:val="30"/>
        </w:rPr>
        <w:t>2. Data Protection Policies</w:t>
      </w:r>
    </w:p>
    <w:p w14:paraId="22ECA9DC" w14:textId="77777777" w:rsidR="004E5CDE" w:rsidRPr="004E5CDE" w:rsidRDefault="004E5CDE" w:rsidP="004E5CDE">
      <w:pPr>
        <w:numPr>
          <w:ilvl w:val="0"/>
          <w:numId w:val="3"/>
        </w:numPr>
        <w:rPr>
          <w:sz w:val="28"/>
          <w:szCs w:val="28"/>
        </w:rPr>
      </w:pPr>
      <w:r w:rsidRPr="004E5CDE">
        <w:rPr>
          <w:sz w:val="28"/>
          <w:szCs w:val="28"/>
        </w:rPr>
        <w:t>Are encryption standards applied to sensitive data?</w:t>
      </w:r>
    </w:p>
    <w:p w14:paraId="6C3D1D95" w14:textId="77777777" w:rsidR="004E5CDE" w:rsidRPr="004E5CDE" w:rsidRDefault="004E5CDE" w:rsidP="004E5CDE">
      <w:pPr>
        <w:numPr>
          <w:ilvl w:val="0"/>
          <w:numId w:val="3"/>
        </w:numPr>
        <w:rPr>
          <w:sz w:val="28"/>
          <w:szCs w:val="28"/>
        </w:rPr>
      </w:pPr>
      <w:r w:rsidRPr="004E5CDE">
        <w:rPr>
          <w:sz w:val="28"/>
          <w:szCs w:val="28"/>
        </w:rPr>
        <w:t>How is data retention and disposal handled?</w:t>
      </w:r>
    </w:p>
    <w:p w14:paraId="7FA4D3F6" w14:textId="77777777" w:rsidR="004E5CDE" w:rsidRPr="004E5CDE" w:rsidRDefault="004E5CDE" w:rsidP="004E5CDE">
      <w:pPr>
        <w:numPr>
          <w:ilvl w:val="0"/>
          <w:numId w:val="3"/>
        </w:numPr>
        <w:rPr>
          <w:sz w:val="28"/>
          <w:szCs w:val="28"/>
        </w:rPr>
      </w:pPr>
      <w:r w:rsidRPr="004E5CDE">
        <w:rPr>
          <w:sz w:val="28"/>
          <w:szCs w:val="28"/>
        </w:rPr>
        <w:t>Are backup and recovery procedures regularly tested?</w:t>
      </w:r>
    </w:p>
    <w:p w14:paraId="716487DD" w14:textId="77777777" w:rsidR="004E5CDE" w:rsidRPr="004E5CDE" w:rsidRDefault="004E5CDE" w:rsidP="004E5CDE">
      <w:pPr>
        <w:numPr>
          <w:ilvl w:val="0"/>
          <w:numId w:val="3"/>
        </w:numPr>
        <w:rPr>
          <w:sz w:val="28"/>
          <w:szCs w:val="28"/>
        </w:rPr>
      </w:pPr>
      <w:r w:rsidRPr="004E5CDE">
        <w:rPr>
          <w:sz w:val="28"/>
          <w:szCs w:val="28"/>
        </w:rPr>
        <w:t>Are data loss prevention (DLP) solutions implemented?</w:t>
      </w:r>
    </w:p>
    <w:p w14:paraId="38BD2119" w14:textId="77777777" w:rsidR="004E5CDE" w:rsidRPr="004E5CDE" w:rsidRDefault="004E5CDE" w:rsidP="004E5CDE">
      <w:pPr>
        <w:rPr>
          <w:b/>
          <w:bCs/>
          <w:color w:val="00B050"/>
          <w:sz w:val="30"/>
          <w:szCs w:val="30"/>
        </w:rPr>
      </w:pPr>
      <w:r w:rsidRPr="004E5CDE">
        <w:rPr>
          <w:b/>
          <w:bCs/>
          <w:color w:val="00B050"/>
          <w:sz w:val="30"/>
          <w:szCs w:val="30"/>
        </w:rPr>
        <w:t>3. Incident Response Policies</w:t>
      </w:r>
    </w:p>
    <w:p w14:paraId="4AAB80A4" w14:textId="77777777" w:rsidR="004E5CDE" w:rsidRPr="004E5CDE" w:rsidRDefault="004E5CDE" w:rsidP="004E5CDE">
      <w:pPr>
        <w:numPr>
          <w:ilvl w:val="0"/>
          <w:numId w:val="4"/>
        </w:numPr>
        <w:rPr>
          <w:sz w:val="28"/>
          <w:szCs w:val="28"/>
        </w:rPr>
      </w:pPr>
      <w:r w:rsidRPr="004E5CDE">
        <w:rPr>
          <w:sz w:val="28"/>
          <w:szCs w:val="28"/>
        </w:rPr>
        <w:t>Is there a well-defined incident response plan?</w:t>
      </w:r>
    </w:p>
    <w:p w14:paraId="3072F523" w14:textId="77777777" w:rsidR="004E5CDE" w:rsidRPr="004E5CDE" w:rsidRDefault="004E5CDE" w:rsidP="004E5CDE">
      <w:pPr>
        <w:numPr>
          <w:ilvl w:val="0"/>
          <w:numId w:val="4"/>
        </w:numPr>
        <w:rPr>
          <w:sz w:val="28"/>
          <w:szCs w:val="28"/>
        </w:rPr>
      </w:pPr>
      <w:r w:rsidRPr="004E5CDE">
        <w:rPr>
          <w:sz w:val="28"/>
          <w:szCs w:val="28"/>
        </w:rPr>
        <w:t>Are employees trained to identify and report security threats?</w:t>
      </w:r>
    </w:p>
    <w:p w14:paraId="45330639" w14:textId="77777777" w:rsidR="004E5CDE" w:rsidRPr="004E5CDE" w:rsidRDefault="004E5CDE" w:rsidP="004E5CDE">
      <w:pPr>
        <w:numPr>
          <w:ilvl w:val="0"/>
          <w:numId w:val="4"/>
        </w:numPr>
        <w:rPr>
          <w:sz w:val="28"/>
          <w:szCs w:val="28"/>
        </w:rPr>
      </w:pPr>
      <w:r w:rsidRPr="004E5CDE">
        <w:rPr>
          <w:sz w:val="28"/>
          <w:szCs w:val="28"/>
        </w:rPr>
        <w:t>Is communication during incidents clearly outlined?</w:t>
      </w:r>
    </w:p>
    <w:p w14:paraId="51828FA0" w14:textId="77777777" w:rsidR="004E5CDE" w:rsidRPr="004E5CDE" w:rsidRDefault="004E5CDE" w:rsidP="004E5CDE">
      <w:pPr>
        <w:numPr>
          <w:ilvl w:val="0"/>
          <w:numId w:val="4"/>
        </w:numPr>
        <w:rPr>
          <w:sz w:val="28"/>
          <w:szCs w:val="28"/>
        </w:rPr>
      </w:pPr>
      <w:r w:rsidRPr="004E5CDE">
        <w:rPr>
          <w:sz w:val="28"/>
          <w:szCs w:val="28"/>
        </w:rPr>
        <w:t>Have past security incidents been analyzed to improve response plans?</w:t>
      </w:r>
    </w:p>
    <w:p w14:paraId="18CCBB94" w14:textId="77777777" w:rsidR="004E5CDE" w:rsidRPr="004E5CDE" w:rsidRDefault="004E5CDE" w:rsidP="004E5CDE">
      <w:pPr>
        <w:rPr>
          <w:b/>
          <w:bCs/>
          <w:color w:val="00B050"/>
          <w:sz w:val="30"/>
          <w:szCs w:val="30"/>
        </w:rPr>
      </w:pPr>
      <w:r w:rsidRPr="004E5CDE">
        <w:rPr>
          <w:b/>
          <w:bCs/>
          <w:color w:val="00B050"/>
          <w:sz w:val="30"/>
          <w:szCs w:val="30"/>
        </w:rPr>
        <w:t>4. Network Security Policies</w:t>
      </w:r>
    </w:p>
    <w:p w14:paraId="0144D710" w14:textId="77777777" w:rsidR="004E5CDE" w:rsidRPr="004E5CDE" w:rsidRDefault="004E5CDE" w:rsidP="004E5CDE">
      <w:pPr>
        <w:numPr>
          <w:ilvl w:val="0"/>
          <w:numId w:val="5"/>
        </w:numPr>
        <w:rPr>
          <w:sz w:val="28"/>
          <w:szCs w:val="28"/>
        </w:rPr>
      </w:pPr>
      <w:r w:rsidRPr="004E5CDE">
        <w:rPr>
          <w:sz w:val="28"/>
          <w:szCs w:val="28"/>
        </w:rPr>
        <w:t>Are firewalls and intrusion detection systems (IDS) configured correctly?</w:t>
      </w:r>
    </w:p>
    <w:p w14:paraId="48FB406D" w14:textId="77777777" w:rsidR="004E5CDE" w:rsidRPr="004E5CDE" w:rsidRDefault="004E5CDE" w:rsidP="004E5CDE">
      <w:pPr>
        <w:numPr>
          <w:ilvl w:val="0"/>
          <w:numId w:val="5"/>
        </w:numPr>
        <w:rPr>
          <w:sz w:val="28"/>
          <w:szCs w:val="28"/>
        </w:rPr>
      </w:pPr>
      <w:r w:rsidRPr="004E5CDE">
        <w:rPr>
          <w:sz w:val="28"/>
          <w:szCs w:val="28"/>
        </w:rPr>
        <w:t>Is network segmentation in place?</w:t>
      </w:r>
    </w:p>
    <w:p w14:paraId="69E3779A" w14:textId="77777777" w:rsidR="004E5CDE" w:rsidRPr="004E5CDE" w:rsidRDefault="004E5CDE" w:rsidP="004E5CDE">
      <w:pPr>
        <w:numPr>
          <w:ilvl w:val="0"/>
          <w:numId w:val="5"/>
        </w:numPr>
        <w:rPr>
          <w:sz w:val="28"/>
          <w:szCs w:val="28"/>
        </w:rPr>
      </w:pPr>
      <w:r w:rsidRPr="004E5CDE">
        <w:rPr>
          <w:sz w:val="28"/>
          <w:szCs w:val="28"/>
        </w:rPr>
        <w:t>Are remote access policies up to date?</w:t>
      </w:r>
    </w:p>
    <w:p w14:paraId="56704ABA" w14:textId="77777777" w:rsidR="004E5CDE" w:rsidRPr="004E5CDE" w:rsidRDefault="004E5CDE" w:rsidP="004E5CDE">
      <w:pPr>
        <w:numPr>
          <w:ilvl w:val="0"/>
          <w:numId w:val="5"/>
        </w:numPr>
        <w:rPr>
          <w:sz w:val="28"/>
          <w:szCs w:val="28"/>
        </w:rPr>
      </w:pPr>
      <w:r w:rsidRPr="004E5CDE">
        <w:rPr>
          <w:sz w:val="28"/>
          <w:szCs w:val="28"/>
        </w:rPr>
        <w:t>Are secure VPNs and zero-trust models implemented?</w:t>
      </w:r>
    </w:p>
    <w:p w14:paraId="2CEF9E1C" w14:textId="77777777" w:rsidR="004E5CDE" w:rsidRPr="004E5CDE" w:rsidRDefault="004E5CDE" w:rsidP="004E5CDE">
      <w:pPr>
        <w:rPr>
          <w:b/>
          <w:bCs/>
          <w:color w:val="00B050"/>
          <w:sz w:val="30"/>
          <w:szCs w:val="30"/>
        </w:rPr>
      </w:pPr>
      <w:r w:rsidRPr="004E5CDE">
        <w:rPr>
          <w:b/>
          <w:bCs/>
          <w:color w:val="00B050"/>
          <w:sz w:val="30"/>
          <w:szCs w:val="30"/>
        </w:rPr>
        <w:t>5. Endpoint Security Policies</w:t>
      </w:r>
    </w:p>
    <w:p w14:paraId="7F915828" w14:textId="77777777" w:rsidR="004E5CDE" w:rsidRPr="004E5CDE" w:rsidRDefault="004E5CDE" w:rsidP="004E5CDE">
      <w:pPr>
        <w:numPr>
          <w:ilvl w:val="0"/>
          <w:numId w:val="6"/>
        </w:numPr>
        <w:rPr>
          <w:sz w:val="28"/>
          <w:szCs w:val="28"/>
        </w:rPr>
      </w:pPr>
      <w:r w:rsidRPr="004E5CDE">
        <w:rPr>
          <w:sz w:val="28"/>
          <w:szCs w:val="28"/>
        </w:rPr>
        <w:t>Are devices regularly patched and updated?</w:t>
      </w:r>
    </w:p>
    <w:p w14:paraId="05EFFB62" w14:textId="77777777" w:rsidR="004E5CDE" w:rsidRPr="004E5CDE" w:rsidRDefault="004E5CDE" w:rsidP="004E5CDE">
      <w:pPr>
        <w:numPr>
          <w:ilvl w:val="0"/>
          <w:numId w:val="6"/>
        </w:numPr>
        <w:rPr>
          <w:sz w:val="28"/>
          <w:szCs w:val="28"/>
        </w:rPr>
      </w:pPr>
      <w:r w:rsidRPr="004E5CDE">
        <w:rPr>
          <w:sz w:val="28"/>
          <w:szCs w:val="28"/>
        </w:rPr>
        <w:t>Is antivirus and endpoint detection software deployed?</w:t>
      </w:r>
    </w:p>
    <w:p w14:paraId="628B9406" w14:textId="77777777" w:rsidR="004E5CDE" w:rsidRPr="004E5CDE" w:rsidRDefault="004E5CDE" w:rsidP="004E5CDE">
      <w:pPr>
        <w:numPr>
          <w:ilvl w:val="0"/>
          <w:numId w:val="6"/>
        </w:numPr>
        <w:rPr>
          <w:sz w:val="28"/>
          <w:szCs w:val="28"/>
        </w:rPr>
      </w:pPr>
      <w:r w:rsidRPr="004E5CDE">
        <w:rPr>
          <w:sz w:val="28"/>
          <w:szCs w:val="28"/>
        </w:rPr>
        <w:t>Are bring-your-own-device (BYOD) policies enforced?</w:t>
      </w:r>
    </w:p>
    <w:p w14:paraId="1FBA9794" w14:textId="521127E5" w:rsidR="004E5CDE" w:rsidRDefault="004E5CDE" w:rsidP="004E5CDE">
      <w:pPr>
        <w:numPr>
          <w:ilvl w:val="0"/>
          <w:numId w:val="6"/>
        </w:numPr>
        <w:rPr>
          <w:sz w:val="28"/>
          <w:szCs w:val="28"/>
        </w:rPr>
      </w:pPr>
      <w:r w:rsidRPr="004E5CDE">
        <w:rPr>
          <w:sz w:val="28"/>
          <w:szCs w:val="28"/>
        </w:rPr>
        <w:t>Is mobile device management (MDM) in place to secure corporate devices?</w:t>
      </w:r>
    </w:p>
    <w:p w14:paraId="773456A0" w14:textId="2DEC418C" w:rsidR="004E5CDE" w:rsidRDefault="004E5CDE" w:rsidP="004E5CDE">
      <w:pPr>
        <w:rPr>
          <w:sz w:val="28"/>
          <w:szCs w:val="28"/>
        </w:rPr>
      </w:pPr>
    </w:p>
    <w:p w14:paraId="5B9B506E" w14:textId="70696B1E" w:rsidR="004E5CDE" w:rsidRDefault="004E5CDE" w:rsidP="004E5CDE">
      <w:pPr>
        <w:rPr>
          <w:sz w:val="28"/>
          <w:szCs w:val="28"/>
        </w:rPr>
      </w:pPr>
    </w:p>
    <w:p w14:paraId="173F51F7" w14:textId="77777777" w:rsidR="004E5CDE" w:rsidRPr="004E5CDE" w:rsidRDefault="004E5CDE" w:rsidP="004E5CDE">
      <w:pPr>
        <w:rPr>
          <w:sz w:val="28"/>
          <w:szCs w:val="28"/>
        </w:rPr>
      </w:pPr>
    </w:p>
    <w:p w14:paraId="5455C3BC" w14:textId="77777777" w:rsidR="004E5CDE" w:rsidRPr="004E5CDE" w:rsidRDefault="004E5CDE" w:rsidP="004E5CDE">
      <w:pPr>
        <w:rPr>
          <w:b/>
          <w:bCs/>
          <w:color w:val="FF0000"/>
          <w:sz w:val="36"/>
          <w:szCs w:val="36"/>
        </w:rPr>
      </w:pPr>
      <w:r w:rsidRPr="004E5CDE">
        <w:rPr>
          <w:b/>
          <w:bCs/>
          <w:color w:val="FF0000"/>
          <w:sz w:val="36"/>
          <w:szCs w:val="36"/>
        </w:rPr>
        <w:t>Case Studies: Lessons from Real-World Security Incidents</w:t>
      </w:r>
    </w:p>
    <w:p w14:paraId="7942DB42" w14:textId="77777777" w:rsidR="004E5CDE" w:rsidRPr="004E5CDE" w:rsidRDefault="004E5CDE" w:rsidP="004E5CDE">
      <w:pPr>
        <w:rPr>
          <w:b/>
          <w:bCs/>
          <w:color w:val="0070C0"/>
          <w:sz w:val="32"/>
          <w:szCs w:val="32"/>
        </w:rPr>
      </w:pPr>
      <w:r w:rsidRPr="004E5CDE">
        <w:rPr>
          <w:b/>
          <w:bCs/>
          <w:color w:val="0070C0"/>
          <w:sz w:val="32"/>
          <w:szCs w:val="32"/>
        </w:rPr>
        <w:t>Case Study 1: Data Breach Due to Weak Access Controls</w:t>
      </w:r>
    </w:p>
    <w:p w14:paraId="14E27C9F" w14:textId="77777777" w:rsidR="004E5CDE" w:rsidRPr="004E5CDE" w:rsidRDefault="004E5CDE" w:rsidP="004E5CDE">
      <w:pPr>
        <w:rPr>
          <w:sz w:val="28"/>
          <w:szCs w:val="28"/>
        </w:rPr>
      </w:pPr>
      <w:r w:rsidRPr="004E5CDE">
        <w:rPr>
          <w:sz w:val="28"/>
          <w:szCs w:val="28"/>
        </w:rPr>
        <w:t>A major financial institution experienced a data breach due to excessive employee access permissions. Attackers exploited an unused administrative account, gaining access to sensitive customer data. Implementing stricter access control policies and continuous monitoring helped prevent future incidents.</w:t>
      </w:r>
    </w:p>
    <w:p w14:paraId="4FD3AD29" w14:textId="77777777" w:rsidR="004E5CDE" w:rsidRPr="004E5CDE" w:rsidRDefault="004E5CDE" w:rsidP="004E5CDE">
      <w:pPr>
        <w:rPr>
          <w:b/>
          <w:bCs/>
          <w:color w:val="0070C0"/>
          <w:sz w:val="32"/>
          <w:szCs w:val="32"/>
        </w:rPr>
      </w:pPr>
      <w:r w:rsidRPr="004E5CDE">
        <w:rPr>
          <w:b/>
          <w:bCs/>
          <w:color w:val="0070C0"/>
          <w:sz w:val="32"/>
          <w:szCs w:val="32"/>
        </w:rPr>
        <w:t>Case Study 2: Ransomware Attack and Policy Failures</w:t>
      </w:r>
    </w:p>
    <w:p w14:paraId="06A6F017" w14:textId="77777777" w:rsidR="004E5CDE" w:rsidRPr="004E5CDE" w:rsidRDefault="004E5CDE" w:rsidP="004E5CDE">
      <w:pPr>
        <w:rPr>
          <w:sz w:val="28"/>
          <w:szCs w:val="28"/>
        </w:rPr>
      </w:pPr>
      <w:r w:rsidRPr="004E5CDE">
        <w:rPr>
          <w:sz w:val="28"/>
          <w:szCs w:val="28"/>
        </w:rPr>
        <w:t>An organization suffered a ransomware attack due to outdated security policies and lack of employee training. Attackers delivered a phishing email that led to the compromise of multiple endpoints. After reviewing and strengthening security policies, the company enforced phishing simulations and incident response drills to mitigate similar risks.</w:t>
      </w:r>
    </w:p>
    <w:p w14:paraId="4D554EF0" w14:textId="77777777" w:rsidR="004E5CDE" w:rsidRPr="004E5CDE" w:rsidRDefault="004E5CDE" w:rsidP="004E5CDE">
      <w:pPr>
        <w:rPr>
          <w:b/>
          <w:bCs/>
          <w:color w:val="0070C0"/>
          <w:sz w:val="32"/>
          <w:szCs w:val="32"/>
        </w:rPr>
      </w:pPr>
      <w:r w:rsidRPr="004E5CDE">
        <w:rPr>
          <w:b/>
          <w:bCs/>
          <w:color w:val="0070C0"/>
          <w:sz w:val="32"/>
          <w:szCs w:val="32"/>
        </w:rPr>
        <w:t>Common Gaps in Security Policies</w:t>
      </w:r>
    </w:p>
    <w:p w14:paraId="5CC229F3" w14:textId="77777777" w:rsidR="004E5CDE" w:rsidRPr="004E5CDE" w:rsidRDefault="004E5CDE" w:rsidP="004E5CDE">
      <w:pPr>
        <w:rPr>
          <w:sz w:val="28"/>
          <w:szCs w:val="28"/>
        </w:rPr>
      </w:pPr>
      <w:r w:rsidRPr="004E5CDE">
        <w:rPr>
          <w:sz w:val="28"/>
          <w:szCs w:val="28"/>
        </w:rPr>
        <w:t>Even with policies in place, organizations often face security gaps. Some of the most common issues include:</w:t>
      </w:r>
    </w:p>
    <w:p w14:paraId="1FD0242C" w14:textId="77777777" w:rsidR="004E5CDE" w:rsidRPr="004E5CDE" w:rsidRDefault="004E5CDE" w:rsidP="004E5CDE">
      <w:pPr>
        <w:numPr>
          <w:ilvl w:val="0"/>
          <w:numId w:val="7"/>
        </w:numPr>
        <w:rPr>
          <w:sz w:val="28"/>
          <w:szCs w:val="28"/>
        </w:rPr>
      </w:pPr>
      <w:r w:rsidRPr="004E5CDE">
        <w:rPr>
          <w:b/>
          <w:bCs/>
          <w:color w:val="00B050"/>
          <w:sz w:val="28"/>
          <w:szCs w:val="28"/>
        </w:rPr>
        <w:t>Failure to Update Policies Regularly</w:t>
      </w:r>
      <w:r w:rsidRPr="004E5CDE">
        <w:rPr>
          <w:b/>
          <w:bCs/>
          <w:sz w:val="28"/>
          <w:szCs w:val="28"/>
        </w:rPr>
        <w:t>:</w:t>
      </w:r>
      <w:r w:rsidRPr="004E5CDE">
        <w:rPr>
          <w:sz w:val="28"/>
          <w:szCs w:val="28"/>
        </w:rPr>
        <w:t xml:space="preserve"> Outdated policies fail to address new threats.</w:t>
      </w:r>
    </w:p>
    <w:p w14:paraId="0F087E1C" w14:textId="77777777" w:rsidR="004E5CDE" w:rsidRPr="004E5CDE" w:rsidRDefault="004E5CDE" w:rsidP="004E5CDE">
      <w:pPr>
        <w:numPr>
          <w:ilvl w:val="0"/>
          <w:numId w:val="7"/>
        </w:numPr>
        <w:rPr>
          <w:sz w:val="28"/>
          <w:szCs w:val="28"/>
        </w:rPr>
      </w:pPr>
      <w:r w:rsidRPr="004E5CDE">
        <w:rPr>
          <w:b/>
          <w:bCs/>
          <w:color w:val="00B050"/>
          <w:sz w:val="28"/>
          <w:szCs w:val="28"/>
        </w:rPr>
        <w:t>Lack of Employee Awareness</w:t>
      </w:r>
      <w:r w:rsidRPr="004E5CDE">
        <w:rPr>
          <w:b/>
          <w:bCs/>
          <w:sz w:val="28"/>
          <w:szCs w:val="28"/>
        </w:rPr>
        <w:t>:</w:t>
      </w:r>
      <w:r w:rsidRPr="004E5CDE">
        <w:rPr>
          <w:sz w:val="28"/>
          <w:szCs w:val="28"/>
        </w:rPr>
        <w:t xml:space="preserve"> Without proper training, security protocols may not be followed.</w:t>
      </w:r>
    </w:p>
    <w:p w14:paraId="53DAAEA5" w14:textId="77777777" w:rsidR="004E5CDE" w:rsidRPr="004E5CDE" w:rsidRDefault="004E5CDE" w:rsidP="004E5CDE">
      <w:pPr>
        <w:numPr>
          <w:ilvl w:val="0"/>
          <w:numId w:val="7"/>
        </w:numPr>
        <w:rPr>
          <w:sz w:val="28"/>
          <w:szCs w:val="28"/>
        </w:rPr>
      </w:pPr>
      <w:r w:rsidRPr="004E5CDE">
        <w:rPr>
          <w:b/>
          <w:bCs/>
          <w:color w:val="00B050"/>
          <w:sz w:val="28"/>
          <w:szCs w:val="28"/>
        </w:rPr>
        <w:t>Weak Access Controls</w:t>
      </w:r>
      <w:r w:rsidRPr="004E5CDE">
        <w:rPr>
          <w:b/>
          <w:bCs/>
          <w:sz w:val="28"/>
          <w:szCs w:val="28"/>
        </w:rPr>
        <w:t>:</w:t>
      </w:r>
      <w:r w:rsidRPr="004E5CDE">
        <w:rPr>
          <w:sz w:val="28"/>
          <w:szCs w:val="28"/>
        </w:rPr>
        <w:t xml:space="preserve"> Excessive permissions increase security risks.</w:t>
      </w:r>
    </w:p>
    <w:p w14:paraId="076ACBCF" w14:textId="77777777" w:rsidR="004E5CDE" w:rsidRPr="004E5CDE" w:rsidRDefault="004E5CDE" w:rsidP="004E5CDE">
      <w:pPr>
        <w:numPr>
          <w:ilvl w:val="0"/>
          <w:numId w:val="7"/>
        </w:numPr>
        <w:rPr>
          <w:sz w:val="28"/>
          <w:szCs w:val="28"/>
        </w:rPr>
      </w:pPr>
      <w:r w:rsidRPr="004E5CDE">
        <w:rPr>
          <w:b/>
          <w:bCs/>
          <w:color w:val="00B050"/>
          <w:sz w:val="28"/>
          <w:szCs w:val="28"/>
        </w:rPr>
        <w:t>Ineffective Incident Response Plans</w:t>
      </w:r>
      <w:r w:rsidRPr="004E5CDE">
        <w:rPr>
          <w:b/>
          <w:bCs/>
          <w:sz w:val="28"/>
          <w:szCs w:val="28"/>
        </w:rPr>
        <w:t>:</w:t>
      </w:r>
      <w:r w:rsidRPr="004E5CDE">
        <w:rPr>
          <w:sz w:val="28"/>
          <w:szCs w:val="28"/>
        </w:rPr>
        <w:t xml:space="preserve"> Poor coordination can delay responses to threats.</w:t>
      </w:r>
    </w:p>
    <w:p w14:paraId="27196BD7" w14:textId="77777777" w:rsidR="004E5CDE" w:rsidRPr="004E5CDE" w:rsidRDefault="004E5CDE" w:rsidP="004E5CDE">
      <w:pPr>
        <w:numPr>
          <w:ilvl w:val="0"/>
          <w:numId w:val="7"/>
        </w:numPr>
        <w:rPr>
          <w:sz w:val="28"/>
          <w:szCs w:val="28"/>
        </w:rPr>
      </w:pPr>
      <w:r w:rsidRPr="004E5CDE">
        <w:rPr>
          <w:b/>
          <w:bCs/>
          <w:color w:val="00B050"/>
          <w:sz w:val="28"/>
          <w:szCs w:val="28"/>
        </w:rPr>
        <w:t>Unmanaged Third-Party Risks</w:t>
      </w:r>
      <w:r w:rsidRPr="004E5CDE">
        <w:rPr>
          <w:b/>
          <w:bCs/>
          <w:sz w:val="28"/>
          <w:szCs w:val="28"/>
        </w:rPr>
        <w:t>:</w:t>
      </w:r>
      <w:r w:rsidRPr="004E5CDE">
        <w:rPr>
          <w:sz w:val="28"/>
          <w:szCs w:val="28"/>
        </w:rPr>
        <w:t xml:space="preserve"> Vendors and external partners may introduce vulnerabilities.</w:t>
      </w:r>
    </w:p>
    <w:p w14:paraId="154ACDF5" w14:textId="076F7594" w:rsidR="004E5CDE" w:rsidRDefault="004E5CDE" w:rsidP="004E5CDE">
      <w:pPr>
        <w:numPr>
          <w:ilvl w:val="0"/>
          <w:numId w:val="7"/>
        </w:numPr>
        <w:rPr>
          <w:sz w:val="28"/>
          <w:szCs w:val="28"/>
        </w:rPr>
      </w:pPr>
      <w:r w:rsidRPr="004E5CDE">
        <w:rPr>
          <w:b/>
          <w:bCs/>
          <w:color w:val="00B050"/>
          <w:sz w:val="28"/>
          <w:szCs w:val="28"/>
        </w:rPr>
        <w:t>Lack of Monitoring and Auditing</w:t>
      </w:r>
      <w:r w:rsidRPr="004E5CDE">
        <w:rPr>
          <w:b/>
          <w:bCs/>
          <w:sz w:val="28"/>
          <w:szCs w:val="28"/>
        </w:rPr>
        <w:t>:</w:t>
      </w:r>
      <w:r w:rsidRPr="004E5CDE">
        <w:rPr>
          <w:sz w:val="28"/>
          <w:szCs w:val="28"/>
        </w:rPr>
        <w:t xml:space="preserve"> Without continuous monitoring, security gaps may go unnoticed.</w:t>
      </w:r>
    </w:p>
    <w:p w14:paraId="59FE6CE1" w14:textId="77777777" w:rsidR="004E5CDE" w:rsidRPr="004E5CDE" w:rsidRDefault="004E5CDE" w:rsidP="004E5CDE">
      <w:pPr>
        <w:ind w:left="720"/>
        <w:rPr>
          <w:sz w:val="28"/>
          <w:szCs w:val="28"/>
        </w:rPr>
      </w:pPr>
    </w:p>
    <w:p w14:paraId="71CBE1FA" w14:textId="77777777" w:rsidR="004E5CDE" w:rsidRPr="004E5CDE" w:rsidRDefault="004E5CDE" w:rsidP="004E5CDE">
      <w:pPr>
        <w:rPr>
          <w:b/>
          <w:bCs/>
          <w:color w:val="0070C0"/>
          <w:sz w:val="32"/>
          <w:szCs w:val="32"/>
        </w:rPr>
      </w:pPr>
      <w:r w:rsidRPr="004E5CDE">
        <w:rPr>
          <w:b/>
          <w:bCs/>
          <w:color w:val="0070C0"/>
          <w:sz w:val="32"/>
          <w:szCs w:val="32"/>
        </w:rPr>
        <w:lastRenderedPageBreak/>
        <w:t>Strengthening Security Policies</w:t>
      </w:r>
    </w:p>
    <w:p w14:paraId="35A939F1" w14:textId="77777777" w:rsidR="004E5CDE" w:rsidRPr="004E5CDE" w:rsidRDefault="004E5CDE" w:rsidP="004E5CDE">
      <w:pPr>
        <w:rPr>
          <w:sz w:val="28"/>
          <w:szCs w:val="28"/>
        </w:rPr>
      </w:pPr>
      <w:r w:rsidRPr="004E5CDE">
        <w:rPr>
          <w:sz w:val="28"/>
          <w:szCs w:val="28"/>
        </w:rPr>
        <w:t>To improve security policies, organizations should adopt a proactive approach, ensuring continuous updates and adherence to industry best practices.</w:t>
      </w:r>
    </w:p>
    <w:p w14:paraId="3820B1C9" w14:textId="77777777" w:rsidR="004E5CDE" w:rsidRPr="004E5CDE" w:rsidRDefault="004E5CDE" w:rsidP="004E5CDE">
      <w:pPr>
        <w:rPr>
          <w:b/>
          <w:bCs/>
          <w:color w:val="00B050"/>
          <w:sz w:val="28"/>
          <w:szCs w:val="28"/>
        </w:rPr>
      </w:pPr>
      <w:r w:rsidRPr="004E5CDE">
        <w:rPr>
          <w:b/>
          <w:bCs/>
          <w:color w:val="00B050"/>
          <w:sz w:val="28"/>
          <w:szCs w:val="28"/>
        </w:rPr>
        <w:t>1. Regular Policy Reviews and Updates</w:t>
      </w:r>
    </w:p>
    <w:p w14:paraId="595140B0" w14:textId="77777777" w:rsidR="004E5CDE" w:rsidRPr="004E5CDE" w:rsidRDefault="004E5CDE" w:rsidP="004E5CDE">
      <w:pPr>
        <w:numPr>
          <w:ilvl w:val="0"/>
          <w:numId w:val="8"/>
        </w:numPr>
        <w:rPr>
          <w:sz w:val="28"/>
          <w:szCs w:val="28"/>
        </w:rPr>
      </w:pPr>
      <w:r w:rsidRPr="004E5CDE">
        <w:rPr>
          <w:sz w:val="28"/>
          <w:szCs w:val="28"/>
        </w:rPr>
        <w:t>Conduct policy audits at least once a year.</w:t>
      </w:r>
    </w:p>
    <w:p w14:paraId="1D2B8385" w14:textId="77777777" w:rsidR="004E5CDE" w:rsidRPr="004E5CDE" w:rsidRDefault="004E5CDE" w:rsidP="004E5CDE">
      <w:pPr>
        <w:numPr>
          <w:ilvl w:val="0"/>
          <w:numId w:val="8"/>
        </w:numPr>
        <w:rPr>
          <w:sz w:val="28"/>
          <w:szCs w:val="28"/>
        </w:rPr>
      </w:pPr>
      <w:r w:rsidRPr="004E5CDE">
        <w:rPr>
          <w:sz w:val="28"/>
          <w:szCs w:val="28"/>
        </w:rPr>
        <w:t>Align policies with recognized security frameworks (e.g., NIST, CIS Benchmarks).</w:t>
      </w:r>
    </w:p>
    <w:p w14:paraId="29614827" w14:textId="77777777" w:rsidR="004E5CDE" w:rsidRPr="004E5CDE" w:rsidRDefault="004E5CDE" w:rsidP="004E5CDE">
      <w:pPr>
        <w:numPr>
          <w:ilvl w:val="0"/>
          <w:numId w:val="8"/>
        </w:numPr>
        <w:rPr>
          <w:sz w:val="28"/>
          <w:szCs w:val="28"/>
        </w:rPr>
      </w:pPr>
      <w:r w:rsidRPr="004E5CDE">
        <w:rPr>
          <w:sz w:val="28"/>
          <w:szCs w:val="28"/>
        </w:rPr>
        <w:t>Utilize automated compliance tools for real-time policy assessment.</w:t>
      </w:r>
    </w:p>
    <w:p w14:paraId="1419DAE9" w14:textId="77777777" w:rsidR="004E5CDE" w:rsidRPr="004E5CDE" w:rsidRDefault="004E5CDE" w:rsidP="004E5CDE">
      <w:pPr>
        <w:rPr>
          <w:b/>
          <w:bCs/>
          <w:color w:val="00B050"/>
          <w:sz w:val="28"/>
          <w:szCs w:val="28"/>
        </w:rPr>
      </w:pPr>
      <w:r w:rsidRPr="004E5CDE">
        <w:rPr>
          <w:b/>
          <w:bCs/>
          <w:color w:val="00B050"/>
          <w:sz w:val="28"/>
          <w:szCs w:val="28"/>
        </w:rPr>
        <w:t>2. Employee Security Training</w:t>
      </w:r>
    </w:p>
    <w:p w14:paraId="3EEFCED9" w14:textId="77777777" w:rsidR="004E5CDE" w:rsidRPr="004E5CDE" w:rsidRDefault="004E5CDE" w:rsidP="004E5CDE">
      <w:pPr>
        <w:numPr>
          <w:ilvl w:val="0"/>
          <w:numId w:val="9"/>
        </w:numPr>
        <w:rPr>
          <w:sz w:val="28"/>
          <w:szCs w:val="28"/>
        </w:rPr>
      </w:pPr>
      <w:r w:rsidRPr="004E5CDE">
        <w:rPr>
          <w:sz w:val="28"/>
          <w:szCs w:val="28"/>
        </w:rPr>
        <w:t>Implement ongoing security awareness programs.</w:t>
      </w:r>
    </w:p>
    <w:p w14:paraId="10DF2923" w14:textId="77777777" w:rsidR="004E5CDE" w:rsidRPr="004E5CDE" w:rsidRDefault="004E5CDE" w:rsidP="004E5CDE">
      <w:pPr>
        <w:numPr>
          <w:ilvl w:val="0"/>
          <w:numId w:val="9"/>
        </w:numPr>
        <w:rPr>
          <w:sz w:val="28"/>
          <w:szCs w:val="28"/>
        </w:rPr>
      </w:pPr>
      <w:r w:rsidRPr="004E5CDE">
        <w:rPr>
          <w:sz w:val="28"/>
          <w:szCs w:val="28"/>
        </w:rPr>
        <w:t>Conduct phishing simulations to educate staff on social engineering threats.</w:t>
      </w:r>
    </w:p>
    <w:p w14:paraId="5C39D012" w14:textId="77777777" w:rsidR="004E5CDE" w:rsidRPr="004E5CDE" w:rsidRDefault="004E5CDE" w:rsidP="004E5CDE">
      <w:pPr>
        <w:numPr>
          <w:ilvl w:val="0"/>
          <w:numId w:val="9"/>
        </w:numPr>
        <w:rPr>
          <w:sz w:val="28"/>
          <w:szCs w:val="28"/>
        </w:rPr>
      </w:pPr>
      <w:r w:rsidRPr="004E5CDE">
        <w:rPr>
          <w:sz w:val="28"/>
          <w:szCs w:val="28"/>
        </w:rPr>
        <w:t>Create a cybersecurity culture through workshops and engagement programs.</w:t>
      </w:r>
    </w:p>
    <w:p w14:paraId="30F030C3" w14:textId="77777777" w:rsidR="004E5CDE" w:rsidRPr="004E5CDE" w:rsidRDefault="004E5CDE" w:rsidP="004E5CDE">
      <w:pPr>
        <w:rPr>
          <w:b/>
          <w:bCs/>
          <w:color w:val="00B050"/>
          <w:sz w:val="28"/>
          <w:szCs w:val="28"/>
        </w:rPr>
      </w:pPr>
      <w:r w:rsidRPr="004E5CDE">
        <w:rPr>
          <w:b/>
          <w:bCs/>
          <w:color w:val="00B050"/>
          <w:sz w:val="28"/>
          <w:szCs w:val="28"/>
        </w:rPr>
        <w:t>3. Enhanced Access Controls</w:t>
      </w:r>
    </w:p>
    <w:p w14:paraId="098B63BD" w14:textId="77777777" w:rsidR="004E5CDE" w:rsidRPr="004E5CDE" w:rsidRDefault="004E5CDE" w:rsidP="004E5CDE">
      <w:pPr>
        <w:numPr>
          <w:ilvl w:val="0"/>
          <w:numId w:val="10"/>
        </w:numPr>
        <w:rPr>
          <w:sz w:val="28"/>
          <w:szCs w:val="28"/>
        </w:rPr>
      </w:pPr>
      <w:r w:rsidRPr="004E5CDE">
        <w:rPr>
          <w:sz w:val="28"/>
          <w:szCs w:val="28"/>
        </w:rPr>
        <w:t>Apply the principle of least privilege (</w:t>
      </w:r>
      <w:proofErr w:type="spellStart"/>
      <w:r w:rsidRPr="004E5CDE">
        <w:rPr>
          <w:sz w:val="28"/>
          <w:szCs w:val="28"/>
        </w:rPr>
        <w:t>PoLP</w:t>
      </w:r>
      <w:proofErr w:type="spellEnd"/>
      <w:r w:rsidRPr="004E5CDE">
        <w:rPr>
          <w:sz w:val="28"/>
          <w:szCs w:val="28"/>
        </w:rPr>
        <w:t>).</w:t>
      </w:r>
    </w:p>
    <w:p w14:paraId="437DF44B" w14:textId="77777777" w:rsidR="004E5CDE" w:rsidRPr="004E5CDE" w:rsidRDefault="004E5CDE" w:rsidP="004E5CDE">
      <w:pPr>
        <w:numPr>
          <w:ilvl w:val="0"/>
          <w:numId w:val="10"/>
        </w:numPr>
        <w:rPr>
          <w:sz w:val="28"/>
          <w:szCs w:val="28"/>
        </w:rPr>
      </w:pPr>
      <w:r w:rsidRPr="004E5CDE">
        <w:rPr>
          <w:sz w:val="28"/>
          <w:szCs w:val="28"/>
        </w:rPr>
        <w:t>Use role-based access control (RBAC) to manage permissions effectively.</w:t>
      </w:r>
    </w:p>
    <w:p w14:paraId="5211C8A5" w14:textId="77777777" w:rsidR="004E5CDE" w:rsidRPr="004E5CDE" w:rsidRDefault="004E5CDE" w:rsidP="004E5CDE">
      <w:pPr>
        <w:numPr>
          <w:ilvl w:val="0"/>
          <w:numId w:val="10"/>
        </w:numPr>
        <w:rPr>
          <w:sz w:val="28"/>
          <w:szCs w:val="28"/>
        </w:rPr>
      </w:pPr>
      <w:r w:rsidRPr="004E5CDE">
        <w:rPr>
          <w:sz w:val="28"/>
          <w:szCs w:val="28"/>
        </w:rPr>
        <w:t>Implement just-in-time (JIT) access to reduce attack surface.</w:t>
      </w:r>
    </w:p>
    <w:p w14:paraId="0F4B5542" w14:textId="77777777" w:rsidR="004E5CDE" w:rsidRPr="004E5CDE" w:rsidRDefault="004E5CDE" w:rsidP="004E5CDE">
      <w:pPr>
        <w:rPr>
          <w:b/>
          <w:bCs/>
          <w:color w:val="00B050"/>
          <w:sz w:val="28"/>
          <w:szCs w:val="28"/>
        </w:rPr>
      </w:pPr>
      <w:r w:rsidRPr="004E5CDE">
        <w:rPr>
          <w:b/>
          <w:bCs/>
          <w:color w:val="00B050"/>
          <w:sz w:val="28"/>
          <w:szCs w:val="28"/>
        </w:rPr>
        <w:t>4. Comprehensive Incident Response Planning</w:t>
      </w:r>
    </w:p>
    <w:p w14:paraId="58128D5B" w14:textId="77777777" w:rsidR="004E5CDE" w:rsidRPr="004E5CDE" w:rsidRDefault="004E5CDE" w:rsidP="004E5CDE">
      <w:pPr>
        <w:numPr>
          <w:ilvl w:val="0"/>
          <w:numId w:val="11"/>
        </w:numPr>
        <w:rPr>
          <w:sz w:val="28"/>
          <w:szCs w:val="28"/>
        </w:rPr>
      </w:pPr>
      <w:r w:rsidRPr="004E5CDE">
        <w:rPr>
          <w:sz w:val="28"/>
          <w:szCs w:val="28"/>
        </w:rPr>
        <w:t>Develop and document a clear incident response strategy.</w:t>
      </w:r>
    </w:p>
    <w:p w14:paraId="5AC5C7BB" w14:textId="77777777" w:rsidR="004E5CDE" w:rsidRPr="004E5CDE" w:rsidRDefault="004E5CDE" w:rsidP="004E5CDE">
      <w:pPr>
        <w:numPr>
          <w:ilvl w:val="0"/>
          <w:numId w:val="11"/>
        </w:numPr>
        <w:rPr>
          <w:sz w:val="28"/>
          <w:szCs w:val="28"/>
        </w:rPr>
      </w:pPr>
      <w:r w:rsidRPr="004E5CDE">
        <w:rPr>
          <w:sz w:val="28"/>
          <w:szCs w:val="28"/>
        </w:rPr>
        <w:t>Conduct regular simulations and tabletop exercises to improve readiness.</w:t>
      </w:r>
    </w:p>
    <w:p w14:paraId="708C2B72" w14:textId="77777777" w:rsidR="004E5CDE" w:rsidRPr="004E5CDE" w:rsidRDefault="004E5CDE" w:rsidP="004E5CDE">
      <w:pPr>
        <w:numPr>
          <w:ilvl w:val="0"/>
          <w:numId w:val="11"/>
        </w:numPr>
        <w:rPr>
          <w:sz w:val="28"/>
          <w:szCs w:val="28"/>
        </w:rPr>
      </w:pPr>
      <w:r w:rsidRPr="004E5CDE">
        <w:rPr>
          <w:sz w:val="28"/>
          <w:szCs w:val="28"/>
        </w:rPr>
        <w:t>Integrate automated threat detection and response mechanisms.</w:t>
      </w:r>
    </w:p>
    <w:p w14:paraId="4C6B9E70" w14:textId="77777777" w:rsidR="004E5CDE" w:rsidRPr="004E5CDE" w:rsidRDefault="004E5CDE" w:rsidP="004E5CDE">
      <w:pPr>
        <w:rPr>
          <w:b/>
          <w:bCs/>
          <w:color w:val="00B050"/>
          <w:sz w:val="28"/>
          <w:szCs w:val="28"/>
        </w:rPr>
      </w:pPr>
      <w:r w:rsidRPr="004E5CDE">
        <w:rPr>
          <w:b/>
          <w:bCs/>
          <w:color w:val="00B050"/>
          <w:sz w:val="28"/>
          <w:szCs w:val="28"/>
        </w:rPr>
        <w:t>5. Third-Party Security Management</w:t>
      </w:r>
    </w:p>
    <w:p w14:paraId="57AA096D" w14:textId="77777777" w:rsidR="004E5CDE" w:rsidRPr="004E5CDE" w:rsidRDefault="004E5CDE" w:rsidP="004E5CDE">
      <w:pPr>
        <w:numPr>
          <w:ilvl w:val="0"/>
          <w:numId w:val="12"/>
        </w:numPr>
        <w:rPr>
          <w:sz w:val="28"/>
          <w:szCs w:val="28"/>
        </w:rPr>
      </w:pPr>
      <w:r w:rsidRPr="004E5CDE">
        <w:rPr>
          <w:sz w:val="28"/>
          <w:szCs w:val="28"/>
        </w:rPr>
        <w:t>Establish clear vendor security assessment processes.</w:t>
      </w:r>
    </w:p>
    <w:p w14:paraId="3138732A" w14:textId="77777777" w:rsidR="004E5CDE" w:rsidRPr="004E5CDE" w:rsidRDefault="004E5CDE" w:rsidP="004E5CDE">
      <w:pPr>
        <w:numPr>
          <w:ilvl w:val="0"/>
          <w:numId w:val="12"/>
        </w:numPr>
        <w:rPr>
          <w:sz w:val="28"/>
          <w:szCs w:val="28"/>
        </w:rPr>
      </w:pPr>
      <w:r w:rsidRPr="004E5CDE">
        <w:rPr>
          <w:sz w:val="28"/>
          <w:szCs w:val="28"/>
        </w:rPr>
        <w:t>Require third parties to meet security compliance standards.</w:t>
      </w:r>
    </w:p>
    <w:p w14:paraId="5DA6E08E" w14:textId="77777777" w:rsidR="004E5CDE" w:rsidRPr="004E5CDE" w:rsidRDefault="004E5CDE" w:rsidP="004E5CDE">
      <w:pPr>
        <w:numPr>
          <w:ilvl w:val="0"/>
          <w:numId w:val="12"/>
        </w:numPr>
        <w:rPr>
          <w:sz w:val="28"/>
          <w:szCs w:val="28"/>
        </w:rPr>
      </w:pPr>
      <w:r w:rsidRPr="004E5CDE">
        <w:rPr>
          <w:sz w:val="28"/>
          <w:szCs w:val="28"/>
        </w:rPr>
        <w:t>Conduct periodic security assessments of external partners.</w:t>
      </w:r>
    </w:p>
    <w:p w14:paraId="6601A0AB" w14:textId="77777777" w:rsidR="004E5CDE" w:rsidRPr="004E5CDE" w:rsidRDefault="004E5CDE" w:rsidP="004E5CDE">
      <w:pPr>
        <w:rPr>
          <w:b/>
          <w:bCs/>
          <w:color w:val="00B050"/>
          <w:sz w:val="28"/>
          <w:szCs w:val="28"/>
        </w:rPr>
      </w:pPr>
      <w:r w:rsidRPr="004E5CDE">
        <w:rPr>
          <w:b/>
          <w:bCs/>
          <w:color w:val="00B050"/>
          <w:sz w:val="28"/>
          <w:szCs w:val="28"/>
        </w:rPr>
        <w:lastRenderedPageBreak/>
        <w:t>6. Advanced Security Technologies</w:t>
      </w:r>
    </w:p>
    <w:p w14:paraId="677DAE57" w14:textId="77777777" w:rsidR="004E5CDE" w:rsidRPr="004E5CDE" w:rsidRDefault="004E5CDE" w:rsidP="004E5CDE">
      <w:pPr>
        <w:numPr>
          <w:ilvl w:val="0"/>
          <w:numId w:val="13"/>
        </w:numPr>
        <w:rPr>
          <w:sz w:val="28"/>
          <w:szCs w:val="28"/>
        </w:rPr>
      </w:pPr>
      <w:r w:rsidRPr="004E5CDE">
        <w:rPr>
          <w:sz w:val="28"/>
          <w:szCs w:val="28"/>
        </w:rPr>
        <w:t>Implement AI-driven threat detection for proactive security monitoring.</w:t>
      </w:r>
    </w:p>
    <w:p w14:paraId="5B9620DC" w14:textId="77777777" w:rsidR="004E5CDE" w:rsidRPr="004E5CDE" w:rsidRDefault="004E5CDE" w:rsidP="004E5CDE">
      <w:pPr>
        <w:numPr>
          <w:ilvl w:val="0"/>
          <w:numId w:val="13"/>
        </w:numPr>
        <w:rPr>
          <w:sz w:val="28"/>
          <w:szCs w:val="28"/>
        </w:rPr>
      </w:pPr>
      <w:r w:rsidRPr="004E5CDE">
        <w:rPr>
          <w:sz w:val="28"/>
          <w:szCs w:val="28"/>
        </w:rPr>
        <w:t>Use endpoint detection and response (EDR) solutions.</w:t>
      </w:r>
    </w:p>
    <w:p w14:paraId="29778F49" w14:textId="06CE1F1B" w:rsidR="004E5CDE" w:rsidRDefault="004E5CDE" w:rsidP="004E5CDE">
      <w:pPr>
        <w:numPr>
          <w:ilvl w:val="0"/>
          <w:numId w:val="13"/>
        </w:numPr>
        <w:rPr>
          <w:sz w:val="28"/>
          <w:szCs w:val="28"/>
        </w:rPr>
      </w:pPr>
      <w:r w:rsidRPr="004E5CDE">
        <w:rPr>
          <w:sz w:val="28"/>
          <w:szCs w:val="28"/>
        </w:rPr>
        <w:t>Deploy zero-trust architecture to minimize access risks.</w:t>
      </w:r>
    </w:p>
    <w:p w14:paraId="2C8BF8C5" w14:textId="10D36C9E" w:rsidR="004E5CDE" w:rsidRDefault="004E5CDE" w:rsidP="004E5CDE">
      <w:pPr>
        <w:rPr>
          <w:sz w:val="28"/>
          <w:szCs w:val="28"/>
        </w:rPr>
      </w:pPr>
    </w:p>
    <w:p w14:paraId="19FAB514" w14:textId="77777777" w:rsidR="004E5CDE" w:rsidRPr="004E5CDE" w:rsidRDefault="004E5CDE" w:rsidP="004E5CDE">
      <w:pPr>
        <w:rPr>
          <w:sz w:val="28"/>
          <w:szCs w:val="28"/>
        </w:rPr>
      </w:pPr>
    </w:p>
    <w:p w14:paraId="6AC0A48E" w14:textId="77777777" w:rsidR="004E5CDE" w:rsidRPr="004E5CDE" w:rsidRDefault="004E5CDE" w:rsidP="004E5CDE">
      <w:pPr>
        <w:rPr>
          <w:b/>
          <w:bCs/>
          <w:color w:val="0070C0"/>
          <w:sz w:val="36"/>
          <w:szCs w:val="36"/>
        </w:rPr>
      </w:pPr>
      <w:r w:rsidRPr="004E5CDE">
        <w:rPr>
          <w:b/>
          <w:bCs/>
          <w:color w:val="0070C0"/>
          <w:sz w:val="36"/>
          <w:szCs w:val="36"/>
        </w:rPr>
        <w:t>Conclusion</w:t>
      </w:r>
    </w:p>
    <w:p w14:paraId="7B75CEE6" w14:textId="77777777" w:rsidR="004E5CDE" w:rsidRPr="004E5CDE" w:rsidRDefault="004E5CDE" w:rsidP="004E5CDE">
      <w:pPr>
        <w:rPr>
          <w:sz w:val="28"/>
          <w:szCs w:val="28"/>
        </w:rPr>
      </w:pPr>
      <w:r w:rsidRPr="004E5CDE">
        <w:rPr>
          <w:sz w:val="28"/>
          <w:szCs w:val="28"/>
        </w:rPr>
        <w:t>Security policies form the backbone of an organization's cybersecurity framework. However, having policies alone is not enough; they must be regularly reviewed and updated to keep pace with evolving threats. By addressing weaknesses and implementing best practices, organizations can significantly strengthen their security posture and reduce risks.</w:t>
      </w:r>
    </w:p>
    <w:p w14:paraId="718F3C4C" w14:textId="77777777" w:rsidR="004E5CDE" w:rsidRPr="004E5CDE" w:rsidRDefault="004E5CDE" w:rsidP="004E5CDE">
      <w:pPr>
        <w:rPr>
          <w:sz w:val="28"/>
          <w:szCs w:val="28"/>
        </w:rPr>
      </w:pPr>
      <w:r w:rsidRPr="004E5CDE">
        <w:rPr>
          <w:sz w:val="28"/>
          <w:szCs w:val="28"/>
        </w:rPr>
        <w:t>A proactive approach, combined with continuous improvements and advanced security measures, ensures long-term protection against emerging cyber threats. Organizations that prioritize security policy enhancement will be better equipped to handle modern cybersecurity challenges and safeguard their critical assets.</w:t>
      </w:r>
    </w:p>
    <w:p w14:paraId="1F091B6F" w14:textId="1EAE9C0E" w:rsidR="004E5CDE" w:rsidRPr="004E5CDE" w:rsidRDefault="004E5CDE" w:rsidP="004E5CDE">
      <w:pPr>
        <w:rPr>
          <w:sz w:val="28"/>
          <w:szCs w:val="28"/>
        </w:rPr>
      </w:pPr>
    </w:p>
    <w:p w14:paraId="0B014174" w14:textId="77777777" w:rsidR="003B1AAA" w:rsidRDefault="003B1AAA"/>
    <w:sectPr w:rsidR="003B1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D6B2E"/>
    <w:multiLevelType w:val="multilevel"/>
    <w:tmpl w:val="23B6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46223"/>
    <w:multiLevelType w:val="multilevel"/>
    <w:tmpl w:val="6D5C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21137"/>
    <w:multiLevelType w:val="multilevel"/>
    <w:tmpl w:val="5D08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F12C1B"/>
    <w:multiLevelType w:val="multilevel"/>
    <w:tmpl w:val="6E76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022AE5"/>
    <w:multiLevelType w:val="multilevel"/>
    <w:tmpl w:val="9186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12968"/>
    <w:multiLevelType w:val="multilevel"/>
    <w:tmpl w:val="87A6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950F4"/>
    <w:multiLevelType w:val="multilevel"/>
    <w:tmpl w:val="D318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A5A33"/>
    <w:multiLevelType w:val="multilevel"/>
    <w:tmpl w:val="2214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D43699"/>
    <w:multiLevelType w:val="multilevel"/>
    <w:tmpl w:val="7486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4C3A99"/>
    <w:multiLevelType w:val="multilevel"/>
    <w:tmpl w:val="996A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9D31FC"/>
    <w:multiLevelType w:val="multilevel"/>
    <w:tmpl w:val="8C5A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FE0078"/>
    <w:multiLevelType w:val="multilevel"/>
    <w:tmpl w:val="6824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950B57"/>
    <w:multiLevelType w:val="multilevel"/>
    <w:tmpl w:val="5BF2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1"/>
  </w:num>
  <w:num w:numId="4">
    <w:abstractNumId w:val="7"/>
  </w:num>
  <w:num w:numId="5">
    <w:abstractNumId w:val="9"/>
  </w:num>
  <w:num w:numId="6">
    <w:abstractNumId w:val="10"/>
  </w:num>
  <w:num w:numId="7">
    <w:abstractNumId w:val="6"/>
  </w:num>
  <w:num w:numId="8">
    <w:abstractNumId w:val="0"/>
  </w:num>
  <w:num w:numId="9">
    <w:abstractNumId w:val="4"/>
  </w:num>
  <w:num w:numId="10">
    <w:abstractNumId w:val="11"/>
  </w:num>
  <w:num w:numId="11">
    <w:abstractNumId w:val="3"/>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DE"/>
    <w:rsid w:val="003B1AAA"/>
    <w:rsid w:val="004E5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CBC8"/>
  <w15:chartTrackingRefBased/>
  <w15:docId w15:val="{5F3C1427-D564-4BED-8139-51C7950A5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031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915</Words>
  <Characters>5220</Characters>
  <Application>Microsoft Office Word</Application>
  <DocSecurity>0</DocSecurity>
  <Lines>43</Lines>
  <Paragraphs>12</Paragraphs>
  <ScaleCrop>false</ScaleCrop>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semedovaferide119@gmail.com</dc:creator>
  <cp:keywords/>
  <dc:description/>
  <cp:lastModifiedBy>semedovaferide119@gmail.com</cp:lastModifiedBy>
  <cp:revision>1</cp:revision>
  <dcterms:created xsi:type="dcterms:W3CDTF">2025-03-16T13:23:00Z</dcterms:created>
  <dcterms:modified xsi:type="dcterms:W3CDTF">2025-03-16T13:30:00Z</dcterms:modified>
</cp:coreProperties>
</file>