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496A65" w14:paraId="3E756357" w14:textId="77777777" w:rsidTr="008F5A68">
        <w:trPr>
          <w:trHeight w:val="438"/>
        </w:trPr>
        <w:tc>
          <w:tcPr>
            <w:tcW w:w="1207" w:type="dxa"/>
            <w:shd w:val="clear" w:color="auto" w:fill="BFBFBF" w:themeFill="background1" w:themeFillShade="BF"/>
          </w:tcPr>
          <w:p w14:paraId="3E756351" w14:textId="77777777" w:rsidR="00C824B6" w:rsidRPr="007F6246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3E756352" w14:textId="77777777" w:rsidR="00C824B6" w:rsidRPr="00496A6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3E756353" w14:textId="77777777" w:rsidR="00C824B6" w:rsidRPr="007F6246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3E756354" w14:textId="77777777" w:rsidR="00C824B6" w:rsidRPr="00496A6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2303" w:type="dxa"/>
            <w:shd w:val="clear" w:color="auto" w:fill="BFBFBF" w:themeFill="background1" w:themeFillShade="BF"/>
          </w:tcPr>
          <w:p w14:paraId="3E756355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3E756356" w14:textId="093DFB23" w:rsidR="00C824B6" w:rsidRPr="00496A65" w:rsidRDefault="000938A0" w:rsidP="00C824B6">
            <w:pPr>
              <w:bidi/>
              <w:jc w:val="center"/>
              <w:rPr>
                <w:rFonts w:ascii="Sakkal Majalla" w:hAnsi="Sakkal Majalla" w:cs="Sakkal Majalla" w:hint="cs"/>
                <w:sz w:val="28"/>
                <w:szCs w:val="28"/>
                <w:lang w:val="fr-FR" w:bidi="ar-DZ"/>
              </w:rPr>
            </w:pPr>
            <w:r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ثانوية </w:t>
            </w:r>
            <w:proofErr w:type="spellStart"/>
            <w:r w:rsidR="00C42598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أربـــوات</w:t>
            </w:r>
            <w:proofErr w:type="spellEnd"/>
          </w:p>
        </w:tc>
      </w:tr>
      <w:tr w:rsidR="00C824B6" w:rsidRPr="00496A65" w14:paraId="3E75635E" w14:textId="77777777" w:rsidTr="008F5A68">
        <w:trPr>
          <w:trHeight w:val="418"/>
        </w:trPr>
        <w:tc>
          <w:tcPr>
            <w:tcW w:w="1207" w:type="dxa"/>
            <w:shd w:val="clear" w:color="auto" w:fill="BFBFBF" w:themeFill="background1" w:themeFillShade="BF"/>
          </w:tcPr>
          <w:p w14:paraId="3E756358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3E756359" w14:textId="77777777" w:rsidR="00C824B6" w:rsidRPr="00496A65" w:rsidRDefault="00C824B6" w:rsidP="008076F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أولى </w:t>
            </w:r>
            <w:r w:rsidR="008076FF"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آداب</w:t>
            </w:r>
            <w:r w:rsidR="00EC4D40"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+ علوم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3E75635A" w14:textId="77777777" w:rsidR="00C824B6" w:rsidRPr="007F6246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3E75635B" w14:textId="77777777" w:rsidR="00C824B6" w:rsidRPr="00C42598" w:rsidRDefault="006223E3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C42598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المكتبية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3E75635C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3E75635D" w14:textId="0B92822A" w:rsidR="00C824B6" w:rsidRPr="00496A65" w:rsidRDefault="00C42598" w:rsidP="007B38C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C824B6"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C824B6" w:rsidRPr="00496A65" w14:paraId="3E756365" w14:textId="77777777" w:rsidTr="008F5A68">
        <w:trPr>
          <w:trHeight w:val="438"/>
        </w:trPr>
        <w:tc>
          <w:tcPr>
            <w:tcW w:w="1207" w:type="dxa"/>
            <w:shd w:val="clear" w:color="auto" w:fill="BFBFBF" w:themeFill="background1" w:themeFillShade="BF"/>
          </w:tcPr>
          <w:p w14:paraId="3E75635F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3E756360" w14:textId="77777777" w:rsidR="00C824B6" w:rsidRPr="00496A65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BFBFBF" w:themeFill="background1" w:themeFillShade="BF"/>
          </w:tcPr>
          <w:p w14:paraId="3E756361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3E756362" w14:textId="77777777" w:rsidR="00C824B6" w:rsidRPr="00C42598" w:rsidRDefault="00F07A1D" w:rsidP="00C824B6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 w:rsidRPr="00C42598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دمج المراسلات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3E756363" w14:textId="77777777" w:rsidR="00C824B6" w:rsidRPr="007F6246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3E756364" w14:textId="36AC20B7" w:rsidR="00C824B6" w:rsidRPr="00496A65" w:rsidRDefault="00745FF3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01</w:t>
            </w:r>
            <w:r w:rsidR="00C824B6"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C824B6" w:rsidRPr="00496A65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C824B6" w:rsidRPr="00496A65" w14:paraId="3E756368" w14:textId="77777777" w:rsidTr="008F5A68">
        <w:trPr>
          <w:trHeight w:val="750"/>
        </w:trPr>
        <w:tc>
          <w:tcPr>
            <w:tcW w:w="3461" w:type="dxa"/>
            <w:gridSpan w:val="2"/>
            <w:shd w:val="clear" w:color="auto" w:fill="BFBFBF" w:themeFill="background1" w:themeFillShade="BF"/>
            <w:vAlign w:val="center"/>
          </w:tcPr>
          <w:p w14:paraId="3E756366" w14:textId="77777777" w:rsidR="00C824B6" w:rsidRPr="007F6246" w:rsidRDefault="00C824B6" w:rsidP="007F624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3E756367" w14:textId="5A5D85BC" w:rsidR="00C824B6" w:rsidRPr="00496A65" w:rsidRDefault="005D7A72" w:rsidP="00C42598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C42598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يتحكم في دمج ال</w:t>
            </w:r>
            <w:r w:rsidR="009F520A" w:rsidRPr="00C42598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مراسلات</w:t>
            </w:r>
            <w:r w:rsidR="009F520A" w:rsidRPr="00C42598">
              <w:rPr>
                <w:rFonts w:ascii="Sakkal Majalla" w:hAnsi="Sakkal Majalla" w:cs="Sakkal Majalla"/>
                <w:color w:val="000000" w:themeColor="text1"/>
                <w:sz w:val="36"/>
                <w:szCs w:val="36"/>
                <w:rtl/>
              </w:rPr>
              <w:t xml:space="preserve"> </w:t>
            </w:r>
          </w:p>
        </w:tc>
      </w:tr>
    </w:tbl>
    <w:p w14:paraId="3E756369" w14:textId="77777777" w:rsidR="00275AAD" w:rsidRPr="000938A0" w:rsidRDefault="00275AAD">
      <w:pPr>
        <w:rPr>
          <w:sz w:val="6"/>
          <w:szCs w:val="6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901"/>
        <w:gridCol w:w="2913"/>
        <w:gridCol w:w="2761"/>
        <w:gridCol w:w="1335"/>
        <w:gridCol w:w="1373"/>
        <w:gridCol w:w="5234"/>
      </w:tblGrid>
      <w:tr w:rsidR="00AA05D7" w:rsidRPr="007F6246" w14:paraId="3E756370" w14:textId="77777777" w:rsidTr="00AA05D7">
        <w:trPr>
          <w:trHeight w:val="591"/>
        </w:trPr>
        <w:tc>
          <w:tcPr>
            <w:tcW w:w="907" w:type="dxa"/>
            <w:shd w:val="clear" w:color="auto" w:fill="BFBFBF" w:themeFill="background1" w:themeFillShade="BF"/>
            <w:vAlign w:val="center"/>
          </w:tcPr>
          <w:p w14:paraId="3E75636A" w14:textId="77777777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2982" w:type="dxa"/>
            <w:shd w:val="clear" w:color="auto" w:fill="BFBFBF" w:themeFill="background1" w:themeFillShade="BF"/>
            <w:vAlign w:val="center"/>
          </w:tcPr>
          <w:p w14:paraId="3E75636B" w14:textId="77777777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2808" w:type="dxa"/>
            <w:shd w:val="clear" w:color="auto" w:fill="BFBFBF" w:themeFill="background1" w:themeFillShade="BF"/>
            <w:vAlign w:val="center"/>
          </w:tcPr>
          <w:p w14:paraId="3E75636C" w14:textId="77777777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335" w:type="dxa"/>
            <w:shd w:val="clear" w:color="auto" w:fill="BFBFBF" w:themeFill="background1" w:themeFillShade="BF"/>
            <w:vAlign w:val="center"/>
          </w:tcPr>
          <w:p w14:paraId="3E75636D" w14:textId="728E35E8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1102" w:type="dxa"/>
            <w:shd w:val="clear" w:color="auto" w:fill="BFBFBF" w:themeFill="background1" w:themeFillShade="BF"/>
            <w:vAlign w:val="center"/>
          </w:tcPr>
          <w:p w14:paraId="3E75636E" w14:textId="77777777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5383" w:type="dxa"/>
            <w:shd w:val="clear" w:color="auto" w:fill="BFBFBF" w:themeFill="background1" w:themeFillShade="BF"/>
            <w:vAlign w:val="center"/>
          </w:tcPr>
          <w:p w14:paraId="3E75636F" w14:textId="77777777" w:rsidR="00AA35A2" w:rsidRPr="007F6246" w:rsidRDefault="00C824B6" w:rsidP="007F6246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7F6246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CA57F0" w:rsidRPr="00DD454A" w14:paraId="3E75637D" w14:textId="77777777" w:rsidTr="0099536B">
        <w:trPr>
          <w:trHeight w:val="341"/>
        </w:trPr>
        <w:tc>
          <w:tcPr>
            <w:tcW w:w="907" w:type="dxa"/>
            <w:tcBorders>
              <w:bottom w:val="single" w:sz="4" w:space="0" w:color="auto"/>
            </w:tcBorders>
            <w:vAlign w:val="center"/>
          </w:tcPr>
          <w:p w14:paraId="3E756373" w14:textId="23848590" w:rsidR="00CA57F0" w:rsidRPr="00AA05D7" w:rsidRDefault="00E77EBE" w:rsidP="00AA05D7">
            <w:pPr>
              <w:tabs>
                <w:tab w:val="right" w:pos="240"/>
              </w:tabs>
              <w:bidi/>
              <w:ind w:left="13"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</w:rPr>
            </w:pPr>
            <w:r w:rsidRPr="00AA05D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</w:rPr>
              <w:t>15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vAlign w:val="center"/>
          </w:tcPr>
          <w:p w14:paraId="3E756374" w14:textId="77777777" w:rsidR="00CA57F0" w:rsidRPr="00DD454A" w:rsidRDefault="00CA57F0" w:rsidP="009C4ADF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</w:t>
            </w:r>
            <w:r w:rsidR="00C57047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ضرورة استعمال </w:t>
            </w:r>
            <w:r w:rsidR="00E052A9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دمج المراسلات لربح الوقت والجهد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75" w14:textId="77777777" w:rsidR="00CA57F0" w:rsidRPr="00DD454A" w:rsidRDefault="00CA57F0" w:rsidP="009C4ADF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14:paraId="3E756376" w14:textId="77777777" w:rsidR="00CA57F0" w:rsidRPr="003057FE" w:rsidRDefault="00CA57F0" w:rsidP="00AA05D7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3057FE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3E756377" w14:textId="77777777" w:rsidR="00CA57F0" w:rsidRPr="00DD454A" w:rsidRDefault="00E82DCB" w:rsidP="00AA05D7">
            <w:pPr>
              <w:bidi/>
              <w:ind w:left="74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صفحة </w:t>
            </w:r>
            <w:r w:rsidR="00E052A9" w:rsidRPr="00DD454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68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من الكتاب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vAlign w:val="center"/>
          </w:tcPr>
          <w:p w14:paraId="3E756378" w14:textId="021BC5C8" w:rsidR="00CA57F0" w:rsidRPr="00DD454A" w:rsidRDefault="00A66FF7" w:rsidP="000C37BD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حل المشكلات</w:t>
            </w:r>
          </w:p>
        </w:tc>
        <w:tc>
          <w:tcPr>
            <w:tcW w:w="1102" w:type="dxa"/>
            <w:tcBorders>
              <w:bottom w:val="single" w:sz="4" w:space="0" w:color="auto"/>
            </w:tcBorders>
            <w:vAlign w:val="center"/>
          </w:tcPr>
          <w:p w14:paraId="3E756379" w14:textId="77777777" w:rsidR="00CA57F0" w:rsidRPr="0099536B" w:rsidRDefault="00CA57F0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</w:t>
            </w:r>
            <w:r w:rsidRPr="0099536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.</w:t>
            </w:r>
          </w:p>
          <w:p w14:paraId="159B20CD" w14:textId="4AE59A7A" w:rsidR="00743919" w:rsidRPr="0099536B" w:rsidRDefault="00743919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99536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نموذج الشهادة</w:t>
            </w:r>
          </w:p>
          <w:p w14:paraId="3E75637A" w14:textId="3A40A0A3" w:rsidR="00CA57F0" w:rsidRPr="00DD454A" w:rsidRDefault="00AA05D7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99536B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جدول البيانات</w:t>
            </w:r>
          </w:p>
        </w:tc>
        <w:tc>
          <w:tcPr>
            <w:tcW w:w="5383" w:type="dxa"/>
            <w:tcBorders>
              <w:bottom w:val="single" w:sz="4" w:space="0" w:color="auto"/>
            </w:tcBorders>
            <w:vAlign w:val="center"/>
          </w:tcPr>
          <w:p w14:paraId="3E75637B" w14:textId="1265174D" w:rsidR="00CA57F0" w:rsidRPr="00DD454A" w:rsidRDefault="00CA57F0" w:rsidP="000C37BD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بعد </w:t>
            </w:r>
            <w:r w:rsidR="00C57047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رسم </w:t>
            </w:r>
            <w:r w:rsidR="002D7262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نموذج للشهادة وقائمة التلاميذ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:</w:t>
            </w:r>
          </w:p>
          <w:p w14:paraId="47CA4BA8" w14:textId="02F957DE" w:rsidR="004314B7" w:rsidRDefault="004314B7" w:rsidP="000C37B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ما هي العناصر الثابتة والمتغيرة في نص الشهادة</w:t>
            </w:r>
            <w:r w:rsidR="0065477D">
              <w:rPr>
                <w:rFonts w:ascii="Sakkal Majalla" w:hAnsi="Sakkal Majalla" w:cs="Sakkal Majalla" w:hint="cs"/>
                <w:sz w:val="28"/>
                <w:szCs w:val="28"/>
                <w:rtl/>
              </w:rPr>
              <w:t>؟</w:t>
            </w:r>
          </w:p>
          <w:p w14:paraId="5E31B2D5" w14:textId="2A9116B3" w:rsidR="004314B7" w:rsidRDefault="00B909C6" w:rsidP="000C37B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>من أي يمكن إدراج العناصر المتغيرة.</w:t>
            </w:r>
          </w:p>
          <w:p w14:paraId="4C0BFD91" w14:textId="4ED93E88" w:rsidR="00B909C6" w:rsidRDefault="00A87FF8" w:rsidP="000C37B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ما هي المشكلة في صياغة </w:t>
            </w:r>
            <w:r w:rsidR="0074735B">
              <w:rPr>
                <w:rFonts w:ascii="Sakkal Majalla" w:hAnsi="Sakkal Majalla" w:cs="Sakkal Majalla" w:hint="cs"/>
                <w:sz w:val="28"/>
                <w:szCs w:val="28"/>
                <w:rtl/>
              </w:rPr>
              <w:t xml:space="preserve">الشهادة </w:t>
            </w:r>
            <w:r w:rsidR="00D11CD5">
              <w:rPr>
                <w:rFonts w:ascii="Sakkal Majalla" w:hAnsi="Sakkal Majalla" w:cs="Sakkal Majalla" w:hint="cs"/>
                <w:sz w:val="28"/>
                <w:szCs w:val="28"/>
                <w:rtl/>
              </w:rPr>
              <w:t>بالنسبة ل</w:t>
            </w:r>
            <w:r w:rsidR="0074735B">
              <w:rPr>
                <w:rFonts w:ascii="Sakkal Majalla" w:hAnsi="Sakkal Majalla" w:cs="Sakkal Majalla" w:hint="cs"/>
                <w:sz w:val="28"/>
                <w:szCs w:val="28"/>
                <w:rtl/>
              </w:rPr>
              <w:t>لطالبات</w:t>
            </w:r>
            <w:r w:rsidR="0065477D">
              <w:rPr>
                <w:rFonts w:ascii="Sakkal Majalla" w:hAnsi="Sakkal Majalla" w:cs="Sakkal Majalla" w:hint="cs"/>
                <w:sz w:val="28"/>
                <w:szCs w:val="28"/>
                <w:rtl/>
              </w:rPr>
              <w:t>؟</w:t>
            </w:r>
          </w:p>
          <w:p w14:paraId="3E75637C" w14:textId="4C644067" w:rsidR="00CA57F0" w:rsidRPr="00DD454A" w:rsidRDefault="0074735B" w:rsidP="000C37B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إذا كان التكريم سيقتصر على الطلبة الذين يفوق معدلهم 14</w:t>
            </w:r>
            <w:r w:rsidR="0065477D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، ما الاجراء الذي يجب القيام به.؟</w:t>
            </w:r>
          </w:p>
        </w:tc>
      </w:tr>
      <w:tr w:rsidR="00CA57F0" w:rsidRPr="00DD454A" w14:paraId="3E75638C" w14:textId="77777777" w:rsidTr="0099536B">
        <w:trPr>
          <w:trHeight w:val="1471"/>
        </w:trPr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7E" w14:textId="77777777" w:rsidR="00CA57F0" w:rsidRPr="00AA05D7" w:rsidRDefault="00CA57F0" w:rsidP="00AA05D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A05D7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40</w:t>
            </w: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7F" w14:textId="77777777" w:rsidR="00CA57F0" w:rsidRPr="00DD454A" w:rsidRDefault="00CA57F0" w:rsidP="009C4ADF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على مفهوم </w:t>
            </w:r>
            <w:r w:rsidR="00E1602F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دمج المراسلات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80" w14:textId="77777777" w:rsidR="00CA57F0" w:rsidRPr="00DD454A" w:rsidRDefault="00CA57F0" w:rsidP="009C4ADF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يتعرف </w:t>
            </w:r>
            <w:r w:rsidR="00E1602F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فوائده</w:t>
            </w:r>
            <w:r w:rsidR="009858F4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81" w14:textId="77777777" w:rsidR="00E1602F" w:rsidRPr="00DD454A" w:rsidRDefault="00E1602F" w:rsidP="009C4ADF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يتعرف على كيفية الدمج.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840B25" w14:textId="367B506C" w:rsidR="00926430" w:rsidRPr="003057FE" w:rsidRDefault="003057FE" w:rsidP="00AA05D7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3057FE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3E756382" w14:textId="3DA54CE7" w:rsidR="00CA57F0" w:rsidRPr="00DD454A" w:rsidRDefault="00CA57F0" w:rsidP="00AA05D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  <w:tab w:val="right" w:pos="518"/>
              </w:tabs>
              <w:bidi/>
              <w:ind w:left="177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تعريف </w:t>
            </w:r>
            <w:r w:rsidR="006B4964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دمج المراسلات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83" w14:textId="77777777" w:rsidR="00CA57F0" w:rsidRPr="00DD454A" w:rsidRDefault="006B4964" w:rsidP="00AA05D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  <w:tab w:val="right" w:pos="518"/>
              </w:tabs>
              <w:bidi/>
              <w:ind w:left="177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فوائد دمج المراسلات</w:t>
            </w:r>
            <w:r w:rsidR="00CA57F0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1AD99B6D" w14:textId="77777777" w:rsidR="00CA57F0" w:rsidRDefault="00B87DCC" w:rsidP="00AA05D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  <w:tab w:val="right" w:pos="518"/>
              </w:tabs>
              <w:bidi/>
              <w:ind w:left="177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كيفية الدمج باستعمال </w:t>
            </w:r>
            <w:r w:rsidRPr="00DD454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Publipostage</w:t>
            </w:r>
            <w:r w:rsidR="00CA57F0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45FAE3EE" w14:textId="77777777" w:rsidR="004314B7" w:rsidRDefault="004314B7" w:rsidP="00AA05D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  <w:tab w:val="right" w:pos="518"/>
              </w:tabs>
              <w:bidi/>
              <w:ind w:left="177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الادراج المشروط</w:t>
            </w:r>
          </w:p>
          <w:p w14:paraId="3E756384" w14:textId="27660970" w:rsidR="004314B7" w:rsidRPr="00DD454A" w:rsidRDefault="004314B7" w:rsidP="00AA05D7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  <w:tab w:val="right" w:pos="518"/>
              </w:tabs>
              <w:bidi/>
              <w:ind w:left="177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التصفية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85" w14:textId="77777777" w:rsidR="00CA57F0" w:rsidRPr="00DD454A" w:rsidRDefault="00CA57F0" w:rsidP="000C37BD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الطريقة 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الحوارية.</w:t>
            </w: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86" w14:textId="77777777" w:rsidR="00CA57F0" w:rsidRPr="00DD454A" w:rsidRDefault="00CA57F0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السبورة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87" w14:textId="50B99101" w:rsidR="00CA57F0" w:rsidRPr="00DD454A" w:rsidRDefault="00E1602F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المستند </w:t>
            </w:r>
            <w:r w:rsidR="004314B7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</w:t>
            </w: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لرئيسي</w:t>
            </w:r>
            <w:r w:rsidR="00CA57F0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88" w14:textId="77777777" w:rsidR="00CA57F0" w:rsidRPr="00DD454A" w:rsidRDefault="00E1602F" w:rsidP="0099536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مصدر البيانات</w:t>
            </w:r>
            <w:r w:rsidR="00CA57F0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5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89" w14:textId="2D6A0A84" w:rsidR="00CA57F0" w:rsidRPr="00815A8E" w:rsidRDefault="00B031CF" w:rsidP="00815A8E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اعط أمثلة أخرى عن مراسلات</w:t>
            </w:r>
            <w:r w:rsidR="001B5145"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أخرى.</w:t>
            </w:r>
          </w:p>
          <w:p w14:paraId="4A9D9709" w14:textId="4F109A40" w:rsidR="001B5145" w:rsidRPr="00815A8E" w:rsidRDefault="001B5145" w:rsidP="00815A8E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ما اسم التبويب المستعمل في دمج المراسلات؟</w:t>
            </w:r>
          </w:p>
          <w:p w14:paraId="3E75638A" w14:textId="155A7740" w:rsidR="00CA57F0" w:rsidRPr="00815A8E" w:rsidRDefault="00B031CF" w:rsidP="00815A8E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ما الفائدة من استعمال الدمج؟</w:t>
            </w:r>
          </w:p>
          <w:p w14:paraId="31E67E94" w14:textId="25C02F30" w:rsidR="001B5145" w:rsidRPr="00815A8E" w:rsidRDefault="008E32E5" w:rsidP="00815A8E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اعط تعريفاً </w:t>
            </w:r>
            <w:proofErr w:type="spellStart"/>
            <w:r w:rsidR="000C37BD"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</w:t>
            </w:r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لادراج</w:t>
            </w:r>
            <w:proofErr w:type="spellEnd"/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 المشروط؟</w:t>
            </w:r>
          </w:p>
          <w:p w14:paraId="3E75638B" w14:textId="2ED9E5C5" w:rsidR="00B031CF" w:rsidRPr="00815A8E" w:rsidRDefault="008E32E5" w:rsidP="00815A8E">
            <w:pPr>
              <w:pStyle w:val="ListParagraph"/>
              <w:numPr>
                <w:ilvl w:val="0"/>
                <w:numId w:val="2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اعط تعريفاً </w:t>
            </w:r>
            <w:r w:rsidR="000C37BD"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</w:t>
            </w:r>
            <w:r w:rsidRPr="00815A8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عريف التصفية؟</w:t>
            </w:r>
          </w:p>
        </w:tc>
      </w:tr>
      <w:tr w:rsidR="00CA57F0" w:rsidRPr="00DD454A" w14:paraId="3E756393" w14:textId="77777777" w:rsidTr="0099536B">
        <w:trPr>
          <w:trHeight w:val="735"/>
        </w:trPr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8D" w14:textId="0248FFDA" w:rsidR="00CA57F0" w:rsidRPr="00AA05D7" w:rsidRDefault="000C37BD" w:rsidP="00AA05D7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AA05D7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/</w:t>
            </w:r>
          </w:p>
        </w:tc>
        <w:tc>
          <w:tcPr>
            <w:tcW w:w="29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8E" w14:textId="77777777" w:rsidR="00CA57F0" w:rsidRPr="00DD454A" w:rsidRDefault="00E763D1" w:rsidP="009C4ADF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الحصول على </w:t>
            </w:r>
            <w:r w:rsidR="006E38FB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عدة شهادات لقائمة التلاميذ</w:t>
            </w:r>
          </w:p>
        </w:tc>
        <w:tc>
          <w:tcPr>
            <w:tcW w:w="28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3AB8C4" w14:textId="668F2317" w:rsidR="00926430" w:rsidRPr="003057FE" w:rsidRDefault="00926430" w:rsidP="00AA05D7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3057FE">
              <w:rPr>
                <w:rFonts w:ascii="Sakkal Majalla" w:hAnsi="Sakkal Majalla" w:cs="AL-Gemah-Alhoda" w:hint="cs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تقويم تحصيلي:</w:t>
            </w:r>
          </w:p>
          <w:p w14:paraId="3E75638F" w14:textId="29AC3A06" w:rsidR="00CA57F0" w:rsidRPr="00DD454A" w:rsidRDefault="00F95575" w:rsidP="00AA05D7">
            <w:pPr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إنجاز شهادات شرفية للمتفوقين في مادة المعلوماتية.</w:t>
            </w:r>
          </w:p>
        </w:tc>
        <w:tc>
          <w:tcPr>
            <w:tcW w:w="13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90" w14:textId="77777777" w:rsidR="00CA57F0" w:rsidRPr="00DD454A" w:rsidRDefault="00CA57F0" w:rsidP="000C37BD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</w:p>
        </w:tc>
        <w:tc>
          <w:tcPr>
            <w:tcW w:w="1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91" w14:textId="77777777" w:rsidR="00CA57F0" w:rsidRPr="00DD454A" w:rsidRDefault="00CA57F0" w:rsidP="0099536B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برنامج </w:t>
            </w:r>
            <w:r w:rsidR="00F95575" w:rsidRPr="00DD454A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التبويب </w:t>
            </w:r>
            <w:r w:rsidR="00F95575" w:rsidRPr="00DD454A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Publipostage </w:t>
            </w:r>
          </w:p>
        </w:tc>
        <w:tc>
          <w:tcPr>
            <w:tcW w:w="5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92" w14:textId="77777777" w:rsidR="00CA57F0" w:rsidRPr="00DD454A" w:rsidRDefault="00E763D1" w:rsidP="000047F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استعمل </w:t>
            </w:r>
            <w:r w:rsidR="006E38FB" w:rsidRPr="00DD454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أدوات التبويب لإنجاز هذه الشهادات</w:t>
            </w:r>
          </w:p>
        </w:tc>
      </w:tr>
    </w:tbl>
    <w:p w14:paraId="3E756394" w14:textId="77777777" w:rsidR="000613FA" w:rsidRDefault="000613FA">
      <w:pPr>
        <w:rPr>
          <w:rtl/>
          <w:lang w:val="fr-FR"/>
        </w:rPr>
      </w:pPr>
    </w:p>
    <w:p w14:paraId="3E756395" w14:textId="77777777" w:rsidR="000613FA" w:rsidRDefault="000613FA">
      <w:pPr>
        <w:rPr>
          <w:rtl/>
          <w:lang w:val="fr-FR"/>
        </w:rPr>
      </w:pPr>
    </w:p>
    <w:p w14:paraId="3E756396" w14:textId="77777777" w:rsidR="000613FA" w:rsidRDefault="000613FA">
      <w:pPr>
        <w:rPr>
          <w:lang w:val="fr-FR"/>
        </w:rPr>
        <w:sectPr w:rsidR="000613FA" w:rsidSect="00EE0DF6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F977D0" w14:paraId="3E75639C" w14:textId="77777777" w:rsidTr="00B95DF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97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756398" w14:textId="74AC0EC7" w:rsidR="000613FA" w:rsidRPr="00815A8E" w:rsidRDefault="00815A8E" w:rsidP="006533C1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2024</w:t>
            </w:r>
            <w:r w:rsidR="000613FA" w:rsidRPr="00815A8E">
              <w:rPr>
                <w:rFonts w:ascii="29LT Azer" w:hAnsi="29LT Azer" w:cs="29LT Azer"/>
                <w:sz w:val="28"/>
                <w:szCs w:val="28"/>
                <w:rtl/>
              </w:rPr>
              <w:t xml:space="preserve"> -</w:t>
            </w: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399" w14:textId="77777777" w:rsidR="000613FA" w:rsidRPr="00F977D0" w:rsidRDefault="000613FA" w:rsidP="00815A8E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9A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75639B" w14:textId="77777777" w:rsidR="000613FA" w:rsidRPr="00815A8E" w:rsidRDefault="00F32469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المكتبية</w:t>
            </w:r>
          </w:p>
        </w:tc>
      </w:tr>
      <w:tr w:rsidR="000613FA" w:rsidRPr="00F977D0" w14:paraId="3E7563A2" w14:textId="77777777" w:rsidTr="00B95DF2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9D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75639E" w14:textId="77777777" w:rsidR="000613FA" w:rsidRPr="00815A8E" w:rsidRDefault="000613FA" w:rsidP="001E5AA5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39F" w14:textId="77777777" w:rsidR="000613FA" w:rsidRPr="00815A8E" w:rsidRDefault="00F8340E" w:rsidP="001E5AA5">
            <w:pPr>
              <w:bidi/>
              <w:jc w:val="center"/>
              <w:rPr>
                <w:rFonts w:ascii="29LT Azer" w:hAnsi="29LT Azer" w:cs="29LT Azer"/>
                <w:b/>
                <w:bCs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b/>
                <w:bCs/>
                <w:sz w:val="28"/>
                <w:szCs w:val="28"/>
                <w:rtl/>
              </w:rPr>
              <w:t>دمج المراسلات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A0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3E7563A1" w14:textId="77777777" w:rsidR="000613FA" w:rsidRPr="00815A8E" w:rsidRDefault="002046D5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معالج النصوص</w:t>
            </w:r>
          </w:p>
        </w:tc>
      </w:tr>
      <w:tr w:rsidR="000613FA" w:rsidRPr="00F977D0" w14:paraId="3E7563A8" w14:textId="77777777" w:rsidTr="00B95DF2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A3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563A4" w14:textId="77777777" w:rsidR="000613FA" w:rsidRPr="00815A8E" w:rsidRDefault="000613FA" w:rsidP="008076FF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lang w:bidi="ar-DZ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 xml:space="preserve">أولى </w:t>
            </w:r>
            <w:r w:rsidR="008076FF" w:rsidRPr="00815A8E">
              <w:rPr>
                <w:rFonts w:ascii="29LT Azer" w:hAnsi="29LT Azer" w:cs="29LT Azer"/>
                <w:sz w:val="28"/>
                <w:szCs w:val="28"/>
                <w:rtl/>
              </w:rPr>
              <w:t>آداب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3A5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A6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3E7563A7" w14:textId="77777777" w:rsidR="000613FA" w:rsidRPr="00815A8E" w:rsidRDefault="00297FEE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  <w:lang w:bidi="ar-DZ"/>
              </w:rPr>
              <w:t>درس</w:t>
            </w:r>
          </w:p>
        </w:tc>
      </w:tr>
      <w:tr w:rsidR="000613FA" w:rsidRPr="00F977D0" w14:paraId="3E7563AE" w14:textId="77777777" w:rsidTr="00B95DF2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A9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563AA" w14:textId="77777777" w:rsidR="000613FA" w:rsidRPr="00815A8E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</w:rPr>
            </w:pPr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 xml:space="preserve">1 </w:t>
            </w:r>
            <w:proofErr w:type="spellStart"/>
            <w:r w:rsidRPr="00815A8E">
              <w:rPr>
                <w:rFonts w:ascii="29LT Azer" w:hAnsi="29LT Azer" w:cs="29LT Azer"/>
                <w:sz w:val="28"/>
                <w:szCs w:val="28"/>
                <w:rtl/>
              </w:rPr>
              <w:t>ســا</w:t>
            </w:r>
            <w:proofErr w:type="spellEnd"/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3AB" w14:textId="77777777" w:rsidR="000613FA" w:rsidRPr="00F977D0" w:rsidRDefault="000613FA" w:rsidP="001E5A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3AC" w14:textId="77777777" w:rsidR="000613FA" w:rsidRPr="00815A8E" w:rsidRDefault="000613FA" w:rsidP="00815A8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815A8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3E7563AD" w14:textId="77777777" w:rsidR="000613FA" w:rsidRPr="00815A8E" w:rsidRDefault="000613FA" w:rsidP="001E5AA5">
            <w:pPr>
              <w:bidi/>
              <w:jc w:val="center"/>
              <w:rPr>
                <w:rFonts w:ascii="29LT Azer" w:hAnsi="29LT Azer" w:cs="29LT Azer"/>
                <w:sz w:val="28"/>
                <w:szCs w:val="28"/>
                <w:rtl/>
              </w:rPr>
            </w:pPr>
          </w:p>
        </w:tc>
      </w:tr>
      <w:tr w:rsidR="00E105B7" w:rsidRPr="00F977D0" w14:paraId="3E7563CA" w14:textId="77777777" w:rsidTr="00605C42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E7563AF" w14:textId="77777777" w:rsidR="00416BB8" w:rsidRPr="00C07EDE" w:rsidRDefault="008F08C1" w:rsidP="00C07EDE">
            <w:pPr>
              <w:pStyle w:val="ListParagraph"/>
              <w:shd w:val="clear" w:color="auto" w:fill="5B9BD5" w:themeFill="accent1"/>
              <w:tabs>
                <w:tab w:val="right" w:pos="254"/>
              </w:tabs>
              <w:bidi/>
              <w:spacing w:before="240" w:line="276" w:lineRule="auto"/>
              <w:ind w:left="391" w:right="5286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</w:rPr>
            </w:pPr>
            <w:r w:rsidRPr="00C07EDE">
              <w:rPr>
                <w:rFonts w:ascii="Sakkal Majalla" w:hAnsi="Sakkal Majalla" w:cs="Sakkal Majalla" w:hint="cs"/>
                <w:b/>
                <w:bCs/>
                <w:sz w:val="36"/>
                <w:szCs w:val="36"/>
                <w:u w:val="single"/>
                <w:rtl/>
              </w:rPr>
              <w:t xml:space="preserve">الإشكالية: </w:t>
            </w:r>
          </w:p>
          <w:p w14:paraId="3E7563B0" w14:textId="77777777" w:rsidR="00605C42" w:rsidRPr="0068657C" w:rsidRDefault="00E77711" w:rsidP="00A64CB6">
            <w:pPr>
              <w:pStyle w:val="ListParagraph"/>
              <w:tabs>
                <w:tab w:val="right" w:pos="254"/>
              </w:tabs>
              <w:bidi/>
              <w:spacing w:before="240" w:line="276" w:lineRule="auto"/>
              <w:ind w:left="391" w:right="459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الصفحة </w:t>
            </w:r>
            <w:r w:rsidR="00A64CB6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68</w:t>
            </w: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من الكتاب المدرسي.</w:t>
            </w:r>
          </w:p>
          <w:p w14:paraId="7664A0B7" w14:textId="77777777" w:rsidR="00C07EDE" w:rsidRPr="0061474C" w:rsidRDefault="00F41CF7" w:rsidP="0061474C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lang w:val="fr-FR" w:bidi="ar-DZ"/>
              </w:rPr>
            </w:pPr>
            <w:proofErr w:type="gramStart"/>
            <w:r w:rsidRPr="0061474C">
              <w:rPr>
                <w:rFonts w:ascii="Sakkal Majalla" w:hAnsi="Sakkal Majalla" w:cs="Sakkal Majalla" w:hint="cs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>تعريف</w:t>
            </w:r>
            <w:r w:rsidRPr="0061474C"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lang w:val="fr-FR" w:bidi="ar-DZ"/>
              </w:rPr>
              <w:t xml:space="preserve"> </w:t>
            </w:r>
            <w:r w:rsidRPr="0061474C">
              <w:rPr>
                <w:rFonts w:ascii="Sakkal Majalla" w:hAnsi="Sakkal Majalla" w:cs="Sakkal Majalla" w:hint="cs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 xml:space="preserve"> دمج</w:t>
            </w:r>
            <w:proofErr w:type="gramEnd"/>
            <w:r w:rsidRPr="0061474C">
              <w:rPr>
                <w:rFonts w:ascii="Sakkal Majalla" w:hAnsi="Sakkal Majalla" w:cs="Sakkal Majalla" w:hint="cs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 xml:space="preserve"> المراسلات:  </w:t>
            </w:r>
          </w:p>
          <w:p w14:paraId="3E7563B1" w14:textId="315A75C4" w:rsidR="00F41CF7" w:rsidRPr="0068657C" w:rsidRDefault="00F41CF7" w:rsidP="00C07EDE">
            <w:pPr>
              <w:pStyle w:val="01"/>
              <w:numPr>
                <w:ilvl w:val="0"/>
                <w:numId w:val="0"/>
              </w:numPr>
              <w:ind w:left="751"/>
              <w:rPr>
                <w:rFonts w:ascii="Sakkal Majalla" w:hAnsi="Sakkal Majalla" w:cs="Sakkal Majalla"/>
                <w:bCs w:val="0"/>
                <w:sz w:val="28"/>
                <w:szCs w:val="28"/>
                <w:u w:val="none"/>
              </w:rPr>
            </w:pPr>
            <w:r w:rsidRPr="0068657C">
              <w:rPr>
                <w:rFonts w:ascii="Sakkal Majalla" w:hAnsi="Sakkal Majalla" w:cs="Sakkal Majalla"/>
                <w:bCs w:val="0"/>
                <w:sz w:val="28"/>
                <w:szCs w:val="28"/>
                <w:u w:val="none"/>
                <w:rtl/>
              </w:rPr>
              <w:t xml:space="preserve">هي عملية دمج مصدر البيانات والذي يتضمن </w:t>
            </w:r>
            <w:proofErr w:type="gramStart"/>
            <w:r w:rsidRPr="0068657C">
              <w:rPr>
                <w:rFonts w:ascii="Sakkal Majalla" w:hAnsi="Sakkal Majalla" w:cs="Sakkal Majalla"/>
                <w:bCs w:val="0"/>
                <w:sz w:val="28"/>
                <w:szCs w:val="28"/>
                <w:u w:val="none"/>
                <w:rtl/>
              </w:rPr>
              <w:t>عادة  (</w:t>
            </w:r>
            <w:proofErr w:type="gramEnd"/>
            <w:r w:rsidRPr="0068657C">
              <w:rPr>
                <w:rFonts w:ascii="Sakkal Majalla" w:hAnsi="Sakkal Majalla" w:cs="Sakkal Majalla"/>
                <w:bCs w:val="0"/>
                <w:sz w:val="28"/>
                <w:szCs w:val="28"/>
                <w:u w:val="none"/>
                <w:rtl/>
              </w:rPr>
              <w:t>قائمة المستلمين بأسمائهم وعناوينهم، وأرقام هاتفهم والفئات الأخرى من المعلومات الشخصية) بمستند رئيسي يكون على شكل (دعوة، تهنئة، شهادة ..) للحصول على عدة رسائل للأشخاص المسجلين بمصدر البيانات.</w:t>
            </w:r>
          </w:p>
          <w:p w14:paraId="3E7563B2" w14:textId="77777777" w:rsidR="00F41CF7" w:rsidRPr="0061474C" w:rsidRDefault="00F41CF7" w:rsidP="0061474C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</w:pPr>
            <w:r w:rsidRPr="0061474C">
              <w:rPr>
                <w:rFonts w:ascii="Sakkal Majalla" w:hAnsi="Sakkal Majalla" w:cs="Sakkal Majalla" w:hint="cs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>فوائد استعمال دمج المراسلات:</w:t>
            </w:r>
          </w:p>
          <w:p w14:paraId="3E7563B3" w14:textId="41BDBB7C" w:rsidR="00F41CF7" w:rsidRPr="0068657C" w:rsidRDefault="00F41CF7" w:rsidP="0014186C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</w:tabs>
              <w:bidi/>
              <w:ind w:left="1168" w:firstLine="23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ربح الوقت والجهد.</w:t>
            </w:r>
            <w:r w:rsidR="001162D1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</w:p>
          <w:p w14:paraId="3E7563B4" w14:textId="77777777" w:rsidR="00F41CF7" w:rsidRPr="0068657C" w:rsidRDefault="00F41CF7" w:rsidP="0014186C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</w:tabs>
              <w:bidi/>
              <w:ind w:left="1168" w:firstLine="23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إرسال رسائل على شكل نموذج واحد لعدة أشخاص مسجلين في قائمة.</w:t>
            </w:r>
          </w:p>
          <w:p w14:paraId="3E7563B5" w14:textId="77777777" w:rsidR="00F41CF7" w:rsidRPr="0068657C" w:rsidRDefault="00F41CF7" w:rsidP="0014186C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</w:tabs>
              <w:bidi/>
              <w:ind w:left="1168" w:firstLine="23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الحصول على شكل واحد في جميع الرسائل.</w:t>
            </w:r>
          </w:p>
          <w:p w14:paraId="3E7563B6" w14:textId="77777777" w:rsidR="0014186C" w:rsidRPr="0061474C" w:rsidRDefault="0014186C" w:rsidP="0061474C">
            <w:pPr>
              <w:pStyle w:val="ListParagraph"/>
              <w:numPr>
                <w:ilvl w:val="0"/>
                <w:numId w:val="12"/>
              </w:numPr>
              <w:shd w:val="clear" w:color="auto" w:fill="B4C6E7" w:themeFill="accent5" w:themeFillTint="66"/>
              <w:tabs>
                <w:tab w:val="right" w:pos="254"/>
              </w:tabs>
              <w:bidi/>
              <w:spacing w:before="240" w:line="276" w:lineRule="auto"/>
              <w:ind w:right="5995"/>
              <w:rPr>
                <w:rFonts w:ascii="Sakkal Majalla" w:hAnsi="Sakkal Majalla" w:cs="Sakkal Majalla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lang w:val="fr-FR" w:bidi="ar-DZ"/>
              </w:rPr>
            </w:pPr>
            <w:r w:rsidRPr="0061474C">
              <w:rPr>
                <w:rFonts w:ascii="Sakkal Majalla" w:hAnsi="Sakkal Majalla" w:cs="Sakkal Majalla" w:hint="cs"/>
                <w:b/>
                <w:bCs/>
                <w:sz w:val="34"/>
                <w:szCs w:val="34"/>
                <w:u w:val="single"/>
                <w:shd w:val="clear" w:color="auto" w:fill="B4C6E7" w:themeFill="accent5" w:themeFillTint="66"/>
                <w:rtl/>
                <w:lang w:val="fr-FR" w:bidi="ar-DZ"/>
              </w:rPr>
              <w:t xml:space="preserve">كيفية دمج المراسلات: </w:t>
            </w:r>
          </w:p>
          <w:p w14:paraId="3E7563B7" w14:textId="77777777" w:rsidR="0014186C" w:rsidRPr="0068657C" w:rsidRDefault="0014186C" w:rsidP="0068657C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51" w:right="738" w:hanging="151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</w:pPr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  <w:t xml:space="preserve">للحصول على عدة رسائل لأشخاص مسجلين في مصدر للبيانات نستعمل التبويب </w:t>
            </w:r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</w:rPr>
              <w:t xml:space="preserve">Publipostage </w:t>
            </w:r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  <w:t>الموجود في برنامج الوورد:</w:t>
            </w:r>
          </w:p>
          <w:p w14:paraId="3E7563B8" w14:textId="77777777" w:rsidR="00F41CF7" w:rsidRPr="0068657C" w:rsidRDefault="00F41CF7" w:rsidP="0068657C">
            <w:pPr>
              <w:pStyle w:val="ListParagraph"/>
              <w:numPr>
                <w:ilvl w:val="1"/>
                <w:numId w:val="22"/>
              </w:numPr>
              <w:shd w:val="clear" w:color="auto" w:fill="D9E2F3" w:themeFill="accent5" w:themeFillTint="33"/>
              <w:bidi/>
              <w:spacing w:before="240" w:line="276" w:lineRule="auto"/>
              <w:ind w:left="1026" w:right="6124" w:hanging="216"/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 xml:space="preserve">تعريف تبويب </w:t>
            </w:r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lang w:val="fr-FR" w:bidi="ar-DZ"/>
              </w:rPr>
              <w:t>Publipostage</w:t>
            </w:r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:</w:t>
            </w:r>
          </w:p>
          <w:p w14:paraId="3E7563B9" w14:textId="77777777" w:rsidR="00F41CF7" w:rsidRPr="0068657C" w:rsidRDefault="00F41CF7" w:rsidP="0068657C">
            <w:pPr>
              <w:pStyle w:val="01"/>
              <w:numPr>
                <w:ilvl w:val="0"/>
                <w:numId w:val="0"/>
              </w:numPr>
              <w:spacing w:before="0" w:line="240" w:lineRule="auto"/>
              <w:ind w:left="751" w:right="738" w:hanging="151"/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</w:pPr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  <w:t xml:space="preserve">هو تبويب من </w:t>
            </w:r>
            <w:proofErr w:type="spellStart"/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  <w:t>تبويبات</w:t>
            </w:r>
            <w:proofErr w:type="spellEnd"/>
            <w:r w:rsidRPr="0068657C">
              <w:rPr>
                <w:rFonts w:ascii="Sakkal Majalla" w:hAnsi="Sakkal Majalla" w:cs="Sakkal Majalla"/>
                <w:b w:val="0"/>
                <w:bCs w:val="0"/>
                <w:sz w:val="28"/>
                <w:szCs w:val="28"/>
                <w:u w:val="none"/>
                <w:rtl/>
              </w:rPr>
              <w:t xml:space="preserve"> برنامج الوورد، والذي يتضمن مجموعة الأدوات الخاصة بدمج المراسلات. </w:t>
            </w:r>
          </w:p>
          <w:p w14:paraId="3E7563BA" w14:textId="77777777" w:rsidR="00F41CF7" w:rsidRPr="0014186C" w:rsidRDefault="00F41CF7" w:rsidP="0068657C">
            <w:pPr>
              <w:pStyle w:val="ListParagraph"/>
              <w:numPr>
                <w:ilvl w:val="1"/>
                <w:numId w:val="22"/>
              </w:numPr>
              <w:shd w:val="clear" w:color="auto" w:fill="D9E2F3" w:themeFill="accent5" w:themeFillTint="33"/>
              <w:bidi/>
              <w:spacing w:before="240" w:line="276" w:lineRule="auto"/>
              <w:ind w:left="1026" w:right="6124" w:hanging="216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 w:bidi="ar-DZ"/>
              </w:rPr>
            </w:pPr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 xml:space="preserve">خطوات </w:t>
            </w:r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الدمج</w:t>
            </w:r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:</w:t>
            </w:r>
          </w:p>
          <w:p w14:paraId="3E7563BB" w14:textId="77777777" w:rsidR="00F41CF7" w:rsidRPr="0068657C" w:rsidRDefault="00F41CF7" w:rsidP="0068657C">
            <w:pPr>
              <w:pStyle w:val="ListParagraph"/>
              <w:numPr>
                <w:ilvl w:val="0"/>
                <w:numId w:val="17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إعداد ملف بيانات</w:t>
            </w:r>
            <w:r w:rsidRPr="0068657C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Excel</w:t>
            </w:r>
          </w:p>
          <w:p w14:paraId="3E7563BC" w14:textId="77777777" w:rsidR="00F41CF7" w:rsidRPr="0068657C" w:rsidRDefault="00F41CF7" w:rsidP="0068657C">
            <w:pPr>
              <w:pStyle w:val="ListParagraph"/>
              <w:numPr>
                <w:ilvl w:val="0"/>
                <w:numId w:val="17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إعداد المستند </w:t>
            </w:r>
            <w:r w:rsidR="0013287D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الرئيسي</w:t>
            </w:r>
            <w:r w:rsidR="00F861D9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(نموذج الرسالة أو الشهادة)</w:t>
            </w:r>
            <w:r w:rsidR="0013287D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.</w:t>
            </w:r>
          </w:p>
          <w:p w14:paraId="3E7563BD" w14:textId="77777777" w:rsidR="00F41CF7" w:rsidRPr="0068657C" w:rsidRDefault="00F41CF7" w:rsidP="0068657C">
            <w:pPr>
              <w:pStyle w:val="ListParagraph"/>
              <w:numPr>
                <w:ilvl w:val="0"/>
                <w:numId w:val="17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تحديد مصدر بيانات</w:t>
            </w:r>
            <w:r w:rsidRPr="0068657C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Excel</w:t>
            </w:r>
          </w:p>
          <w:p w14:paraId="3E7563BE" w14:textId="77777777" w:rsidR="00F41CF7" w:rsidRPr="0068657C" w:rsidRDefault="00F41CF7" w:rsidP="0068657C">
            <w:pPr>
              <w:pStyle w:val="ListParagraph"/>
              <w:numPr>
                <w:ilvl w:val="0"/>
                <w:numId w:val="17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إضافة حقول الدمج</w:t>
            </w:r>
          </w:p>
          <w:p w14:paraId="3E7563BF" w14:textId="77777777" w:rsidR="00F41CF7" w:rsidRDefault="00F41CF7" w:rsidP="0068657C">
            <w:pPr>
              <w:pStyle w:val="ListParagraph"/>
              <w:numPr>
                <w:ilvl w:val="0"/>
                <w:numId w:val="17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معاينة الرسائل ثم الطبع</w:t>
            </w:r>
          </w:p>
          <w:p w14:paraId="13854670" w14:textId="77777777" w:rsidR="0068657C" w:rsidRPr="0068657C" w:rsidRDefault="0068657C" w:rsidP="0068657C">
            <w:pPr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  <w:p w14:paraId="3E7563C0" w14:textId="77777777" w:rsidR="00F861D9" w:rsidRDefault="00F861D9" w:rsidP="00F861D9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ind w:left="754"/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</w:pPr>
          </w:p>
          <w:p w14:paraId="07F51AA3" w14:textId="77777777" w:rsidR="005B407A" w:rsidRDefault="005B407A" w:rsidP="005B407A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ind w:left="754"/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</w:pPr>
          </w:p>
          <w:p w14:paraId="142420AF" w14:textId="77777777" w:rsidR="005B407A" w:rsidRDefault="005B407A" w:rsidP="005B407A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ind w:left="754"/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</w:pPr>
          </w:p>
          <w:p w14:paraId="1ADF8316" w14:textId="77777777" w:rsidR="005B407A" w:rsidRDefault="005B407A" w:rsidP="005B407A">
            <w:pPr>
              <w:pStyle w:val="ListParagraph"/>
              <w:tabs>
                <w:tab w:val="right" w:pos="254"/>
              </w:tabs>
              <w:bidi/>
              <w:spacing w:before="120" w:line="168" w:lineRule="auto"/>
              <w:ind w:left="754"/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</w:pPr>
          </w:p>
          <w:p w14:paraId="3E7563C1" w14:textId="77777777" w:rsidR="00F41CF7" w:rsidRPr="0014186C" w:rsidRDefault="00F41CF7" w:rsidP="0068657C">
            <w:pPr>
              <w:pStyle w:val="ListParagraph"/>
              <w:numPr>
                <w:ilvl w:val="1"/>
                <w:numId w:val="22"/>
              </w:numPr>
              <w:shd w:val="clear" w:color="auto" w:fill="D9E2F3" w:themeFill="accent5" w:themeFillTint="33"/>
              <w:bidi/>
              <w:spacing w:before="240" w:line="276" w:lineRule="auto"/>
              <w:ind w:left="1026" w:right="6124" w:hanging="216"/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</w:pPr>
            <w:r w:rsidRPr="0014186C"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 xml:space="preserve">الإدراج </w:t>
            </w:r>
            <w:proofErr w:type="gramStart"/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المشروط</w:t>
            </w:r>
            <w:r w:rsidRPr="0014186C"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lang w:val="fr-FR" w:bidi="ar-DZ"/>
              </w:rPr>
              <w:t xml:space="preserve"> </w:t>
            </w:r>
            <w:r w:rsidRPr="0014186C">
              <w:rPr>
                <w:rFonts w:ascii="Arabic Typesetting" w:hAnsi="Arabic Typesetting" w:cs="Arabic Typesetting"/>
                <w:b/>
                <w:bCs/>
                <w:sz w:val="34"/>
                <w:szCs w:val="34"/>
                <w:u w:val="single"/>
                <w:rtl/>
                <w:lang w:val="fr-FR" w:bidi="ar-DZ"/>
              </w:rPr>
              <w:t>:</w:t>
            </w:r>
            <w:proofErr w:type="gramEnd"/>
          </w:p>
          <w:p w14:paraId="3E7563C2" w14:textId="77777777" w:rsidR="00F41CF7" w:rsidRPr="0068657C" w:rsidRDefault="00F41CF7" w:rsidP="0068657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هو عملية تستعمل أثناء دمج المراسلات من خلال وضع شرط معين للتمييز بين الأشخاص المرسل إليهم.</w:t>
            </w:r>
          </w:p>
          <w:p w14:paraId="3E7563C3" w14:textId="77777777" w:rsidR="00F41CF7" w:rsidRPr="0014186C" w:rsidRDefault="00F41CF7" w:rsidP="0068657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Arabic Typesetting" w:hAnsi="Arabic Typesetting" w:cs="Arabic Typesetting"/>
                <w:sz w:val="34"/>
                <w:szCs w:val="34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</w:t>
            </w:r>
            <w:r w:rsidRPr="0014186C">
              <w:rPr>
                <w:rFonts w:ascii="Arabic Typesetting" w:hAnsi="Arabic Typesetting" w:cs="Arabic Typesetting"/>
                <w:sz w:val="34"/>
                <w:szCs w:val="34"/>
                <w:rtl/>
                <w:lang w:val="fr-FR" w:bidi="ar-DZ"/>
              </w:rPr>
              <w:t xml:space="preserve">: </w:t>
            </w:r>
          </w:p>
          <w:p w14:paraId="3E7563C4" w14:textId="77777777" w:rsidR="00F41CF7" w:rsidRPr="0068657C" w:rsidRDefault="00F41CF7" w:rsidP="0068657C">
            <w:pPr>
              <w:pStyle w:val="ListParagraph"/>
              <w:numPr>
                <w:ilvl w:val="0"/>
                <w:numId w:val="1"/>
              </w:numPr>
              <w:tabs>
                <w:tab w:val="right" w:pos="254"/>
                <w:tab w:val="right" w:pos="1026"/>
              </w:tabs>
              <w:bidi/>
              <w:spacing w:before="120"/>
              <w:ind w:right="1305" w:firstLine="448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إدراج تاء التأنيث للإناث دون الذكور.</w:t>
            </w:r>
          </w:p>
          <w:p w14:paraId="3E7563C6" w14:textId="77777777" w:rsidR="00F41CF7" w:rsidRPr="0014186C" w:rsidRDefault="00F41CF7" w:rsidP="0068657C">
            <w:pPr>
              <w:pStyle w:val="ListParagraph"/>
              <w:numPr>
                <w:ilvl w:val="1"/>
                <w:numId w:val="22"/>
              </w:numPr>
              <w:shd w:val="clear" w:color="auto" w:fill="D9E2F3" w:themeFill="accent5" w:themeFillTint="33"/>
              <w:bidi/>
              <w:spacing w:before="240" w:line="276" w:lineRule="auto"/>
              <w:ind w:left="1026" w:right="6124" w:hanging="216"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 w:bidi="ar-DZ"/>
              </w:rPr>
            </w:pPr>
            <w:proofErr w:type="gramStart"/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:تصفية</w:t>
            </w:r>
            <w:proofErr w:type="gramEnd"/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 xml:space="preserve"> </w:t>
            </w:r>
            <w:r w:rsidRPr="0068657C">
              <w:rPr>
                <w:rFonts w:ascii="Sakkal Majalla" w:hAnsi="Sakkal Majalla" w:cs="Sakkal Majalla"/>
                <w:b/>
                <w:bCs/>
                <w:sz w:val="32"/>
                <w:szCs w:val="32"/>
                <w:u w:val="single"/>
                <w:rtl/>
                <w:lang w:val="fr-FR" w:bidi="ar-DZ"/>
              </w:rPr>
              <w:t>مصدر</w:t>
            </w:r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 xml:space="preserve"> البيانات</w:t>
            </w:r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lang w:val="fr-FR" w:bidi="ar-DZ"/>
              </w:rPr>
              <w:t xml:space="preserve"> Filtrage </w:t>
            </w:r>
            <w:r w:rsidRPr="0014186C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val="fr-FR" w:bidi="ar-DZ"/>
              </w:rPr>
              <w:t>:</w:t>
            </w:r>
          </w:p>
          <w:p w14:paraId="3E7563C7" w14:textId="77777777" w:rsidR="00F41CF7" w:rsidRPr="0068657C" w:rsidRDefault="00F41CF7" w:rsidP="0068657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ه</w:t>
            </w:r>
            <w:r w:rsidR="002C735D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ي</w:t>
            </w: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="002C735D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عملية</w:t>
            </w:r>
            <w:r w:rsidR="002C735D" w:rsidRPr="0068657C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 xml:space="preserve"> </w:t>
            </w:r>
            <w:r w:rsidR="002C735D"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اختيار</w:t>
            </w: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عناصر معينة من مصدر البيانات بناءً على شرط معين، ويمكن تطبيق التصفية على عمود بيانات واحد أو أكثر.</w:t>
            </w:r>
          </w:p>
          <w:p w14:paraId="3E7563C8" w14:textId="77777777" w:rsidR="00F41CF7" w:rsidRPr="0068657C" w:rsidRDefault="00F41CF7" w:rsidP="0068657C">
            <w:pPr>
              <w:pStyle w:val="ListParagraph"/>
              <w:tabs>
                <w:tab w:val="right" w:pos="254"/>
                <w:tab w:val="right" w:pos="1026"/>
              </w:tabs>
              <w:bidi/>
              <w:spacing w:before="120"/>
              <w:ind w:right="130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 w:bidi="ar-DZ"/>
              </w:rPr>
              <w:t>مثال</w:t>
            </w: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: </w:t>
            </w:r>
          </w:p>
          <w:p w14:paraId="15852668" w14:textId="77777777" w:rsidR="00B93514" w:rsidRPr="0068657C" w:rsidRDefault="00F41CF7" w:rsidP="009E4F28">
            <w:pPr>
              <w:pStyle w:val="ListParagraph"/>
              <w:tabs>
                <w:tab w:val="right" w:pos="254"/>
              </w:tabs>
              <w:bidi/>
              <w:spacing w:before="240"/>
              <w:ind w:left="1017" w:right="1305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68657C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تصفية قائمة التلاميذ حسب العمود الخاص بالمعدل بحيث يكون المعدل أكبر أو يساوي 15/20.</w:t>
            </w:r>
          </w:p>
          <w:p w14:paraId="37330977" w14:textId="77777777" w:rsidR="00396FA7" w:rsidRDefault="00396FA7" w:rsidP="00396FA7">
            <w:pPr>
              <w:pStyle w:val="ListParagraph"/>
              <w:tabs>
                <w:tab w:val="right" w:pos="254"/>
              </w:tabs>
              <w:bidi/>
              <w:spacing w:before="240"/>
              <w:ind w:left="391" w:right="459"/>
              <w:rPr>
                <w:rFonts w:ascii="Arabic Typesetting" w:hAnsi="Arabic Typesetting" w:cs="Arabic Typesetting"/>
                <w:sz w:val="34"/>
                <w:szCs w:val="34"/>
                <w:rtl/>
                <w:lang w:val="fr-FR" w:bidi="ar-DZ"/>
              </w:rPr>
            </w:pPr>
          </w:p>
          <w:p w14:paraId="3BAD2D54" w14:textId="77777777" w:rsidR="00396FA7" w:rsidRDefault="00396FA7" w:rsidP="00396FA7">
            <w:pPr>
              <w:pStyle w:val="ListParagraph"/>
              <w:tabs>
                <w:tab w:val="right" w:pos="254"/>
              </w:tabs>
              <w:bidi/>
              <w:spacing w:before="240"/>
              <w:ind w:left="391" w:right="459"/>
              <w:rPr>
                <w:rFonts w:ascii="Arabic Typesetting" w:hAnsi="Arabic Typesetting" w:cs="Arabic Typesetting"/>
                <w:sz w:val="34"/>
                <w:szCs w:val="34"/>
                <w:rtl/>
                <w:lang w:val="fr-FR" w:bidi="ar-DZ"/>
              </w:rPr>
            </w:pPr>
          </w:p>
          <w:p w14:paraId="011E25C3" w14:textId="77777777" w:rsidR="00396FA7" w:rsidRDefault="00396FA7" w:rsidP="00396FA7">
            <w:pPr>
              <w:pStyle w:val="ListParagraph"/>
              <w:tabs>
                <w:tab w:val="right" w:pos="254"/>
              </w:tabs>
              <w:bidi/>
              <w:spacing w:before="240"/>
              <w:ind w:left="391" w:right="459"/>
              <w:rPr>
                <w:rFonts w:ascii="Arabic Typesetting" w:hAnsi="Arabic Typesetting" w:cs="Arabic Typesetting"/>
                <w:sz w:val="34"/>
                <w:szCs w:val="34"/>
                <w:rtl/>
                <w:lang w:val="fr-FR" w:bidi="ar-DZ"/>
              </w:rPr>
            </w:pPr>
          </w:p>
          <w:p w14:paraId="3E7563C9" w14:textId="5472D143" w:rsidR="00396FA7" w:rsidRPr="00AD1AC4" w:rsidRDefault="0069146A" w:rsidP="00396FA7">
            <w:pPr>
              <w:pStyle w:val="ListParagraph"/>
              <w:tabs>
                <w:tab w:val="right" w:pos="254"/>
              </w:tabs>
              <w:bidi/>
              <w:spacing w:before="240"/>
              <w:ind w:left="391" w:right="459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noProof/>
              </w:rPr>
              <w:drawing>
                <wp:inline distT="0" distB="0" distL="0" distR="0" wp14:anchorId="53D2E3FC" wp14:editId="5C8122EC">
                  <wp:extent cx="6352381" cy="5438095"/>
                  <wp:effectExtent l="0" t="0" r="0" b="0"/>
                  <wp:docPr id="181527506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275068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2381" cy="5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bookmarkEnd w:id="1"/>
    </w:tbl>
    <w:p w14:paraId="3E7563CB" w14:textId="77777777" w:rsidR="00CF20C7" w:rsidRDefault="00CF20C7">
      <w:pPr>
        <w:rPr>
          <w:lang w:val="fr-FR"/>
        </w:rPr>
        <w:sectPr w:rsidR="00CF20C7" w:rsidSect="00EE0DF6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6"/>
        <w:gridCol w:w="2256"/>
        <w:gridCol w:w="2772"/>
        <w:gridCol w:w="2842"/>
        <w:gridCol w:w="2415"/>
        <w:gridCol w:w="2968"/>
      </w:tblGrid>
      <w:tr w:rsidR="00B93514" w:rsidRPr="00A6117B" w14:paraId="3E7563D2" w14:textId="77777777" w:rsidTr="00F229B6">
        <w:trPr>
          <w:trHeight w:val="438"/>
        </w:trPr>
        <w:tc>
          <w:tcPr>
            <w:tcW w:w="1206" w:type="dxa"/>
          </w:tcPr>
          <w:p w14:paraId="3E7563CC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lastRenderedPageBreak/>
              <w:t>المــادة</w:t>
            </w:r>
          </w:p>
        </w:tc>
        <w:tc>
          <w:tcPr>
            <w:tcW w:w="2256" w:type="dxa"/>
          </w:tcPr>
          <w:p w14:paraId="3E7563CD" w14:textId="77777777" w:rsidR="00B93514" w:rsidRPr="00A6117B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2" w:type="dxa"/>
          </w:tcPr>
          <w:p w14:paraId="3E7563CE" w14:textId="77777777" w:rsidR="00B93514" w:rsidRPr="001908DD" w:rsidRDefault="00B93514" w:rsidP="00B93514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مذكرة درس تطبيقي رقم</w:t>
            </w:r>
          </w:p>
        </w:tc>
        <w:tc>
          <w:tcPr>
            <w:tcW w:w="2842" w:type="dxa"/>
            <w:shd w:val="clear" w:color="auto" w:fill="F2F2F2" w:themeFill="background1" w:themeFillShade="F2"/>
          </w:tcPr>
          <w:p w14:paraId="3E7563CF" w14:textId="77777777" w:rsidR="00B93514" w:rsidRPr="001908DD" w:rsidRDefault="00F275B3" w:rsidP="00DA4482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 w:rsidRPr="001908DD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معالج النصوص </w:t>
            </w:r>
          </w:p>
        </w:tc>
        <w:tc>
          <w:tcPr>
            <w:tcW w:w="2415" w:type="dxa"/>
          </w:tcPr>
          <w:p w14:paraId="3E7563D0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المؤسسة</w:t>
            </w:r>
          </w:p>
        </w:tc>
        <w:tc>
          <w:tcPr>
            <w:tcW w:w="2968" w:type="dxa"/>
          </w:tcPr>
          <w:p w14:paraId="3E7563D1" w14:textId="77777777" w:rsidR="00B93514" w:rsidRPr="00A6117B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B93514" w:rsidRPr="00A6117B" w14:paraId="3E7563D9" w14:textId="77777777" w:rsidTr="00F229B6">
        <w:trPr>
          <w:trHeight w:val="418"/>
        </w:trPr>
        <w:tc>
          <w:tcPr>
            <w:tcW w:w="1206" w:type="dxa"/>
          </w:tcPr>
          <w:p w14:paraId="3E7563D3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القسم</w:t>
            </w:r>
          </w:p>
        </w:tc>
        <w:tc>
          <w:tcPr>
            <w:tcW w:w="2256" w:type="dxa"/>
          </w:tcPr>
          <w:p w14:paraId="3E7563D4" w14:textId="77777777" w:rsidR="00B93514" w:rsidRPr="00A6117B" w:rsidRDefault="00B93514" w:rsidP="0025567F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أولى </w:t>
            </w:r>
            <w:r w:rsidR="0025567F"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آداب</w:t>
            </w:r>
          </w:p>
        </w:tc>
        <w:tc>
          <w:tcPr>
            <w:tcW w:w="2772" w:type="dxa"/>
          </w:tcPr>
          <w:p w14:paraId="3E7563D5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المجال المفاهيمي</w:t>
            </w:r>
          </w:p>
        </w:tc>
        <w:tc>
          <w:tcPr>
            <w:tcW w:w="2842" w:type="dxa"/>
            <w:shd w:val="clear" w:color="auto" w:fill="F2F2F2" w:themeFill="background1" w:themeFillShade="F2"/>
          </w:tcPr>
          <w:p w14:paraId="3E7563D6" w14:textId="77777777" w:rsidR="00B93514" w:rsidRPr="001908DD" w:rsidRDefault="0025567F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/>
              </w:rPr>
            </w:pPr>
            <w:r w:rsidRPr="001908DD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/>
              </w:rPr>
              <w:t>المكتبية</w:t>
            </w:r>
          </w:p>
        </w:tc>
        <w:tc>
          <w:tcPr>
            <w:tcW w:w="2415" w:type="dxa"/>
          </w:tcPr>
          <w:p w14:paraId="3E7563D7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السنة الدراسية</w:t>
            </w:r>
          </w:p>
        </w:tc>
        <w:tc>
          <w:tcPr>
            <w:tcW w:w="2968" w:type="dxa"/>
          </w:tcPr>
          <w:p w14:paraId="3E7563D8" w14:textId="5B0EBF54" w:rsidR="00B93514" w:rsidRPr="00A6117B" w:rsidRDefault="00C920FC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2023</w:t>
            </w:r>
            <w:r w:rsidR="00B93514"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</w:p>
        </w:tc>
      </w:tr>
      <w:tr w:rsidR="00B93514" w:rsidRPr="00A6117B" w14:paraId="3E7563E0" w14:textId="77777777" w:rsidTr="00F229B6">
        <w:trPr>
          <w:trHeight w:val="438"/>
        </w:trPr>
        <w:tc>
          <w:tcPr>
            <w:tcW w:w="1206" w:type="dxa"/>
          </w:tcPr>
          <w:p w14:paraId="3E7563DA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الأستاذ</w:t>
            </w:r>
          </w:p>
        </w:tc>
        <w:tc>
          <w:tcPr>
            <w:tcW w:w="2256" w:type="dxa"/>
          </w:tcPr>
          <w:p w14:paraId="3E7563DB" w14:textId="77777777" w:rsidR="00B93514" w:rsidRPr="00A6117B" w:rsidRDefault="00B9351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2" w:type="dxa"/>
          </w:tcPr>
          <w:p w14:paraId="3E7563DC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الوحدة المفاهيمية</w:t>
            </w:r>
          </w:p>
        </w:tc>
        <w:tc>
          <w:tcPr>
            <w:tcW w:w="2842" w:type="dxa"/>
            <w:tcBorders>
              <w:right w:val="single" w:sz="4" w:space="0" w:color="auto"/>
            </w:tcBorders>
            <w:shd w:val="clear" w:color="auto" w:fill="F2F2F2" w:themeFill="background1" w:themeFillShade="F2"/>
          </w:tcPr>
          <w:p w14:paraId="3E7563DD" w14:textId="77777777" w:rsidR="00B93514" w:rsidRPr="001908DD" w:rsidRDefault="00B00504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u w:val="single"/>
                <w:lang w:val="fr-FR" w:bidi="ar-DZ"/>
              </w:rPr>
            </w:pPr>
            <w:r w:rsidRPr="001908DD">
              <w:rPr>
                <w:rFonts w:ascii="Sakkal Majalla" w:hAnsi="Sakkal Majalla" w:cs="Sakkal Majalla"/>
                <w:sz w:val="28"/>
                <w:szCs w:val="28"/>
                <w:u w:val="single"/>
                <w:rtl/>
                <w:lang w:val="fr-FR" w:bidi="ar-DZ"/>
              </w:rPr>
              <w:t>دمج المراسلات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</w:tcPr>
          <w:p w14:paraId="3E7563DE" w14:textId="77777777" w:rsidR="00B93514" w:rsidRPr="001908DD" w:rsidRDefault="00B93514" w:rsidP="00CE50A5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المدة الزمنية</w:t>
            </w:r>
          </w:p>
        </w:tc>
        <w:tc>
          <w:tcPr>
            <w:tcW w:w="2968" w:type="dxa"/>
            <w:tcBorders>
              <w:left w:val="single" w:sz="4" w:space="0" w:color="auto"/>
            </w:tcBorders>
          </w:tcPr>
          <w:p w14:paraId="3E7563DF" w14:textId="77777777" w:rsidR="00B93514" w:rsidRPr="00A6117B" w:rsidRDefault="004B3AE2" w:rsidP="00CE50A5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01</w:t>
            </w:r>
            <w:r w:rsidR="00B93514"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  <w:proofErr w:type="spellStart"/>
            <w:r w:rsidR="00B93514"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ســا</w:t>
            </w:r>
            <w:proofErr w:type="spellEnd"/>
          </w:p>
        </w:tc>
      </w:tr>
      <w:tr w:rsidR="00F229B6" w:rsidRPr="00A6117B" w14:paraId="3E7563E3" w14:textId="4B58BEEE" w:rsidTr="001908DD">
        <w:trPr>
          <w:trHeight w:val="503"/>
        </w:trPr>
        <w:tc>
          <w:tcPr>
            <w:tcW w:w="3462" w:type="dxa"/>
            <w:gridSpan w:val="2"/>
            <w:shd w:val="clear" w:color="auto" w:fill="F2F2F2" w:themeFill="background1" w:themeFillShade="F2"/>
            <w:vAlign w:val="center"/>
          </w:tcPr>
          <w:p w14:paraId="3E7563E1" w14:textId="77777777" w:rsidR="00F229B6" w:rsidRPr="001908DD" w:rsidRDefault="00F229B6" w:rsidP="00021F0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</w:pPr>
            <w:r w:rsidRPr="001908DD">
              <w:rPr>
                <w:rFonts w:ascii="Sakkal Majalla" w:hAnsi="Sakkal Majalla" w:cs="Sakkal Majalla"/>
                <w:b/>
                <w:bCs/>
                <w:sz w:val="28"/>
                <w:szCs w:val="28"/>
                <w:u w:val="single"/>
                <w:rtl/>
                <w:lang w:val="fr-FR"/>
              </w:rPr>
              <w:t>الكفاءة المستهدفة</w:t>
            </w:r>
          </w:p>
        </w:tc>
        <w:tc>
          <w:tcPr>
            <w:tcW w:w="5614" w:type="dxa"/>
            <w:gridSpan w:val="2"/>
            <w:tcBorders>
              <w:right w:val="single" w:sz="4" w:space="0" w:color="auto"/>
            </w:tcBorders>
            <w:vAlign w:val="center"/>
          </w:tcPr>
          <w:p w14:paraId="32E0C448" w14:textId="682A3D0B" w:rsidR="00F229B6" w:rsidRPr="00A6117B" w:rsidRDefault="00F229B6" w:rsidP="004627FC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A6117B">
              <w:rPr>
                <w:rFonts w:ascii="Sakkal Majalla" w:hAnsi="Sakkal Majalla" w:cs="Sakkal Majalla"/>
                <w:color w:val="000000" w:themeColor="text1"/>
                <w:sz w:val="28"/>
                <w:szCs w:val="28"/>
                <w:rtl/>
              </w:rPr>
              <w:t>يتمكن من إنجاز عدة شهادات لقائمة المستلمين</w:t>
            </w:r>
          </w:p>
        </w:tc>
        <w:tc>
          <w:tcPr>
            <w:tcW w:w="241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44C50" w14:textId="0CD93137" w:rsidR="00F229B6" w:rsidRPr="001908DD" w:rsidRDefault="00FE1272" w:rsidP="001908DD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1908DD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مذكرة تطبيقية رقم:</w:t>
            </w:r>
          </w:p>
        </w:tc>
        <w:tc>
          <w:tcPr>
            <w:tcW w:w="2968" w:type="dxa"/>
            <w:tcBorders>
              <w:left w:val="single" w:sz="4" w:space="0" w:color="auto"/>
            </w:tcBorders>
            <w:vAlign w:val="center"/>
          </w:tcPr>
          <w:p w14:paraId="26A18043" w14:textId="2D786E18" w:rsidR="00F229B6" w:rsidRPr="00A6117B" w:rsidRDefault="00F229B6" w:rsidP="004627FC">
            <w:pPr>
              <w:bidi/>
              <w:ind w:left="397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</w:p>
        </w:tc>
      </w:tr>
    </w:tbl>
    <w:p w14:paraId="3E7563E4" w14:textId="77777777" w:rsidR="00B93514" w:rsidRPr="00A6117B" w:rsidRDefault="00B93514" w:rsidP="00B93514">
      <w:pPr>
        <w:rPr>
          <w:rFonts w:ascii="Sakkal Majalla" w:hAnsi="Sakkal Majalla" w:cs="Sakkal Majalla"/>
          <w:sz w:val="28"/>
          <w:szCs w:val="28"/>
          <w:rtl/>
          <w:lang w:val="fr-FR"/>
        </w:rPr>
      </w:pPr>
    </w:p>
    <w:tbl>
      <w:tblPr>
        <w:tblStyle w:val="TableGrid"/>
        <w:bidiVisual/>
        <w:tblW w:w="14517" w:type="dxa"/>
        <w:tblLook w:val="04A0" w:firstRow="1" w:lastRow="0" w:firstColumn="1" w:lastColumn="0" w:noHBand="0" w:noVBand="1"/>
      </w:tblPr>
      <w:tblGrid>
        <w:gridCol w:w="771"/>
        <w:gridCol w:w="3841"/>
        <w:gridCol w:w="2648"/>
        <w:gridCol w:w="2023"/>
        <w:gridCol w:w="2115"/>
        <w:gridCol w:w="3119"/>
      </w:tblGrid>
      <w:tr w:rsidR="00B93514" w:rsidRPr="00A33EDC" w14:paraId="3E7563EB" w14:textId="77777777" w:rsidTr="00E72E12">
        <w:trPr>
          <w:trHeight w:val="865"/>
        </w:trPr>
        <w:tc>
          <w:tcPr>
            <w:tcW w:w="771" w:type="dxa"/>
            <w:vAlign w:val="center"/>
          </w:tcPr>
          <w:p w14:paraId="3E7563E5" w14:textId="77777777" w:rsidR="00B93514" w:rsidRPr="00A33EDC" w:rsidRDefault="00B93514" w:rsidP="00EE122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الوقت</w:t>
            </w:r>
          </w:p>
        </w:tc>
        <w:tc>
          <w:tcPr>
            <w:tcW w:w="3841" w:type="dxa"/>
            <w:vAlign w:val="center"/>
          </w:tcPr>
          <w:p w14:paraId="3E7563E6" w14:textId="77777777" w:rsidR="00B93514" w:rsidRPr="00A33EDC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مؤشرات الكفاءة</w:t>
            </w:r>
          </w:p>
        </w:tc>
        <w:tc>
          <w:tcPr>
            <w:tcW w:w="2648" w:type="dxa"/>
            <w:vAlign w:val="center"/>
          </w:tcPr>
          <w:p w14:paraId="3E7563E7" w14:textId="77777777" w:rsidR="00B93514" w:rsidRPr="00A33EDC" w:rsidRDefault="00B93514" w:rsidP="00E822F9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 xml:space="preserve">السير المنهجي </w:t>
            </w:r>
            <w:r w:rsidR="00E822F9"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للحصة</w:t>
            </w:r>
          </w:p>
        </w:tc>
        <w:tc>
          <w:tcPr>
            <w:tcW w:w="2023" w:type="dxa"/>
            <w:vAlign w:val="center"/>
          </w:tcPr>
          <w:p w14:paraId="3E7563E8" w14:textId="77777777" w:rsidR="00B93514" w:rsidRPr="00A33EDC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الاستراتيجيات المستعملة</w:t>
            </w:r>
          </w:p>
        </w:tc>
        <w:tc>
          <w:tcPr>
            <w:tcW w:w="2115" w:type="dxa"/>
            <w:vAlign w:val="center"/>
          </w:tcPr>
          <w:p w14:paraId="3E7563E9" w14:textId="77777777" w:rsidR="00B93514" w:rsidRPr="00A33EDC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الموارد</w:t>
            </w:r>
          </w:p>
        </w:tc>
        <w:tc>
          <w:tcPr>
            <w:tcW w:w="3119" w:type="dxa"/>
            <w:vAlign w:val="center"/>
          </w:tcPr>
          <w:p w14:paraId="3E7563EA" w14:textId="77777777" w:rsidR="00B93514" w:rsidRPr="00A33EDC" w:rsidRDefault="00B93514" w:rsidP="00CE50A5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lang w:val="fr-FR"/>
              </w:rPr>
            </w:pPr>
            <w:r w:rsidRPr="00A33ED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التقويم المرحلي</w:t>
            </w:r>
          </w:p>
        </w:tc>
      </w:tr>
      <w:tr w:rsidR="00EC787A" w:rsidRPr="00A33EDC" w14:paraId="35C8284B" w14:textId="77777777" w:rsidTr="00E72E12">
        <w:trPr>
          <w:trHeight w:val="865"/>
        </w:trPr>
        <w:tc>
          <w:tcPr>
            <w:tcW w:w="771" w:type="dxa"/>
            <w:vAlign w:val="center"/>
          </w:tcPr>
          <w:p w14:paraId="4C736778" w14:textId="77777777" w:rsidR="00EC787A" w:rsidRPr="00A33EDC" w:rsidRDefault="00EC787A" w:rsidP="00EE122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3841" w:type="dxa"/>
            <w:vAlign w:val="center"/>
          </w:tcPr>
          <w:p w14:paraId="0255338D" w14:textId="7648C5E6" w:rsidR="00EC787A" w:rsidRPr="008B2411" w:rsidRDefault="008B2411" w:rsidP="008B2411">
            <w:pPr>
              <w:pStyle w:val="ListParagraph"/>
              <w:numPr>
                <w:ilvl w:val="0"/>
                <w:numId w:val="1"/>
              </w:numPr>
              <w:tabs>
                <w:tab w:val="right" w:pos="310"/>
              </w:tabs>
              <w:bidi/>
              <w:ind w:left="0" w:firstLine="0"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يسترجع المفاهيم والمكتسبات السابقة</w:t>
            </w:r>
          </w:p>
        </w:tc>
        <w:tc>
          <w:tcPr>
            <w:tcW w:w="2648" w:type="dxa"/>
            <w:vAlign w:val="center"/>
          </w:tcPr>
          <w:p w14:paraId="164819D2" w14:textId="77777777" w:rsidR="00EC787A" w:rsidRDefault="00EC787A" w:rsidP="000E02F7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val="fr-FR"/>
              </w:rPr>
              <w:t>وضعية الانطلاق:</w:t>
            </w:r>
          </w:p>
          <w:p w14:paraId="19A74A3E" w14:textId="3789A815" w:rsidR="00EC787A" w:rsidRPr="000E02F7" w:rsidRDefault="00EC787A" w:rsidP="000E02F7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0E02F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تذكير </w:t>
            </w:r>
            <w:r w:rsidR="000E02F7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بالمكتسبات القبلية حول موضوع الحصة (دمج المراسلات)</w:t>
            </w:r>
          </w:p>
        </w:tc>
        <w:tc>
          <w:tcPr>
            <w:tcW w:w="2023" w:type="dxa"/>
            <w:vAlign w:val="center"/>
          </w:tcPr>
          <w:p w14:paraId="41D7F1D6" w14:textId="680A0EEA" w:rsidR="00EC787A" w:rsidRPr="00A33EDC" w:rsidRDefault="0084416E" w:rsidP="0084416E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r w:rsidRPr="0084416E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العصف الذهني</w:t>
            </w:r>
          </w:p>
        </w:tc>
        <w:tc>
          <w:tcPr>
            <w:tcW w:w="2115" w:type="dxa"/>
            <w:vAlign w:val="center"/>
          </w:tcPr>
          <w:p w14:paraId="36EE6EBD" w14:textId="77777777" w:rsidR="00EC787A" w:rsidRPr="002C156A" w:rsidRDefault="00A561DF" w:rsidP="002C15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2C15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دمج المراسلات</w:t>
            </w:r>
          </w:p>
          <w:p w14:paraId="3804FBE8" w14:textId="77777777" w:rsidR="00A561DF" w:rsidRPr="002C156A" w:rsidRDefault="00A561DF" w:rsidP="002C15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2C15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المستند الرئيسي</w:t>
            </w:r>
          </w:p>
          <w:p w14:paraId="6EE431A5" w14:textId="77777777" w:rsidR="00A561DF" w:rsidRPr="002C156A" w:rsidRDefault="00A561DF" w:rsidP="002C156A">
            <w:pPr>
              <w:bidi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2C15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مصدر البيانات</w:t>
            </w:r>
          </w:p>
          <w:p w14:paraId="146569E6" w14:textId="16920D56" w:rsidR="00A561DF" w:rsidRPr="00A33EDC" w:rsidRDefault="002C156A" w:rsidP="002C156A">
            <w:pPr>
              <w:bidi/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</w:pPr>
            <w:proofErr w:type="spellStart"/>
            <w:r w:rsidRPr="002C156A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التبويبات</w:t>
            </w:r>
            <w:proofErr w:type="spellEnd"/>
          </w:p>
        </w:tc>
        <w:tc>
          <w:tcPr>
            <w:tcW w:w="3119" w:type="dxa"/>
            <w:vAlign w:val="center"/>
          </w:tcPr>
          <w:p w14:paraId="5DF7A41E" w14:textId="77777777" w:rsidR="00EC787A" w:rsidRPr="003D6E84" w:rsidRDefault="002C156A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D6E8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 المقصود بدمج المراسلات</w:t>
            </w:r>
          </w:p>
          <w:p w14:paraId="2AC21612" w14:textId="77777777" w:rsidR="002C156A" w:rsidRPr="003D6E84" w:rsidRDefault="002C156A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D6E8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 نحتاج لإجراء ذلك</w:t>
            </w:r>
          </w:p>
          <w:p w14:paraId="50A0EBB2" w14:textId="77777777" w:rsidR="002C156A" w:rsidRPr="003D6E84" w:rsidRDefault="002C156A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D6E8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ما الفائدة من إجراء ذلك</w:t>
            </w:r>
          </w:p>
          <w:p w14:paraId="119C5727" w14:textId="6DBF1ED6" w:rsidR="0050031D" w:rsidRPr="003D6E84" w:rsidRDefault="0050031D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3D6E84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ما العمليات الممكن إجراؤها </w:t>
            </w:r>
          </w:p>
        </w:tc>
      </w:tr>
      <w:tr w:rsidR="00B93514" w:rsidRPr="00A6117B" w14:paraId="3E7563FA" w14:textId="77777777" w:rsidTr="00E72E12">
        <w:trPr>
          <w:trHeight w:val="2581"/>
        </w:trPr>
        <w:tc>
          <w:tcPr>
            <w:tcW w:w="7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EC" w14:textId="77777777" w:rsidR="00B93514" w:rsidRPr="00A6117B" w:rsidRDefault="00EE1220" w:rsidP="00EE1220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20</w:t>
            </w:r>
          </w:p>
        </w:tc>
        <w:tc>
          <w:tcPr>
            <w:tcW w:w="38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20078C" w14:textId="0DCE7DBF" w:rsidR="00DD4010" w:rsidRDefault="00DD4010" w:rsidP="00B8104F">
            <w:pPr>
              <w:tabs>
                <w:tab w:val="right" w:pos="162"/>
              </w:tabs>
              <w:bidi/>
              <w:ind w:left="16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يتعرف على:</w:t>
            </w:r>
          </w:p>
          <w:p w14:paraId="2B5DB593" w14:textId="2CAA7B75" w:rsidR="00DD4010" w:rsidRPr="008B2411" w:rsidRDefault="00DD4010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واجهة وأدوات التبويب </w:t>
            </w:r>
            <w:r w:rsidRPr="008B2411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Publipostage.</w:t>
            </w:r>
          </w:p>
          <w:p w14:paraId="286AF065" w14:textId="26ED81FD" w:rsidR="00DD4010" w:rsidRPr="008B2411" w:rsidRDefault="0048657F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طريقة إدراج الحقول</w:t>
            </w:r>
          </w:p>
          <w:p w14:paraId="2D57D685" w14:textId="3C89A54D" w:rsidR="0048657F" w:rsidRPr="008B2411" w:rsidRDefault="0048657F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إدراج تاء وألف التأنيث</w:t>
            </w:r>
          </w:p>
          <w:p w14:paraId="3E7563EE" w14:textId="1375A865" w:rsidR="002B75C3" w:rsidRPr="008B2411" w:rsidRDefault="0048657F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تصفية مصدر الب</w:t>
            </w:r>
            <w:r w:rsidR="009E2E33" w:rsidRPr="008B2411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يانات.</w:t>
            </w:r>
          </w:p>
        </w:tc>
        <w:tc>
          <w:tcPr>
            <w:tcW w:w="26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EF" w14:textId="4C866E8D" w:rsidR="000930B4" w:rsidRPr="000753B4" w:rsidRDefault="000753B4" w:rsidP="0059427D">
            <w:pPr>
              <w:pStyle w:val="ListParagraph"/>
              <w:tabs>
                <w:tab w:val="right" w:pos="240"/>
              </w:tabs>
              <w:bidi/>
              <w:ind w:left="7"/>
              <w:rPr>
                <w:rFonts w:ascii="Sakkal Majalla" w:hAnsi="Sakkal Majalla" w:cs="Sakkal Majalla"/>
                <w:b/>
                <w:bCs/>
                <w:sz w:val="28"/>
                <w:szCs w:val="28"/>
                <w:lang w:bidi="ar-DZ"/>
              </w:rPr>
            </w:pPr>
            <w:r w:rsidRPr="000753B4">
              <w:rPr>
                <w:rFonts w:ascii="Sakkal Majalla" w:hAnsi="Sakkal Majalla" w:cs="Sakkal Majalla" w:hint="cs"/>
                <w:b/>
                <w:bCs/>
                <w:sz w:val="28"/>
                <w:szCs w:val="28"/>
                <w:rtl/>
                <w:lang w:bidi="ar-DZ"/>
              </w:rPr>
              <w:t>بناء التعلمات</w:t>
            </w:r>
            <w:r w:rsidR="0059427D" w:rsidRPr="000753B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  <w:p w14:paraId="3E7563F0" w14:textId="77777777" w:rsidR="002B75C3" w:rsidRPr="00A6117B" w:rsidRDefault="0059427D" w:rsidP="004627FC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فتح المستند </w:t>
            </w:r>
            <w:r w:rsidR="004627FC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الرئيسي</w:t>
            </w:r>
            <w:r w:rsidR="00E822F9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F1" w14:textId="77777777" w:rsidR="0059427D" w:rsidRPr="00A6117B" w:rsidRDefault="004627FC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إدراج الحقول من مصدر البيانات في المستند</w:t>
            </w:r>
            <w:r w:rsidR="0059427D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F2" w14:textId="77777777" w:rsidR="0059427D" w:rsidRPr="00A6117B" w:rsidRDefault="004627FC" w:rsidP="004627FC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تصفح مجموعة الشهادات</w:t>
            </w:r>
            <w:r w:rsidR="0059427D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F3" w14:textId="77777777" w:rsidR="0059427D" w:rsidRPr="00A6117B" w:rsidRDefault="004627FC" w:rsidP="0059427D">
            <w:pPr>
              <w:pStyle w:val="ListParagraph"/>
              <w:numPr>
                <w:ilvl w:val="0"/>
                <w:numId w:val="2"/>
              </w:numPr>
              <w:tabs>
                <w:tab w:val="right" w:pos="240"/>
              </w:tabs>
              <w:bidi/>
              <w:ind w:left="0" w:firstLine="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تصفية مصدر البيانات</w:t>
            </w:r>
            <w:r w:rsidR="0059427D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20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0BD93A" w14:textId="77777777" w:rsidR="00B93514" w:rsidRPr="009900D5" w:rsidRDefault="00AA5308" w:rsidP="0078359B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الشرح على </w:t>
            </w:r>
            <w:r w:rsidR="009E2E33"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الحاسوب</w:t>
            </w:r>
          </w:p>
          <w:p w14:paraId="3E7563F4" w14:textId="62769687" w:rsidR="009900D5" w:rsidRPr="00A6117B" w:rsidRDefault="009900D5" w:rsidP="009900D5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استعمال عارض البيانات.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F5" w14:textId="77777777" w:rsidR="00B93514" w:rsidRPr="00A6117B" w:rsidRDefault="00D06169" w:rsidP="00D06169">
            <w:pPr>
              <w:tabs>
                <w:tab w:val="right" w:pos="-108"/>
                <w:tab w:val="right" w:pos="347"/>
              </w:tabs>
              <w:bidi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الحاسوب</w:t>
            </w:r>
            <w:r w:rsidR="002B75C3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E7563F6" w14:textId="77777777" w:rsidR="002B75C3" w:rsidRPr="00A6117B" w:rsidRDefault="00D06169" w:rsidP="00540D74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برنامج </w:t>
            </w:r>
            <w:r w:rsidR="00540D74" w:rsidRPr="00A6117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</w:p>
          <w:p w14:paraId="3E7563F7" w14:textId="77777777" w:rsidR="0034475A" w:rsidRPr="00A6117B" w:rsidRDefault="004627FC" w:rsidP="004627FC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proofErr w:type="gramStart"/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تبويب </w:t>
            </w:r>
            <w:r w:rsidR="0034475A" w:rsidRPr="00A6117B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 xml:space="preserve"> </w:t>
            </w:r>
            <w:r w:rsidRPr="00A6117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Publipostage</w:t>
            </w:r>
            <w:proofErr w:type="gramEnd"/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563F8" w14:textId="77777777" w:rsidR="00B93514" w:rsidRPr="003D6E84" w:rsidRDefault="004627FC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ما </w:t>
            </w:r>
            <w:r w:rsidRPr="003D6E8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نحتاج لإنجاز عدة شهادات لمجموعة من التلاميذ</w:t>
            </w:r>
            <w:r w:rsidR="0059427D" w:rsidRPr="003D6E8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؟</w:t>
            </w:r>
          </w:p>
          <w:p w14:paraId="3E7563F9" w14:textId="77777777" w:rsidR="0059427D" w:rsidRPr="00A6117B" w:rsidRDefault="004627FC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3D6E84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لإنجاز شهادات لقائمة محددة من مصدر البيانات</w:t>
            </w: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ما يجب أن نفعل</w:t>
            </w:r>
            <w:r w:rsidR="0059427D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84416E" w:rsidRPr="00A6117B" w14:paraId="3E756401" w14:textId="77777777" w:rsidTr="005A10A0">
        <w:trPr>
          <w:trHeight w:val="1771"/>
        </w:trPr>
        <w:tc>
          <w:tcPr>
            <w:tcW w:w="771" w:type="dxa"/>
            <w:tcBorders>
              <w:top w:val="single" w:sz="4" w:space="0" w:color="auto"/>
            </w:tcBorders>
            <w:vAlign w:val="center"/>
          </w:tcPr>
          <w:p w14:paraId="3E7563FB" w14:textId="77777777" w:rsidR="0084416E" w:rsidRPr="00A6117B" w:rsidRDefault="0084416E" w:rsidP="0084416E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35</w:t>
            </w:r>
          </w:p>
        </w:tc>
        <w:tc>
          <w:tcPr>
            <w:tcW w:w="3841" w:type="dxa"/>
            <w:tcBorders>
              <w:top w:val="single" w:sz="4" w:space="0" w:color="auto"/>
            </w:tcBorders>
            <w:vAlign w:val="center"/>
          </w:tcPr>
          <w:p w14:paraId="357CEDBD" w14:textId="22E6F62B" w:rsidR="0084416E" w:rsidRDefault="008B2411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84416E"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تمكن من إنجاز الشهادات.</w:t>
            </w:r>
          </w:p>
          <w:p w14:paraId="1E36A468" w14:textId="72ECE85C" w:rsidR="0084416E" w:rsidRDefault="008B2411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84416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تمكن من إدراج تاء وألف التأنيث.</w:t>
            </w:r>
          </w:p>
          <w:p w14:paraId="3E7563FC" w14:textId="1CF81D9D" w:rsidR="0084416E" w:rsidRPr="00A6117B" w:rsidRDefault="008B2411" w:rsidP="008B2411">
            <w:pPr>
              <w:pStyle w:val="ListParagraph"/>
              <w:numPr>
                <w:ilvl w:val="0"/>
                <w:numId w:val="2"/>
              </w:numPr>
              <w:tabs>
                <w:tab w:val="right" w:pos="162"/>
              </w:tabs>
              <w:bidi/>
              <w:ind w:left="45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ي</w:t>
            </w:r>
            <w:r w:rsidR="0084416E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تمكن من تصفية مصدر البيانات.</w:t>
            </w:r>
          </w:p>
        </w:tc>
        <w:tc>
          <w:tcPr>
            <w:tcW w:w="2648" w:type="dxa"/>
            <w:tcBorders>
              <w:top w:val="single" w:sz="4" w:space="0" w:color="auto"/>
            </w:tcBorders>
            <w:vAlign w:val="center"/>
          </w:tcPr>
          <w:p w14:paraId="3E7563FD" w14:textId="3DF5AE74" w:rsidR="0084416E" w:rsidRPr="00A6117B" w:rsidRDefault="0084416E" w:rsidP="0084416E">
            <w:pPr>
              <w:bidi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0753B4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val="fr-FR"/>
              </w:rPr>
              <w:t>تقويم تحصيلي:</w:t>
            </w: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إنجاز التطبيق </w:t>
            </w:r>
            <w:r w:rsidR="005D463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على الحاسوب </w:t>
            </w: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للحصول على عدة شهادات ثم تصفية مصدر البيانات</w:t>
            </w:r>
            <w:r w:rsidR="005D4639"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 xml:space="preserve"> وادراج تاء التأنيث.</w:t>
            </w:r>
          </w:p>
        </w:tc>
        <w:tc>
          <w:tcPr>
            <w:tcW w:w="2023" w:type="dxa"/>
            <w:tcBorders>
              <w:top w:val="single" w:sz="4" w:space="0" w:color="auto"/>
            </w:tcBorders>
            <w:vAlign w:val="center"/>
          </w:tcPr>
          <w:p w14:paraId="2604D925" w14:textId="77777777" w:rsidR="0084416E" w:rsidRDefault="0084416E" w:rsidP="0084416E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التعلم الذاتي</w:t>
            </w:r>
          </w:p>
          <w:p w14:paraId="3E7563FE" w14:textId="59E8EA0A" w:rsidR="0084416E" w:rsidRPr="00A6117B" w:rsidRDefault="0084416E" w:rsidP="0084416E">
            <w:pPr>
              <w:pStyle w:val="ListParagraph"/>
              <w:numPr>
                <w:ilvl w:val="0"/>
                <w:numId w:val="2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>التعلم التعاوني</w:t>
            </w:r>
          </w:p>
        </w:tc>
        <w:tc>
          <w:tcPr>
            <w:tcW w:w="2115" w:type="dxa"/>
            <w:tcBorders>
              <w:top w:val="single" w:sz="4" w:space="0" w:color="auto"/>
            </w:tcBorders>
            <w:vAlign w:val="center"/>
          </w:tcPr>
          <w:p w14:paraId="420DCC6D" w14:textId="77777777" w:rsidR="0084416E" w:rsidRDefault="0084416E" w:rsidP="0084416E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الحاسوب (برنامج </w:t>
            </w:r>
            <w:r w:rsidRPr="00A6117B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Word</w:t>
            </w:r>
            <w:r w:rsidRPr="00A6117B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)</w:t>
            </w:r>
          </w:p>
          <w:p w14:paraId="3E7563FF" w14:textId="0BF3BBB2" w:rsidR="00E72E12" w:rsidRPr="00E72E12" w:rsidRDefault="00E72E12" w:rsidP="00E72E12">
            <w:pPr>
              <w:pStyle w:val="ListParagraph"/>
              <w:tabs>
                <w:tab w:val="right" w:pos="-108"/>
                <w:tab w:val="right" w:pos="347"/>
              </w:tabs>
              <w:bidi/>
              <w:ind w:left="42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التبويب </w:t>
            </w:r>
            <w:r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Publipostage</w:t>
            </w:r>
          </w:p>
        </w:tc>
        <w:tc>
          <w:tcPr>
            <w:tcW w:w="3119" w:type="dxa"/>
            <w:tcBorders>
              <w:top w:val="single" w:sz="4" w:space="0" w:color="auto"/>
            </w:tcBorders>
            <w:vAlign w:val="center"/>
          </w:tcPr>
          <w:p w14:paraId="286F6845" w14:textId="77777777" w:rsidR="0084416E" w:rsidRDefault="00E72E12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 w:bidi="ar-DZ"/>
              </w:rPr>
              <w:t xml:space="preserve">فتح 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المستند</w:t>
            </w:r>
          </w:p>
          <w:p w14:paraId="60F75ABA" w14:textId="77777777" w:rsidR="00E72E12" w:rsidRDefault="00B92BAE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اختيار التبويب</w:t>
            </w:r>
          </w:p>
          <w:p w14:paraId="26D81433" w14:textId="0DD17051" w:rsidR="005A10A0" w:rsidRDefault="005A10A0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الادراج المشروط</w:t>
            </w:r>
          </w:p>
          <w:p w14:paraId="3E756400" w14:textId="2D04C905" w:rsidR="00B92BAE" w:rsidRPr="00A6117B" w:rsidRDefault="005A10A0" w:rsidP="003D6E84">
            <w:pPr>
              <w:pStyle w:val="ListParagraph"/>
              <w:numPr>
                <w:ilvl w:val="0"/>
                <w:numId w:val="23"/>
              </w:numPr>
              <w:bidi/>
              <w:ind w:left="360"/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التصفية</w:t>
            </w:r>
          </w:p>
        </w:tc>
      </w:tr>
    </w:tbl>
    <w:p w14:paraId="3E756402" w14:textId="77777777" w:rsidR="000613FA" w:rsidRDefault="000613FA"/>
    <w:p w14:paraId="3E756403" w14:textId="77777777" w:rsidR="00036013" w:rsidRDefault="00036013" w:rsidP="004A5DFC">
      <w:pPr>
        <w:rPr>
          <w:rtl/>
          <w:lang w:val="fr-FR"/>
        </w:rPr>
      </w:pPr>
    </w:p>
    <w:p w14:paraId="3E756404" w14:textId="77777777" w:rsidR="00F275B3" w:rsidRDefault="00F275B3" w:rsidP="004A5DFC">
      <w:pPr>
        <w:rPr>
          <w:lang w:val="fr-FR"/>
        </w:rPr>
        <w:sectPr w:rsidR="00F275B3" w:rsidSect="00EE0DF6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830" w:type="dxa"/>
        <w:jc w:val="center"/>
        <w:tblLayout w:type="fixed"/>
        <w:tblLook w:val="04A0" w:firstRow="1" w:lastRow="0" w:firstColumn="1" w:lastColumn="0" w:noHBand="0" w:noVBand="1"/>
      </w:tblPr>
      <w:tblGrid>
        <w:gridCol w:w="1567"/>
        <w:gridCol w:w="2547"/>
        <w:gridCol w:w="1716"/>
        <w:gridCol w:w="2277"/>
        <w:gridCol w:w="2723"/>
      </w:tblGrid>
      <w:tr w:rsidR="004A5DFC" w:rsidRPr="00F977D0" w14:paraId="3E75640A" w14:textId="77777777" w:rsidTr="007D44CE">
        <w:trPr>
          <w:trHeight w:val="417"/>
          <w:jc w:val="center"/>
        </w:trPr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05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  <w:lastRenderedPageBreak/>
              <w:t>السنة الدراسية</w:t>
            </w:r>
          </w:p>
        </w:tc>
        <w:tc>
          <w:tcPr>
            <w:tcW w:w="254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756406" w14:textId="788CCA63" w:rsidR="004A5DFC" w:rsidRPr="00F977D0" w:rsidRDefault="0075590F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2023</w:t>
            </w:r>
            <w:r w:rsidR="004A5DFC"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 -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2024</w:t>
            </w:r>
          </w:p>
        </w:tc>
        <w:tc>
          <w:tcPr>
            <w:tcW w:w="171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407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الموضوع</w:t>
            </w:r>
          </w:p>
        </w:tc>
        <w:tc>
          <w:tcPr>
            <w:tcW w:w="2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08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المجال</w:t>
            </w:r>
          </w:p>
        </w:tc>
        <w:tc>
          <w:tcPr>
            <w:tcW w:w="272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756409" w14:textId="77777777" w:rsidR="004A5DFC" w:rsidRPr="00F977D0" w:rsidRDefault="00036013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المكتبية</w:t>
            </w:r>
          </w:p>
        </w:tc>
      </w:tr>
      <w:tr w:rsidR="004A5DFC" w:rsidRPr="00F977D0" w14:paraId="3E756410" w14:textId="77777777" w:rsidTr="007D44CE">
        <w:trPr>
          <w:trHeight w:val="409"/>
          <w:jc w:val="center"/>
        </w:trPr>
        <w:tc>
          <w:tcPr>
            <w:tcW w:w="156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0B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المادة</w:t>
            </w:r>
          </w:p>
        </w:tc>
        <w:tc>
          <w:tcPr>
            <w:tcW w:w="2547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E75640C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معلوماتية</w:t>
            </w:r>
          </w:p>
        </w:tc>
        <w:tc>
          <w:tcPr>
            <w:tcW w:w="17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40D" w14:textId="77777777" w:rsidR="004A5DFC" w:rsidRPr="00F977D0" w:rsidRDefault="00EF34DB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>دمج المراسلات</w:t>
            </w:r>
            <w:r w:rsidR="000930B4"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0E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الوحدة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3E75640F" w14:textId="77777777" w:rsidR="004A5DFC" w:rsidRPr="00F977D0" w:rsidRDefault="00036013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معالج النصوص</w:t>
            </w:r>
          </w:p>
        </w:tc>
      </w:tr>
      <w:tr w:rsidR="004A5DFC" w:rsidRPr="00F977D0" w14:paraId="3E756416" w14:textId="77777777" w:rsidTr="007D44CE">
        <w:trPr>
          <w:trHeight w:val="414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11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القسم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56412" w14:textId="77777777" w:rsidR="004A5DFC" w:rsidRPr="00F977D0" w:rsidRDefault="004A5DFC" w:rsidP="00036013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أولى </w:t>
            </w:r>
            <w:r w:rsidR="00036013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آداب</w:t>
            </w:r>
            <w:r w:rsidR="00251D27"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171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413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</w:p>
        </w:tc>
        <w:tc>
          <w:tcPr>
            <w:tcW w:w="2277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14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النشاط</w:t>
            </w:r>
          </w:p>
        </w:tc>
        <w:tc>
          <w:tcPr>
            <w:tcW w:w="2723" w:type="dxa"/>
            <w:tcBorders>
              <w:right w:val="single" w:sz="12" w:space="0" w:color="auto"/>
            </w:tcBorders>
            <w:vAlign w:val="center"/>
          </w:tcPr>
          <w:p w14:paraId="3E756415" w14:textId="77777777" w:rsidR="004A5DFC" w:rsidRPr="00F977D0" w:rsidRDefault="00251D27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>حصة تطبيقية</w:t>
            </w:r>
          </w:p>
        </w:tc>
      </w:tr>
      <w:tr w:rsidR="004A5DFC" w:rsidRPr="00F977D0" w14:paraId="3E75641C" w14:textId="77777777" w:rsidTr="007D44CE">
        <w:trPr>
          <w:trHeight w:val="232"/>
          <w:jc w:val="center"/>
        </w:trPr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17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المدة</w:t>
            </w:r>
          </w:p>
        </w:tc>
        <w:tc>
          <w:tcPr>
            <w:tcW w:w="254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756418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</w:rPr>
            </w:pPr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 xml:space="preserve">1 </w:t>
            </w:r>
            <w:proofErr w:type="spellStart"/>
            <w:r w:rsidRPr="00F977D0">
              <w:rPr>
                <w:rFonts w:ascii="Arabic Typesetting" w:hAnsi="Arabic Typesetting" w:cs="Arabic Typesetting"/>
                <w:sz w:val="36"/>
                <w:szCs w:val="36"/>
                <w:rtl/>
              </w:rPr>
              <w:t>ســا</w:t>
            </w:r>
            <w:proofErr w:type="spellEnd"/>
          </w:p>
        </w:tc>
        <w:tc>
          <w:tcPr>
            <w:tcW w:w="171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E756419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  <w:tc>
          <w:tcPr>
            <w:tcW w:w="2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E75641A" w14:textId="2DF059C9" w:rsidR="004A5DFC" w:rsidRPr="00F977D0" w:rsidRDefault="00884C71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</w:rPr>
              <w:t>وثيقة التلميذ</w:t>
            </w:r>
          </w:p>
        </w:tc>
        <w:tc>
          <w:tcPr>
            <w:tcW w:w="272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E75641B" w14:textId="77777777" w:rsidR="004A5DFC" w:rsidRPr="00F977D0" w:rsidRDefault="004A5DFC" w:rsidP="00CE50A5">
            <w:pPr>
              <w:bidi/>
              <w:jc w:val="center"/>
              <w:rPr>
                <w:rFonts w:ascii="Arabic Typesetting" w:hAnsi="Arabic Typesetting" w:cs="Arabic Typesetting"/>
                <w:sz w:val="36"/>
                <w:szCs w:val="36"/>
                <w:rtl/>
              </w:rPr>
            </w:pPr>
          </w:p>
        </w:tc>
      </w:tr>
      <w:tr w:rsidR="000930B4" w:rsidRPr="00F977D0" w14:paraId="3E756426" w14:textId="77777777" w:rsidTr="00DA20E4">
        <w:trPr>
          <w:trHeight w:val="8035"/>
          <w:jc w:val="center"/>
        </w:trPr>
        <w:tc>
          <w:tcPr>
            <w:tcW w:w="10830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75641D" w14:textId="77777777" w:rsidR="00F4409D" w:rsidRDefault="00F4409D" w:rsidP="00D91F53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3757EE40" w14:textId="5AE198D4" w:rsidR="00DA20E4" w:rsidRDefault="00DA20E4" w:rsidP="00F4409D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3E75641E" w14:textId="74D20006" w:rsidR="000930B4" w:rsidRDefault="004B4A19" w:rsidP="00547BA9">
            <w:pPr>
              <w:pStyle w:val="ListParagraph"/>
              <w:tabs>
                <w:tab w:val="right" w:pos="254"/>
                <w:tab w:val="right" w:pos="1242"/>
              </w:tabs>
              <w:bidi/>
              <w:ind w:left="1227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36"/>
                <w:szCs w:val="36"/>
                <w:rtl/>
                <w:lang w:val="fr-FR" w:bidi="ar-DZ"/>
              </w:rPr>
              <w:t xml:space="preserve">التطبيق: </w:t>
            </w:r>
          </w:p>
          <w:p w14:paraId="1B9597E2" w14:textId="77777777" w:rsidR="00DA20E4" w:rsidRDefault="00DA20E4" w:rsidP="00DA20E4">
            <w:pPr>
              <w:pStyle w:val="ListParagraph"/>
              <w:tabs>
                <w:tab w:val="right" w:pos="254"/>
                <w:tab w:val="right" w:pos="1242"/>
              </w:tabs>
              <w:bidi/>
              <w:ind w:left="1452"/>
              <w:rPr>
                <w:rFonts w:ascii="Arabic Typesetting" w:hAnsi="Arabic Typesetting" w:cs="Arabic Typesetting"/>
                <w:b/>
                <w:bCs/>
                <w:sz w:val="36"/>
                <w:szCs w:val="36"/>
                <w:rtl/>
                <w:lang w:val="fr-FR" w:bidi="ar-DZ"/>
              </w:rPr>
            </w:pPr>
          </w:p>
          <w:p w14:paraId="68E1E5A4" w14:textId="7AEA910A" w:rsidR="00E615ED" w:rsidRDefault="00E615ED" w:rsidP="00547BA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1511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افتح مجلد تطبيق دمج المراسلات الموجود على سطح المكتب.</w:t>
            </w:r>
          </w:p>
          <w:p w14:paraId="2A7AF4AA" w14:textId="77777777" w:rsidR="00C46782" w:rsidRDefault="00482B4B" w:rsidP="00547BA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1511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افتح المستند 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الرئيسي</w:t>
            </w:r>
            <w:r w:rsidR="00C46782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الذي يمثل نموذج الشهادة</w:t>
            </w:r>
          </w:p>
          <w:p w14:paraId="3E75641F" w14:textId="766AB4D6" w:rsidR="004B4A19" w:rsidRDefault="00C46782" w:rsidP="00547BA9">
            <w:pPr>
              <w:pStyle w:val="ListParagraph"/>
              <w:numPr>
                <w:ilvl w:val="0"/>
                <w:numId w:val="4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1511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باستعمال التبويب </w:t>
            </w:r>
            <w:proofErr w:type="gramStart"/>
            <w:r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 xml:space="preserve">Publipostage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="00134F92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قم</w:t>
            </w:r>
            <w:proofErr w:type="gramEnd"/>
            <w:r w:rsidR="00134F92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بعملية الدمج بين الشهادة وقائمة التلاميذ </w:t>
            </w:r>
            <w:r w:rsidR="00BE350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حسب الخطوات التالية:</w:t>
            </w:r>
          </w:p>
          <w:p w14:paraId="3E756420" w14:textId="0A3A4625" w:rsidR="004B4A19" w:rsidRDefault="007F0FB6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after="240"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حدد 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مصدر البيانات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="002236E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المحفوظ على شكل مستند </w:t>
            </w:r>
            <w:proofErr w:type="gramStart"/>
            <w:r w:rsidR="002236EA"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 xml:space="preserve">Excel </w:t>
            </w:r>
            <w:r w:rsidR="002236E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</w:t>
            </w:r>
            <w:r w:rsidR="00BE350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في</w:t>
            </w:r>
            <w:proofErr w:type="gramEnd"/>
            <w:r w:rsidR="00BE350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المجلد السابق </w:t>
            </w:r>
            <w:r w:rsidR="002236EA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(أولى آداب 01 أو 02)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3E756421" w14:textId="2D6D227F" w:rsidR="00175AE0" w:rsidRDefault="0053183E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أ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در</w:t>
            </w:r>
            <w:r w:rsidR="003D3617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ج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حقول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الدمج </w:t>
            </w:r>
            <w:r w:rsidR="0003540C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التالية 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(الاسم </w:t>
            </w:r>
            <w:proofErr w:type="gramStart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واللقب ،</w:t>
            </w:r>
            <w:proofErr w:type="gramEnd"/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القسم والمعدل)</w:t>
            </w:r>
            <w:r w:rsidR="003D3617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في أماكنها المناسبة في المستند الرئيسي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3E756422" w14:textId="77D641B1" w:rsidR="00175AE0" w:rsidRDefault="0003540C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قم ب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إظهار ناتج الدمج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للحصول على عدة شهادات</w:t>
            </w:r>
            <w:r w:rsidR="00175AE0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492F8C40" w14:textId="48F3C048" w:rsidR="008A6A2D" w:rsidRDefault="008A6A2D" w:rsidP="008A6A2D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تصفح الشهادات</w:t>
            </w:r>
            <w:r w:rsidR="00564D4D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1706A6AF" w14:textId="6B59A5E5" w:rsidR="0003540C" w:rsidRDefault="00084989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أدرج تاء التأنيث للتميز بين الإناث والذكور.</w:t>
            </w:r>
          </w:p>
          <w:p w14:paraId="3E756423" w14:textId="26914F3C" w:rsidR="0025311B" w:rsidRDefault="00084989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قم ب</w:t>
            </w:r>
            <w:r w:rsidR="00175AE0" w:rsidRPr="0025311B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تصفية المصدر حسب المعدل للحصول على شهادات </w:t>
            </w:r>
            <w:r w:rsidR="0025311B" w:rsidRPr="0025311B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للمتفوقين فقط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(معدل </w:t>
            </w:r>
            <w:r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  <w:t>&lt;</w:t>
            </w: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 xml:space="preserve"> 13)</w:t>
            </w:r>
            <w:r w:rsidR="00175AE0" w:rsidRPr="0025311B"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.</w:t>
            </w:r>
          </w:p>
          <w:p w14:paraId="3E756424" w14:textId="09081430" w:rsidR="005E06FD" w:rsidRPr="0025311B" w:rsidRDefault="00F05CB0" w:rsidP="00547BA9">
            <w:pPr>
              <w:pStyle w:val="ListParagraph"/>
              <w:numPr>
                <w:ilvl w:val="0"/>
                <w:numId w:val="2"/>
              </w:numPr>
              <w:tabs>
                <w:tab w:val="right" w:pos="254"/>
                <w:tab w:val="right" w:pos="1242"/>
              </w:tabs>
              <w:bidi/>
              <w:spacing w:line="360" w:lineRule="auto"/>
              <w:ind w:left="2220"/>
              <w:rPr>
                <w:rFonts w:ascii="Arabic Typesetting" w:hAnsi="Arabic Typesetting" w:cs="Arabic Typesetting"/>
                <w:sz w:val="36"/>
                <w:szCs w:val="36"/>
                <w:rtl/>
                <w:lang w:val="fr-FR" w:bidi="ar-DZ"/>
              </w:rPr>
            </w:pPr>
            <w:r>
              <w:rPr>
                <w:rFonts w:ascii="Arabic Typesetting" w:hAnsi="Arabic Typesetting" w:cs="Arabic Typesetting" w:hint="cs"/>
                <w:sz w:val="36"/>
                <w:szCs w:val="36"/>
                <w:rtl/>
                <w:lang w:val="fr-FR" w:bidi="ar-DZ"/>
              </w:rPr>
              <w:t>أظهر ناتج الدمج بعد عملية التصفية.</w:t>
            </w:r>
          </w:p>
          <w:p w14:paraId="3E756425" w14:textId="77777777" w:rsidR="005E06FD" w:rsidRPr="004B4A19" w:rsidRDefault="005E06FD" w:rsidP="005E06FD">
            <w:pPr>
              <w:pStyle w:val="ListParagraph"/>
              <w:tabs>
                <w:tab w:val="right" w:pos="254"/>
                <w:tab w:val="right" w:pos="1242"/>
              </w:tabs>
              <w:bidi/>
              <w:ind w:left="1812"/>
              <w:rPr>
                <w:rFonts w:ascii="Arabic Typesetting" w:hAnsi="Arabic Typesetting" w:cs="Arabic Typesetting"/>
                <w:sz w:val="36"/>
                <w:szCs w:val="36"/>
                <w:lang w:val="fr-FR" w:bidi="ar-DZ"/>
              </w:rPr>
            </w:pPr>
          </w:p>
        </w:tc>
      </w:tr>
    </w:tbl>
    <w:p w14:paraId="3E756427" w14:textId="77777777" w:rsidR="007D44CE" w:rsidRDefault="007D44CE" w:rsidP="00CA3697">
      <w:pPr>
        <w:tabs>
          <w:tab w:val="left" w:pos="3583"/>
        </w:tabs>
      </w:pPr>
    </w:p>
    <w:sectPr w:rsidR="007D44CE" w:rsidSect="00EE0DF6">
      <w:pgSz w:w="12240" w:h="15840"/>
      <w:pgMar w:top="709" w:right="851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950B5" w14:textId="77777777" w:rsidR="0092155E" w:rsidRDefault="0092155E" w:rsidP="00CE272D">
      <w:pPr>
        <w:spacing w:after="0" w:line="240" w:lineRule="auto"/>
      </w:pPr>
      <w:r>
        <w:separator/>
      </w:r>
    </w:p>
  </w:endnote>
  <w:endnote w:type="continuationSeparator" w:id="0">
    <w:p w14:paraId="1418AE13" w14:textId="77777777" w:rsidR="0092155E" w:rsidRDefault="0092155E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29LT Azer">
    <w:panose1 w:val="02000000000000000000"/>
    <w:charset w:val="00"/>
    <w:family w:val="auto"/>
    <w:pitch w:val="variable"/>
    <w:sig w:usb0="0000200B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7404E" w14:textId="77777777" w:rsidR="0092155E" w:rsidRDefault="0092155E" w:rsidP="00CE272D">
      <w:pPr>
        <w:spacing w:after="0" w:line="240" w:lineRule="auto"/>
      </w:pPr>
      <w:r>
        <w:separator/>
      </w:r>
    </w:p>
  </w:footnote>
  <w:footnote w:type="continuationSeparator" w:id="0">
    <w:p w14:paraId="17F36A73" w14:textId="77777777" w:rsidR="0092155E" w:rsidRDefault="0092155E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73048"/>
    <w:multiLevelType w:val="hybridMultilevel"/>
    <w:tmpl w:val="C58E7932"/>
    <w:lvl w:ilvl="0" w:tplc="F4786B0A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1" w15:restartNumberingAfterBreak="0">
    <w:nsid w:val="10007B71"/>
    <w:multiLevelType w:val="hybridMultilevel"/>
    <w:tmpl w:val="F6665580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2" w15:restartNumberingAfterBreak="0">
    <w:nsid w:val="119F3DD5"/>
    <w:multiLevelType w:val="hybridMultilevel"/>
    <w:tmpl w:val="BA36353A"/>
    <w:lvl w:ilvl="0" w:tplc="C4AED19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A3AF0"/>
    <w:multiLevelType w:val="hybridMultilevel"/>
    <w:tmpl w:val="B186D420"/>
    <w:lvl w:ilvl="0" w:tplc="8BFA95C8">
      <w:start w:val="1"/>
      <w:numFmt w:val="arabicAbjad"/>
      <w:lvlText w:val="%1."/>
      <w:lvlJc w:val="left"/>
      <w:pPr>
        <w:ind w:left="394" w:hanging="360"/>
      </w:pPr>
      <w:rPr>
        <w:rFonts w:ascii="Arabic Typesetting" w:hAnsi="Arabic Typesetting" w:cs="Arabic Typesetting" w:hint="default"/>
        <w:b w:val="0"/>
        <w:bCs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28422B8D"/>
    <w:multiLevelType w:val="hybridMultilevel"/>
    <w:tmpl w:val="4DF895C6"/>
    <w:lvl w:ilvl="0" w:tplc="4FA4A4B4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3D4FFF"/>
    <w:multiLevelType w:val="hybridMultilevel"/>
    <w:tmpl w:val="F6F83180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E7C41"/>
    <w:multiLevelType w:val="hybridMultilevel"/>
    <w:tmpl w:val="B8F40086"/>
    <w:lvl w:ilvl="0" w:tplc="66369A1E">
      <w:start w:val="1"/>
      <w:numFmt w:val="decimal"/>
      <w:pStyle w:val="01"/>
      <w:lvlText w:val="%1-"/>
      <w:lvlJc w:val="left"/>
      <w:pPr>
        <w:ind w:left="751" w:hanging="360"/>
      </w:pPr>
      <w:rPr>
        <w:rFonts w:hint="default"/>
        <w:b/>
        <w:bCs/>
        <w:sz w:val="44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7" w15:restartNumberingAfterBreak="0">
    <w:nsid w:val="33383724"/>
    <w:multiLevelType w:val="hybridMultilevel"/>
    <w:tmpl w:val="E0687724"/>
    <w:lvl w:ilvl="0" w:tplc="E782F7CC">
      <w:start w:val="1"/>
      <w:numFmt w:val="decimal"/>
      <w:lvlText w:val="%1-"/>
      <w:lvlJc w:val="left"/>
      <w:pPr>
        <w:ind w:left="181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2" w:hanging="360"/>
      </w:pPr>
    </w:lvl>
    <w:lvl w:ilvl="2" w:tplc="040C001B" w:tentative="1">
      <w:start w:val="1"/>
      <w:numFmt w:val="lowerRoman"/>
      <w:lvlText w:val="%3."/>
      <w:lvlJc w:val="right"/>
      <w:pPr>
        <w:ind w:left="3252" w:hanging="180"/>
      </w:pPr>
    </w:lvl>
    <w:lvl w:ilvl="3" w:tplc="040C000F" w:tentative="1">
      <w:start w:val="1"/>
      <w:numFmt w:val="decimal"/>
      <w:lvlText w:val="%4."/>
      <w:lvlJc w:val="left"/>
      <w:pPr>
        <w:ind w:left="3972" w:hanging="360"/>
      </w:pPr>
    </w:lvl>
    <w:lvl w:ilvl="4" w:tplc="040C0019" w:tentative="1">
      <w:start w:val="1"/>
      <w:numFmt w:val="lowerLetter"/>
      <w:lvlText w:val="%5."/>
      <w:lvlJc w:val="left"/>
      <w:pPr>
        <w:ind w:left="4692" w:hanging="360"/>
      </w:pPr>
    </w:lvl>
    <w:lvl w:ilvl="5" w:tplc="040C001B" w:tentative="1">
      <w:start w:val="1"/>
      <w:numFmt w:val="lowerRoman"/>
      <w:lvlText w:val="%6."/>
      <w:lvlJc w:val="right"/>
      <w:pPr>
        <w:ind w:left="5412" w:hanging="180"/>
      </w:pPr>
    </w:lvl>
    <w:lvl w:ilvl="6" w:tplc="040C000F" w:tentative="1">
      <w:start w:val="1"/>
      <w:numFmt w:val="decimal"/>
      <w:lvlText w:val="%7."/>
      <w:lvlJc w:val="left"/>
      <w:pPr>
        <w:ind w:left="6132" w:hanging="360"/>
      </w:pPr>
    </w:lvl>
    <w:lvl w:ilvl="7" w:tplc="040C0019" w:tentative="1">
      <w:start w:val="1"/>
      <w:numFmt w:val="lowerLetter"/>
      <w:lvlText w:val="%8."/>
      <w:lvlJc w:val="left"/>
      <w:pPr>
        <w:ind w:left="6852" w:hanging="360"/>
      </w:pPr>
    </w:lvl>
    <w:lvl w:ilvl="8" w:tplc="040C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8" w15:restartNumberingAfterBreak="0">
    <w:nsid w:val="36D24D54"/>
    <w:multiLevelType w:val="hybridMultilevel"/>
    <w:tmpl w:val="B6CC29F2"/>
    <w:lvl w:ilvl="0" w:tplc="21D8A4DA">
      <w:start w:val="1"/>
      <w:numFmt w:val="arabicAbjad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85F77"/>
    <w:multiLevelType w:val="multilevel"/>
    <w:tmpl w:val="49DAAB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14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542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936" w:hanging="18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33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724" w:hanging="25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118" w:hanging="28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512" w:hanging="3240"/>
      </w:pPr>
      <w:rPr>
        <w:rFonts w:hint="default"/>
      </w:rPr>
    </w:lvl>
  </w:abstractNum>
  <w:abstractNum w:abstractNumId="10" w15:restartNumberingAfterBreak="0">
    <w:nsid w:val="39BC1E53"/>
    <w:multiLevelType w:val="hybridMultilevel"/>
    <w:tmpl w:val="CFC65D00"/>
    <w:lvl w:ilvl="0" w:tplc="1AFEFAD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33DDE"/>
    <w:multiLevelType w:val="hybridMultilevel"/>
    <w:tmpl w:val="928C8A2C"/>
    <w:lvl w:ilvl="0" w:tplc="DBC22292">
      <w:start w:val="1"/>
      <w:numFmt w:val="decimal"/>
      <w:lvlText w:val="%1-"/>
      <w:lvlJc w:val="left"/>
      <w:pPr>
        <w:ind w:left="751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71" w:hanging="360"/>
      </w:pPr>
    </w:lvl>
    <w:lvl w:ilvl="2" w:tplc="040C001B" w:tentative="1">
      <w:start w:val="1"/>
      <w:numFmt w:val="lowerRoman"/>
      <w:lvlText w:val="%3."/>
      <w:lvlJc w:val="right"/>
      <w:pPr>
        <w:ind w:left="2191" w:hanging="180"/>
      </w:pPr>
    </w:lvl>
    <w:lvl w:ilvl="3" w:tplc="040C000F" w:tentative="1">
      <w:start w:val="1"/>
      <w:numFmt w:val="decimal"/>
      <w:lvlText w:val="%4."/>
      <w:lvlJc w:val="left"/>
      <w:pPr>
        <w:ind w:left="2911" w:hanging="360"/>
      </w:pPr>
    </w:lvl>
    <w:lvl w:ilvl="4" w:tplc="040C0019" w:tentative="1">
      <w:start w:val="1"/>
      <w:numFmt w:val="lowerLetter"/>
      <w:lvlText w:val="%5."/>
      <w:lvlJc w:val="left"/>
      <w:pPr>
        <w:ind w:left="3631" w:hanging="360"/>
      </w:pPr>
    </w:lvl>
    <w:lvl w:ilvl="5" w:tplc="040C001B" w:tentative="1">
      <w:start w:val="1"/>
      <w:numFmt w:val="lowerRoman"/>
      <w:lvlText w:val="%6."/>
      <w:lvlJc w:val="right"/>
      <w:pPr>
        <w:ind w:left="4351" w:hanging="180"/>
      </w:pPr>
    </w:lvl>
    <w:lvl w:ilvl="6" w:tplc="040C000F" w:tentative="1">
      <w:start w:val="1"/>
      <w:numFmt w:val="decimal"/>
      <w:lvlText w:val="%7."/>
      <w:lvlJc w:val="left"/>
      <w:pPr>
        <w:ind w:left="5071" w:hanging="360"/>
      </w:pPr>
    </w:lvl>
    <w:lvl w:ilvl="7" w:tplc="040C0019" w:tentative="1">
      <w:start w:val="1"/>
      <w:numFmt w:val="lowerLetter"/>
      <w:lvlText w:val="%8."/>
      <w:lvlJc w:val="left"/>
      <w:pPr>
        <w:ind w:left="5791" w:hanging="360"/>
      </w:pPr>
    </w:lvl>
    <w:lvl w:ilvl="8" w:tplc="040C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12" w15:restartNumberingAfterBreak="0">
    <w:nsid w:val="440364B6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 w15:restartNumberingAfterBreak="0">
    <w:nsid w:val="519D3C67"/>
    <w:multiLevelType w:val="multilevel"/>
    <w:tmpl w:val="14D8F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9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8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2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21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64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67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072" w:hanging="1800"/>
      </w:pPr>
      <w:rPr>
        <w:rFonts w:hint="default"/>
      </w:rPr>
    </w:lvl>
  </w:abstractNum>
  <w:abstractNum w:abstractNumId="14" w15:restartNumberingAfterBreak="0">
    <w:nsid w:val="57522B8D"/>
    <w:multiLevelType w:val="hybridMultilevel"/>
    <w:tmpl w:val="957890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46C50"/>
    <w:multiLevelType w:val="hybridMultilevel"/>
    <w:tmpl w:val="6A8A89CC"/>
    <w:lvl w:ilvl="0" w:tplc="DECE3A9E">
      <w:start w:val="1"/>
      <w:numFmt w:val="arabicAbjad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713BFA"/>
    <w:multiLevelType w:val="multilevel"/>
    <w:tmpl w:val="590A37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54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8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56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5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04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98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52" w:hanging="1800"/>
      </w:pPr>
      <w:rPr>
        <w:rFonts w:hint="default"/>
      </w:rPr>
    </w:lvl>
  </w:abstractNum>
  <w:abstractNum w:abstractNumId="17" w15:restartNumberingAfterBreak="0">
    <w:nsid w:val="72905F6F"/>
    <w:multiLevelType w:val="hybridMultilevel"/>
    <w:tmpl w:val="D60C19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24D84"/>
    <w:multiLevelType w:val="hybridMultilevel"/>
    <w:tmpl w:val="21F66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B0D9B"/>
    <w:multiLevelType w:val="hybridMultilevel"/>
    <w:tmpl w:val="785CEE54"/>
    <w:lvl w:ilvl="0" w:tplc="DECE3A9E">
      <w:start w:val="1"/>
      <w:numFmt w:val="arabicAbjad"/>
      <w:lvlText w:val="%1."/>
      <w:lvlJc w:val="left"/>
      <w:pPr>
        <w:ind w:left="394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114" w:hanging="360"/>
      </w:pPr>
    </w:lvl>
    <w:lvl w:ilvl="2" w:tplc="040C001B" w:tentative="1">
      <w:start w:val="1"/>
      <w:numFmt w:val="lowerRoman"/>
      <w:lvlText w:val="%3."/>
      <w:lvlJc w:val="right"/>
      <w:pPr>
        <w:ind w:left="1834" w:hanging="180"/>
      </w:pPr>
    </w:lvl>
    <w:lvl w:ilvl="3" w:tplc="040C000F" w:tentative="1">
      <w:start w:val="1"/>
      <w:numFmt w:val="decimal"/>
      <w:lvlText w:val="%4."/>
      <w:lvlJc w:val="left"/>
      <w:pPr>
        <w:ind w:left="2554" w:hanging="360"/>
      </w:pPr>
    </w:lvl>
    <w:lvl w:ilvl="4" w:tplc="040C0019" w:tentative="1">
      <w:start w:val="1"/>
      <w:numFmt w:val="lowerLetter"/>
      <w:lvlText w:val="%5."/>
      <w:lvlJc w:val="left"/>
      <w:pPr>
        <w:ind w:left="3274" w:hanging="360"/>
      </w:pPr>
    </w:lvl>
    <w:lvl w:ilvl="5" w:tplc="040C001B" w:tentative="1">
      <w:start w:val="1"/>
      <w:numFmt w:val="lowerRoman"/>
      <w:lvlText w:val="%6."/>
      <w:lvlJc w:val="right"/>
      <w:pPr>
        <w:ind w:left="3994" w:hanging="180"/>
      </w:pPr>
    </w:lvl>
    <w:lvl w:ilvl="6" w:tplc="040C000F" w:tentative="1">
      <w:start w:val="1"/>
      <w:numFmt w:val="decimal"/>
      <w:lvlText w:val="%7."/>
      <w:lvlJc w:val="left"/>
      <w:pPr>
        <w:ind w:left="4714" w:hanging="360"/>
      </w:pPr>
    </w:lvl>
    <w:lvl w:ilvl="7" w:tplc="040C0019" w:tentative="1">
      <w:start w:val="1"/>
      <w:numFmt w:val="lowerLetter"/>
      <w:lvlText w:val="%8."/>
      <w:lvlJc w:val="left"/>
      <w:pPr>
        <w:ind w:left="5434" w:hanging="360"/>
      </w:pPr>
    </w:lvl>
    <w:lvl w:ilvl="8" w:tplc="040C001B" w:tentative="1">
      <w:start w:val="1"/>
      <w:numFmt w:val="lowerRoman"/>
      <w:lvlText w:val="%9."/>
      <w:lvlJc w:val="right"/>
      <w:pPr>
        <w:ind w:left="6154" w:hanging="180"/>
      </w:pPr>
    </w:lvl>
  </w:abstractNum>
  <w:num w:numId="1" w16cid:durableId="540744929">
    <w:abstractNumId w:val="18"/>
  </w:num>
  <w:num w:numId="2" w16cid:durableId="956764166">
    <w:abstractNumId w:val="14"/>
  </w:num>
  <w:num w:numId="3" w16cid:durableId="1900088860">
    <w:abstractNumId w:val="11"/>
  </w:num>
  <w:num w:numId="4" w16cid:durableId="1373504638">
    <w:abstractNumId w:val="7"/>
  </w:num>
  <w:num w:numId="5" w16cid:durableId="1917283364">
    <w:abstractNumId w:val="8"/>
  </w:num>
  <w:num w:numId="6" w16cid:durableId="1570192546">
    <w:abstractNumId w:val="0"/>
  </w:num>
  <w:num w:numId="7" w16cid:durableId="735010131">
    <w:abstractNumId w:val="19"/>
  </w:num>
  <w:num w:numId="8" w16cid:durableId="685521471">
    <w:abstractNumId w:val="17"/>
  </w:num>
  <w:num w:numId="9" w16cid:durableId="862665989">
    <w:abstractNumId w:val="15"/>
  </w:num>
  <w:num w:numId="10" w16cid:durableId="1147747799">
    <w:abstractNumId w:val="5"/>
  </w:num>
  <w:num w:numId="11" w16cid:durableId="691536610">
    <w:abstractNumId w:val="9"/>
  </w:num>
  <w:num w:numId="12" w16cid:durableId="1611007424">
    <w:abstractNumId w:val="6"/>
  </w:num>
  <w:num w:numId="13" w16cid:durableId="122357024">
    <w:abstractNumId w:val="12"/>
  </w:num>
  <w:num w:numId="14" w16cid:durableId="6835470">
    <w:abstractNumId w:val="3"/>
  </w:num>
  <w:num w:numId="15" w16cid:durableId="1479614656">
    <w:abstractNumId w:val="10"/>
  </w:num>
  <w:num w:numId="16" w16cid:durableId="714355669">
    <w:abstractNumId w:val="1"/>
  </w:num>
  <w:num w:numId="17" w16cid:durableId="58095949">
    <w:abstractNumId w:val="4"/>
  </w:num>
  <w:num w:numId="18" w16cid:durableId="653754091">
    <w:abstractNumId w:val="6"/>
  </w:num>
  <w:num w:numId="19" w16cid:durableId="1403723278">
    <w:abstractNumId w:val="6"/>
  </w:num>
  <w:num w:numId="20" w16cid:durableId="1274286521">
    <w:abstractNumId w:val="6"/>
  </w:num>
  <w:num w:numId="21" w16cid:durableId="581068324">
    <w:abstractNumId w:val="13"/>
  </w:num>
  <w:num w:numId="22" w16cid:durableId="1732655996">
    <w:abstractNumId w:val="16"/>
  </w:num>
  <w:num w:numId="23" w16cid:durableId="1697392135">
    <w:abstractNumId w:val="2"/>
  </w:num>
  <w:num w:numId="24" w16cid:durableId="67002783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47FA"/>
    <w:rsid w:val="00005A60"/>
    <w:rsid w:val="0000660A"/>
    <w:rsid w:val="0000663D"/>
    <w:rsid w:val="00011827"/>
    <w:rsid w:val="00021F08"/>
    <w:rsid w:val="000343C5"/>
    <w:rsid w:val="0003540C"/>
    <w:rsid w:val="00036013"/>
    <w:rsid w:val="00042AB6"/>
    <w:rsid w:val="000442A9"/>
    <w:rsid w:val="000613FA"/>
    <w:rsid w:val="00062ED7"/>
    <w:rsid w:val="0006413E"/>
    <w:rsid w:val="000753B4"/>
    <w:rsid w:val="00081BDD"/>
    <w:rsid w:val="0008246D"/>
    <w:rsid w:val="00084989"/>
    <w:rsid w:val="00091813"/>
    <w:rsid w:val="000930B4"/>
    <w:rsid w:val="000938A0"/>
    <w:rsid w:val="00093CDB"/>
    <w:rsid w:val="00095139"/>
    <w:rsid w:val="00097486"/>
    <w:rsid w:val="000A0A5F"/>
    <w:rsid w:val="000A7B3A"/>
    <w:rsid w:val="000C37BD"/>
    <w:rsid w:val="000D575D"/>
    <w:rsid w:val="000E02F7"/>
    <w:rsid w:val="000F0144"/>
    <w:rsid w:val="000F553D"/>
    <w:rsid w:val="000F5ABE"/>
    <w:rsid w:val="00100489"/>
    <w:rsid w:val="001033E8"/>
    <w:rsid w:val="00105462"/>
    <w:rsid w:val="001145ED"/>
    <w:rsid w:val="00115A55"/>
    <w:rsid w:val="001162D1"/>
    <w:rsid w:val="00116700"/>
    <w:rsid w:val="00120D2C"/>
    <w:rsid w:val="0013287D"/>
    <w:rsid w:val="00134F92"/>
    <w:rsid w:val="0014186C"/>
    <w:rsid w:val="00150C9D"/>
    <w:rsid w:val="0015276C"/>
    <w:rsid w:val="00171A65"/>
    <w:rsid w:val="00171ADA"/>
    <w:rsid w:val="0017302A"/>
    <w:rsid w:val="00175AE0"/>
    <w:rsid w:val="001761DE"/>
    <w:rsid w:val="00180E32"/>
    <w:rsid w:val="00183B47"/>
    <w:rsid w:val="001908DD"/>
    <w:rsid w:val="001A01EB"/>
    <w:rsid w:val="001A02FB"/>
    <w:rsid w:val="001B2D7B"/>
    <w:rsid w:val="001B5145"/>
    <w:rsid w:val="001C2AD1"/>
    <w:rsid w:val="001C700D"/>
    <w:rsid w:val="001D5CE1"/>
    <w:rsid w:val="001D72C2"/>
    <w:rsid w:val="001D73D2"/>
    <w:rsid w:val="001E36F5"/>
    <w:rsid w:val="001E5AA5"/>
    <w:rsid w:val="00203449"/>
    <w:rsid w:val="002046D5"/>
    <w:rsid w:val="002102B9"/>
    <w:rsid w:val="00215563"/>
    <w:rsid w:val="00216623"/>
    <w:rsid w:val="00216EE8"/>
    <w:rsid w:val="002236EA"/>
    <w:rsid w:val="00223D28"/>
    <w:rsid w:val="002426B5"/>
    <w:rsid w:val="00244262"/>
    <w:rsid w:val="00251D27"/>
    <w:rsid w:val="0025311B"/>
    <w:rsid w:val="00253886"/>
    <w:rsid w:val="00253FC4"/>
    <w:rsid w:val="0025567F"/>
    <w:rsid w:val="002623F7"/>
    <w:rsid w:val="002625FC"/>
    <w:rsid w:val="002663E2"/>
    <w:rsid w:val="002712E1"/>
    <w:rsid w:val="00275AAD"/>
    <w:rsid w:val="002804A4"/>
    <w:rsid w:val="00284180"/>
    <w:rsid w:val="002916F7"/>
    <w:rsid w:val="00291711"/>
    <w:rsid w:val="00292EB9"/>
    <w:rsid w:val="0029419C"/>
    <w:rsid w:val="00297FEE"/>
    <w:rsid w:val="002A6FD8"/>
    <w:rsid w:val="002B34DA"/>
    <w:rsid w:val="002B6DD1"/>
    <w:rsid w:val="002B75C3"/>
    <w:rsid w:val="002C156A"/>
    <w:rsid w:val="002C735D"/>
    <w:rsid w:val="002D39EB"/>
    <w:rsid w:val="002D7262"/>
    <w:rsid w:val="002F1606"/>
    <w:rsid w:val="003057FE"/>
    <w:rsid w:val="00305A6E"/>
    <w:rsid w:val="00307BA1"/>
    <w:rsid w:val="00322A31"/>
    <w:rsid w:val="00323D00"/>
    <w:rsid w:val="003346BF"/>
    <w:rsid w:val="0034475A"/>
    <w:rsid w:val="00347D58"/>
    <w:rsid w:val="00364213"/>
    <w:rsid w:val="00371D54"/>
    <w:rsid w:val="003852D3"/>
    <w:rsid w:val="0038626C"/>
    <w:rsid w:val="00396FA7"/>
    <w:rsid w:val="003A5104"/>
    <w:rsid w:val="003C232B"/>
    <w:rsid w:val="003D3617"/>
    <w:rsid w:val="003D6E84"/>
    <w:rsid w:val="003F1682"/>
    <w:rsid w:val="003F1C07"/>
    <w:rsid w:val="004041DC"/>
    <w:rsid w:val="00416BB8"/>
    <w:rsid w:val="00422739"/>
    <w:rsid w:val="004314B7"/>
    <w:rsid w:val="00434667"/>
    <w:rsid w:val="0043680A"/>
    <w:rsid w:val="004627FC"/>
    <w:rsid w:val="0046318D"/>
    <w:rsid w:val="004674CB"/>
    <w:rsid w:val="00473907"/>
    <w:rsid w:val="00475662"/>
    <w:rsid w:val="00481B85"/>
    <w:rsid w:val="00482B4B"/>
    <w:rsid w:val="0048657F"/>
    <w:rsid w:val="00496A65"/>
    <w:rsid w:val="004A232A"/>
    <w:rsid w:val="004A49F8"/>
    <w:rsid w:val="004A5889"/>
    <w:rsid w:val="004A5DFC"/>
    <w:rsid w:val="004B0799"/>
    <w:rsid w:val="004B2DEC"/>
    <w:rsid w:val="004B3AE2"/>
    <w:rsid w:val="004B4A19"/>
    <w:rsid w:val="004B4B19"/>
    <w:rsid w:val="004B52F4"/>
    <w:rsid w:val="004D4B06"/>
    <w:rsid w:val="004D7F22"/>
    <w:rsid w:val="004E256D"/>
    <w:rsid w:val="0050031D"/>
    <w:rsid w:val="00500DDE"/>
    <w:rsid w:val="00507D3A"/>
    <w:rsid w:val="0051117A"/>
    <w:rsid w:val="00512296"/>
    <w:rsid w:val="005259F5"/>
    <w:rsid w:val="00526952"/>
    <w:rsid w:val="0053183E"/>
    <w:rsid w:val="00540D74"/>
    <w:rsid w:val="00547BA9"/>
    <w:rsid w:val="00563D89"/>
    <w:rsid w:val="00564D4D"/>
    <w:rsid w:val="00564F1F"/>
    <w:rsid w:val="005723AC"/>
    <w:rsid w:val="0057262A"/>
    <w:rsid w:val="00572883"/>
    <w:rsid w:val="00575AC8"/>
    <w:rsid w:val="00575C9C"/>
    <w:rsid w:val="00577AF4"/>
    <w:rsid w:val="00590D4D"/>
    <w:rsid w:val="00591A04"/>
    <w:rsid w:val="0059427D"/>
    <w:rsid w:val="00594435"/>
    <w:rsid w:val="005A10A0"/>
    <w:rsid w:val="005A2D1C"/>
    <w:rsid w:val="005A6E5D"/>
    <w:rsid w:val="005B407A"/>
    <w:rsid w:val="005B5D18"/>
    <w:rsid w:val="005C0CA4"/>
    <w:rsid w:val="005D14FF"/>
    <w:rsid w:val="005D3906"/>
    <w:rsid w:val="005D4639"/>
    <w:rsid w:val="005D49AA"/>
    <w:rsid w:val="005D7A72"/>
    <w:rsid w:val="005E02F0"/>
    <w:rsid w:val="005E06FD"/>
    <w:rsid w:val="005E176F"/>
    <w:rsid w:val="005F1127"/>
    <w:rsid w:val="005F4C95"/>
    <w:rsid w:val="00605C42"/>
    <w:rsid w:val="0060620D"/>
    <w:rsid w:val="00607DAD"/>
    <w:rsid w:val="006132EC"/>
    <w:rsid w:val="0061474C"/>
    <w:rsid w:val="00617C1A"/>
    <w:rsid w:val="0062170B"/>
    <w:rsid w:val="006223E3"/>
    <w:rsid w:val="00631BB7"/>
    <w:rsid w:val="006533C1"/>
    <w:rsid w:val="0065477D"/>
    <w:rsid w:val="006655BA"/>
    <w:rsid w:val="00682E61"/>
    <w:rsid w:val="0068657C"/>
    <w:rsid w:val="0069146A"/>
    <w:rsid w:val="00693AA2"/>
    <w:rsid w:val="006A1D52"/>
    <w:rsid w:val="006B4964"/>
    <w:rsid w:val="006B5A32"/>
    <w:rsid w:val="006C5D32"/>
    <w:rsid w:val="006C652B"/>
    <w:rsid w:val="006D3F77"/>
    <w:rsid w:val="006E38FB"/>
    <w:rsid w:val="006F0998"/>
    <w:rsid w:val="007033C1"/>
    <w:rsid w:val="00707665"/>
    <w:rsid w:val="00707819"/>
    <w:rsid w:val="007130A7"/>
    <w:rsid w:val="00727859"/>
    <w:rsid w:val="00730574"/>
    <w:rsid w:val="00737C0A"/>
    <w:rsid w:val="00743919"/>
    <w:rsid w:val="00745FF3"/>
    <w:rsid w:val="0074735B"/>
    <w:rsid w:val="007478BB"/>
    <w:rsid w:val="00750297"/>
    <w:rsid w:val="0075590F"/>
    <w:rsid w:val="007732A5"/>
    <w:rsid w:val="00781689"/>
    <w:rsid w:val="0078359B"/>
    <w:rsid w:val="00792302"/>
    <w:rsid w:val="00797F3B"/>
    <w:rsid w:val="007A2206"/>
    <w:rsid w:val="007A464A"/>
    <w:rsid w:val="007B38C4"/>
    <w:rsid w:val="007D3719"/>
    <w:rsid w:val="007D44CE"/>
    <w:rsid w:val="007D4772"/>
    <w:rsid w:val="007D4D36"/>
    <w:rsid w:val="007F0FB6"/>
    <w:rsid w:val="007F1824"/>
    <w:rsid w:val="007F6246"/>
    <w:rsid w:val="008076FF"/>
    <w:rsid w:val="00815A8E"/>
    <w:rsid w:val="00816EDB"/>
    <w:rsid w:val="00821775"/>
    <w:rsid w:val="008239B9"/>
    <w:rsid w:val="00825B35"/>
    <w:rsid w:val="008379CB"/>
    <w:rsid w:val="0084416E"/>
    <w:rsid w:val="00851101"/>
    <w:rsid w:val="0086055A"/>
    <w:rsid w:val="008678E6"/>
    <w:rsid w:val="0087123A"/>
    <w:rsid w:val="008773D0"/>
    <w:rsid w:val="00881094"/>
    <w:rsid w:val="00881D15"/>
    <w:rsid w:val="00884C71"/>
    <w:rsid w:val="00892425"/>
    <w:rsid w:val="008A1A5F"/>
    <w:rsid w:val="008A6A2D"/>
    <w:rsid w:val="008A70C5"/>
    <w:rsid w:val="008B2411"/>
    <w:rsid w:val="008B4867"/>
    <w:rsid w:val="008B778E"/>
    <w:rsid w:val="008C1B06"/>
    <w:rsid w:val="008D73A9"/>
    <w:rsid w:val="008E32E5"/>
    <w:rsid w:val="008E67A3"/>
    <w:rsid w:val="008F08C1"/>
    <w:rsid w:val="008F2C3E"/>
    <w:rsid w:val="008F5A68"/>
    <w:rsid w:val="00900AB6"/>
    <w:rsid w:val="00901868"/>
    <w:rsid w:val="00905B84"/>
    <w:rsid w:val="009167D0"/>
    <w:rsid w:val="0092155E"/>
    <w:rsid w:val="00926430"/>
    <w:rsid w:val="009277CF"/>
    <w:rsid w:val="0093083E"/>
    <w:rsid w:val="00931807"/>
    <w:rsid w:val="00935B5C"/>
    <w:rsid w:val="0096064B"/>
    <w:rsid w:val="009858F4"/>
    <w:rsid w:val="0098668F"/>
    <w:rsid w:val="00986FD9"/>
    <w:rsid w:val="009900D5"/>
    <w:rsid w:val="009907EF"/>
    <w:rsid w:val="0099536B"/>
    <w:rsid w:val="00995C71"/>
    <w:rsid w:val="00996B10"/>
    <w:rsid w:val="009A5BDF"/>
    <w:rsid w:val="009B37F2"/>
    <w:rsid w:val="009C4ADF"/>
    <w:rsid w:val="009D203D"/>
    <w:rsid w:val="009D6B86"/>
    <w:rsid w:val="009E2E33"/>
    <w:rsid w:val="009E4F28"/>
    <w:rsid w:val="009F0FEF"/>
    <w:rsid w:val="009F3322"/>
    <w:rsid w:val="009F520A"/>
    <w:rsid w:val="00A20141"/>
    <w:rsid w:val="00A33EDC"/>
    <w:rsid w:val="00A3593B"/>
    <w:rsid w:val="00A37509"/>
    <w:rsid w:val="00A54037"/>
    <w:rsid w:val="00A5425D"/>
    <w:rsid w:val="00A561DF"/>
    <w:rsid w:val="00A60FE9"/>
    <w:rsid w:val="00A6117B"/>
    <w:rsid w:val="00A64CB6"/>
    <w:rsid w:val="00A66FF7"/>
    <w:rsid w:val="00A76B83"/>
    <w:rsid w:val="00A80221"/>
    <w:rsid w:val="00A81343"/>
    <w:rsid w:val="00A8384B"/>
    <w:rsid w:val="00A87FF8"/>
    <w:rsid w:val="00A93138"/>
    <w:rsid w:val="00AA05D7"/>
    <w:rsid w:val="00AA35A2"/>
    <w:rsid w:val="00AA5308"/>
    <w:rsid w:val="00AB0E1A"/>
    <w:rsid w:val="00AB1E21"/>
    <w:rsid w:val="00AC1469"/>
    <w:rsid w:val="00AC2C42"/>
    <w:rsid w:val="00AD1AC4"/>
    <w:rsid w:val="00AE1789"/>
    <w:rsid w:val="00AE4D39"/>
    <w:rsid w:val="00AF0860"/>
    <w:rsid w:val="00B00504"/>
    <w:rsid w:val="00B031CF"/>
    <w:rsid w:val="00B04946"/>
    <w:rsid w:val="00B171DC"/>
    <w:rsid w:val="00B2569A"/>
    <w:rsid w:val="00B428B5"/>
    <w:rsid w:val="00B54AF8"/>
    <w:rsid w:val="00B761A7"/>
    <w:rsid w:val="00B8104F"/>
    <w:rsid w:val="00B86159"/>
    <w:rsid w:val="00B8639B"/>
    <w:rsid w:val="00B86BC2"/>
    <w:rsid w:val="00B87DCC"/>
    <w:rsid w:val="00B909C6"/>
    <w:rsid w:val="00B92BAE"/>
    <w:rsid w:val="00B93514"/>
    <w:rsid w:val="00B95DF2"/>
    <w:rsid w:val="00B96ED4"/>
    <w:rsid w:val="00BA055D"/>
    <w:rsid w:val="00BB1691"/>
    <w:rsid w:val="00BD417F"/>
    <w:rsid w:val="00BD4A3B"/>
    <w:rsid w:val="00BD4E22"/>
    <w:rsid w:val="00BD7B28"/>
    <w:rsid w:val="00BE350A"/>
    <w:rsid w:val="00BE79BA"/>
    <w:rsid w:val="00BF3D8C"/>
    <w:rsid w:val="00BF5447"/>
    <w:rsid w:val="00C05A59"/>
    <w:rsid w:val="00C07EDE"/>
    <w:rsid w:val="00C17550"/>
    <w:rsid w:val="00C22432"/>
    <w:rsid w:val="00C23A5B"/>
    <w:rsid w:val="00C243AB"/>
    <w:rsid w:val="00C2606C"/>
    <w:rsid w:val="00C42598"/>
    <w:rsid w:val="00C42A8B"/>
    <w:rsid w:val="00C46782"/>
    <w:rsid w:val="00C508C1"/>
    <w:rsid w:val="00C57047"/>
    <w:rsid w:val="00C65978"/>
    <w:rsid w:val="00C7293F"/>
    <w:rsid w:val="00C824B6"/>
    <w:rsid w:val="00C879B3"/>
    <w:rsid w:val="00C90C2D"/>
    <w:rsid w:val="00C920FC"/>
    <w:rsid w:val="00C937F4"/>
    <w:rsid w:val="00CA3113"/>
    <w:rsid w:val="00CA3697"/>
    <w:rsid w:val="00CA57F0"/>
    <w:rsid w:val="00CA6FFE"/>
    <w:rsid w:val="00CA7B32"/>
    <w:rsid w:val="00CB173A"/>
    <w:rsid w:val="00CC221E"/>
    <w:rsid w:val="00CC282D"/>
    <w:rsid w:val="00CD6D2C"/>
    <w:rsid w:val="00CE114F"/>
    <w:rsid w:val="00CE272D"/>
    <w:rsid w:val="00CE48E4"/>
    <w:rsid w:val="00CE50A5"/>
    <w:rsid w:val="00CF114F"/>
    <w:rsid w:val="00CF20C7"/>
    <w:rsid w:val="00D00136"/>
    <w:rsid w:val="00D06169"/>
    <w:rsid w:val="00D11CD5"/>
    <w:rsid w:val="00D129EE"/>
    <w:rsid w:val="00D46AD3"/>
    <w:rsid w:val="00D75E12"/>
    <w:rsid w:val="00D910D1"/>
    <w:rsid w:val="00D91F53"/>
    <w:rsid w:val="00D92797"/>
    <w:rsid w:val="00D9333D"/>
    <w:rsid w:val="00D940EE"/>
    <w:rsid w:val="00DA20E4"/>
    <w:rsid w:val="00DA4482"/>
    <w:rsid w:val="00DA766E"/>
    <w:rsid w:val="00DB0497"/>
    <w:rsid w:val="00DB305A"/>
    <w:rsid w:val="00DB6560"/>
    <w:rsid w:val="00DC2FD8"/>
    <w:rsid w:val="00DD4010"/>
    <w:rsid w:val="00DD454A"/>
    <w:rsid w:val="00DD4599"/>
    <w:rsid w:val="00DD5D41"/>
    <w:rsid w:val="00DE019A"/>
    <w:rsid w:val="00DF50FD"/>
    <w:rsid w:val="00DF6419"/>
    <w:rsid w:val="00DF79DB"/>
    <w:rsid w:val="00E01DF1"/>
    <w:rsid w:val="00E0521B"/>
    <w:rsid w:val="00E052A9"/>
    <w:rsid w:val="00E07F62"/>
    <w:rsid w:val="00E105B7"/>
    <w:rsid w:val="00E13AA5"/>
    <w:rsid w:val="00E1525E"/>
    <w:rsid w:val="00E153F1"/>
    <w:rsid w:val="00E1602F"/>
    <w:rsid w:val="00E16B81"/>
    <w:rsid w:val="00E24EBC"/>
    <w:rsid w:val="00E259AD"/>
    <w:rsid w:val="00E30F1E"/>
    <w:rsid w:val="00E35CD4"/>
    <w:rsid w:val="00E433AD"/>
    <w:rsid w:val="00E450B5"/>
    <w:rsid w:val="00E54CEF"/>
    <w:rsid w:val="00E5614C"/>
    <w:rsid w:val="00E615ED"/>
    <w:rsid w:val="00E631C8"/>
    <w:rsid w:val="00E63792"/>
    <w:rsid w:val="00E72E12"/>
    <w:rsid w:val="00E763D1"/>
    <w:rsid w:val="00E77711"/>
    <w:rsid w:val="00E77EBE"/>
    <w:rsid w:val="00E822F9"/>
    <w:rsid w:val="00E8281E"/>
    <w:rsid w:val="00E82DCB"/>
    <w:rsid w:val="00E96755"/>
    <w:rsid w:val="00EA3972"/>
    <w:rsid w:val="00EA6F44"/>
    <w:rsid w:val="00EC4D40"/>
    <w:rsid w:val="00EC787A"/>
    <w:rsid w:val="00ED5F5F"/>
    <w:rsid w:val="00EE0DF6"/>
    <w:rsid w:val="00EE1220"/>
    <w:rsid w:val="00EE19D0"/>
    <w:rsid w:val="00EF12DC"/>
    <w:rsid w:val="00EF34DB"/>
    <w:rsid w:val="00F03263"/>
    <w:rsid w:val="00F04DC5"/>
    <w:rsid w:val="00F05CB0"/>
    <w:rsid w:val="00F07A1D"/>
    <w:rsid w:val="00F1282A"/>
    <w:rsid w:val="00F21E20"/>
    <w:rsid w:val="00F229B6"/>
    <w:rsid w:val="00F2433A"/>
    <w:rsid w:val="00F269ED"/>
    <w:rsid w:val="00F275B3"/>
    <w:rsid w:val="00F301A4"/>
    <w:rsid w:val="00F30E27"/>
    <w:rsid w:val="00F32469"/>
    <w:rsid w:val="00F408AC"/>
    <w:rsid w:val="00F41CF7"/>
    <w:rsid w:val="00F42103"/>
    <w:rsid w:val="00F4409D"/>
    <w:rsid w:val="00F53A94"/>
    <w:rsid w:val="00F67520"/>
    <w:rsid w:val="00F7786A"/>
    <w:rsid w:val="00F8340E"/>
    <w:rsid w:val="00F84C92"/>
    <w:rsid w:val="00F861D9"/>
    <w:rsid w:val="00F91A7A"/>
    <w:rsid w:val="00F9379D"/>
    <w:rsid w:val="00F95575"/>
    <w:rsid w:val="00F977D0"/>
    <w:rsid w:val="00FA47CD"/>
    <w:rsid w:val="00FA6735"/>
    <w:rsid w:val="00FB162F"/>
    <w:rsid w:val="00FB4405"/>
    <w:rsid w:val="00FC034D"/>
    <w:rsid w:val="00FC13CF"/>
    <w:rsid w:val="00FE1272"/>
    <w:rsid w:val="00FE5A0C"/>
    <w:rsid w:val="00FF7E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756351"/>
  <w15:docId w15:val="{5199659D-650F-4E1B-98F3-7C49BF10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character" w:customStyle="1" w:styleId="Corpsdutexte2">
    <w:name w:val="Corps du texte (2)_"/>
    <w:basedOn w:val="DefaultParagraphFont"/>
    <w:link w:val="Corpsdutexte20"/>
    <w:rsid w:val="008F08C1"/>
    <w:rPr>
      <w:rFonts w:ascii="Arial" w:eastAsia="Arial" w:hAnsi="Arial" w:cs="Arial"/>
      <w:b/>
      <w:bCs/>
      <w:shd w:val="clear" w:color="auto" w:fill="FFFFFF"/>
    </w:rPr>
  </w:style>
  <w:style w:type="paragraph" w:customStyle="1" w:styleId="Corpsdutexte20">
    <w:name w:val="Corps du texte (2)"/>
    <w:basedOn w:val="Normal"/>
    <w:link w:val="Corpsdutexte2"/>
    <w:rsid w:val="008F08C1"/>
    <w:pPr>
      <w:widowControl w:val="0"/>
      <w:shd w:val="clear" w:color="auto" w:fill="FFFFFF"/>
      <w:bidi/>
      <w:spacing w:after="0" w:line="264" w:lineRule="exact"/>
      <w:ind w:hanging="420"/>
      <w:jc w:val="both"/>
    </w:pPr>
    <w:rPr>
      <w:rFonts w:ascii="Arial" w:eastAsia="Arial" w:hAnsi="Arial" w:cs="Arial"/>
      <w:b/>
      <w:bCs/>
    </w:rPr>
  </w:style>
  <w:style w:type="paragraph" w:styleId="NormalWeb">
    <w:name w:val="Normal (Web)"/>
    <w:basedOn w:val="Normal"/>
    <w:uiPriority w:val="99"/>
    <w:semiHidden/>
    <w:unhideWhenUsed/>
    <w:rsid w:val="0088109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D7B"/>
    <w:rPr>
      <w:rFonts w:ascii="Tahoma" w:hAnsi="Tahoma" w:cs="Tahoma"/>
      <w:sz w:val="16"/>
      <w:szCs w:val="16"/>
    </w:rPr>
  </w:style>
  <w:style w:type="paragraph" w:customStyle="1" w:styleId="01">
    <w:name w:val="عنوان 01"/>
    <w:basedOn w:val="ListParagraph"/>
    <w:link w:val="01Car"/>
    <w:qFormat/>
    <w:rsid w:val="00F41CF7"/>
    <w:pPr>
      <w:numPr>
        <w:numId w:val="12"/>
      </w:numPr>
      <w:tabs>
        <w:tab w:val="right" w:pos="254"/>
      </w:tabs>
      <w:bidi/>
      <w:spacing w:before="240" w:after="0" w:line="276" w:lineRule="auto"/>
      <w:ind w:right="459"/>
    </w:pPr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1CF7"/>
  </w:style>
  <w:style w:type="character" w:customStyle="1" w:styleId="01Car">
    <w:name w:val="عنوان 01 Car"/>
    <w:basedOn w:val="ListParagraphChar"/>
    <w:link w:val="01"/>
    <w:rsid w:val="00F41CF7"/>
    <w:rPr>
      <w:rFonts w:ascii="Arabic Typesetting" w:hAnsi="Arabic Typesetting" w:cs="Arabic Typesetting"/>
      <w:b/>
      <w:bCs/>
      <w:sz w:val="34"/>
      <w:szCs w:val="34"/>
      <w:u w:val="single"/>
      <w:lang w:val="fr-FR" w:bidi="ar-DZ"/>
    </w:rPr>
  </w:style>
  <w:style w:type="paragraph" w:customStyle="1" w:styleId="Style1">
    <w:name w:val="Style1"/>
    <w:basedOn w:val="01"/>
    <w:link w:val="Style1Car"/>
    <w:qFormat/>
    <w:rsid w:val="00F41CF7"/>
    <w:rPr>
      <w:bCs w:val="0"/>
      <w:sz w:val="28"/>
      <w:szCs w:val="28"/>
      <w:u w:val="none"/>
    </w:rPr>
  </w:style>
  <w:style w:type="character" w:customStyle="1" w:styleId="Style1Car">
    <w:name w:val="Style1 Car"/>
    <w:basedOn w:val="01Car"/>
    <w:link w:val="Style1"/>
    <w:rsid w:val="00F41CF7"/>
    <w:rPr>
      <w:rFonts w:ascii="Arabic Typesetting" w:hAnsi="Arabic Typesetting" w:cs="Arabic Typesetting"/>
      <w:b/>
      <w:bCs w:val="0"/>
      <w:sz w:val="28"/>
      <w:szCs w:val="28"/>
      <w:u w:val="single"/>
      <w:lang w:val="fr-FR"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2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24F39-78E8-42A3-80C3-90885836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759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ZELIS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89</cp:revision>
  <cp:lastPrinted>2024-01-24T10:51:00Z</cp:lastPrinted>
  <dcterms:created xsi:type="dcterms:W3CDTF">2023-02-06T18:35:00Z</dcterms:created>
  <dcterms:modified xsi:type="dcterms:W3CDTF">2025-01-12T16:55:00Z</dcterms:modified>
</cp:coreProperties>
</file>