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2"/>
        <w:bidiVisual/>
        <w:tblW w:w="10958" w:type="dxa"/>
        <w:tblInd w:w="-34" w:type="dxa"/>
        <w:tblBorders>
          <w:top w:val="double" w:sz="4" w:space="0" w:color="FF0000"/>
          <w:left w:val="double" w:sz="4" w:space="0" w:color="FF0000"/>
          <w:bottom w:val="double" w:sz="4" w:space="0" w:color="FF0000"/>
          <w:right w:val="double" w:sz="4" w:space="0" w:color="FF0000"/>
          <w:insideH w:val="double" w:sz="4" w:space="0" w:color="FF0000"/>
          <w:insideV w:val="double" w:sz="4" w:space="0" w:color="FF0000"/>
        </w:tblBorders>
        <w:tblLook w:val="01E0" w:firstRow="1" w:lastRow="1" w:firstColumn="1" w:lastColumn="1" w:noHBand="0" w:noVBand="0"/>
      </w:tblPr>
      <w:tblGrid>
        <w:gridCol w:w="3396"/>
        <w:gridCol w:w="4825"/>
        <w:gridCol w:w="2737"/>
      </w:tblGrid>
      <w:tr w:rsidR="003723C9" w14:paraId="0063125D" w14:textId="77777777">
        <w:tc>
          <w:tcPr>
            <w:tcW w:w="3396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vAlign w:val="center"/>
            <w:hideMark/>
          </w:tcPr>
          <w:p w14:paraId="13D73929" w14:textId="77777777" w:rsidR="003723C9" w:rsidRDefault="003723C9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السنة </w:t>
            </w:r>
            <w:proofErr w:type="gramStart"/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الدراسية:</w:t>
            </w:r>
            <w:r>
              <w:rPr>
                <w:rFonts w:cs="Andalus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>20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</w:rPr>
              <w:t>2</w:t>
            </w:r>
            <w:proofErr w:type="gramEnd"/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>/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lang w:bidi="ar-DZ"/>
              </w:rPr>
              <w:t xml:space="preserve"> </w:t>
            </w:r>
            <w:r>
              <w:rPr>
                <w:rFonts w:cs="Andalus"/>
                <w:b/>
                <w:bCs/>
                <w:color w:val="0000FF"/>
                <w:sz w:val="28"/>
                <w:szCs w:val="28"/>
                <w:rtl/>
                <w:lang w:bidi="ar-DZ"/>
              </w:rPr>
              <w:t>202</w:t>
            </w:r>
          </w:p>
          <w:p w14:paraId="42B8A26D" w14:textId="77777777" w:rsidR="003723C9" w:rsidRDefault="003723C9">
            <w:pPr>
              <w:bidi/>
              <w:spacing w:after="0" w:line="240" w:lineRule="auto"/>
              <w:jc w:val="center"/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المستــــوى:</w:t>
            </w: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السنة الأولى ثانوي</w:t>
            </w:r>
          </w:p>
          <w:p w14:paraId="403C02D8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المدة الزمنيـة:</w:t>
            </w:r>
            <w:r>
              <w:rPr>
                <w:rFonts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ndalus"/>
                <w:b/>
                <w:bCs/>
                <w:color w:val="0070C0"/>
                <w:sz w:val="28"/>
                <w:szCs w:val="28"/>
                <w:rtl/>
                <w:lang w:bidi="ar-DZ"/>
              </w:rPr>
              <w:t xml:space="preserve">1 </w:t>
            </w:r>
            <w:proofErr w:type="spellStart"/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ســـا</w:t>
            </w:r>
            <w:proofErr w:type="spellEnd"/>
          </w:p>
        </w:tc>
        <w:tc>
          <w:tcPr>
            <w:tcW w:w="4825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vAlign w:val="center"/>
            <w:hideMark/>
          </w:tcPr>
          <w:p w14:paraId="5945EABD" w14:textId="77777777" w:rsidR="003723C9" w:rsidRDefault="003723C9">
            <w:pPr>
              <w:bidi/>
              <w:spacing w:after="0" w:line="240" w:lineRule="auto"/>
              <w:jc w:val="center"/>
              <w:rPr>
                <w:rFonts w:cs="Old Antic Decorative"/>
                <w:b/>
                <w:bCs/>
                <w:color w:val="0000FF"/>
                <w:sz w:val="36"/>
                <w:szCs w:val="36"/>
                <w:lang w:bidi="ar-DZ"/>
              </w:rPr>
            </w:pPr>
            <w:r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مذكرة الدرس (</w:t>
            </w:r>
            <w:r>
              <w:rPr>
                <w:rFonts w:cs="Old Antic Decorative"/>
                <w:b/>
                <w:bCs/>
                <w:color w:val="0000FF"/>
                <w:sz w:val="36"/>
                <w:szCs w:val="36"/>
                <w:lang w:bidi="ar-DZ"/>
              </w:rPr>
              <w:t>10</w:t>
            </w:r>
            <w:r>
              <w:rPr>
                <w:rFonts w:cs="Old Antic Decorative" w:hint="cs"/>
                <w:b/>
                <w:bCs/>
                <w:color w:val="0000FF"/>
                <w:sz w:val="36"/>
                <w:szCs w:val="36"/>
                <w:rtl/>
                <w:lang w:bidi="ar-DZ"/>
              </w:rPr>
              <w:t>)</w:t>
            </w:r>
          </w:p>
          <w:p w14:paraId="6A4B3F6E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 w:hint="cs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المجال التعلمـي2:</w:t>
            </w:r>
            <w:r>
              <w:rPr>
                <w:color w:val="8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b/>
                <w:bCs/>
                <w:color w:val="000000" w:themeColor="text1"/>
                <w:sz w:val="28"/>
                <w:szCs w:val="28"/>
                <w:rtl/>
              </w:rPr>
              <w:t xml:space="preserve">المكتبية  </w:t>
            </w:r>
            <w:r>
              <w:rPr>
                <w:b/>
                <w:bCs/>
                <w:color w:val="000000" w:themeColor="text1"/>
                <w:sz w:val="28"/>
                <w:szCs w:val="28"/>
              </w:rPr>
              <w:t xml:space="preserve"> Bureautique</w:t>
            </w:r>
            <w:r>
              <w:rPr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</w:p>
          <w:p w14:paraId="63CD58F1" w14:textId="77777777" w:rsidR="003723C9" w:rsidRDefault="003723C9">
            <w:pPr>
              <w:bidi/>
              <w:spacing w:after="0" w:line="240" w:lineRule="auto"/>
              <w:rPr>
                <w:rFonts w:cs="Arabic Transparent"/>
                <w:b/>
                <w:bCs/>
                <w:sz w:val="28"/>
                <w:szCs w:val="28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الوحدة التعليمية 4: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جداول البيانات-2-</w:t>
            </w:r>
          </w:p>
        </w:tc>
        <w:tc>
          <w:tcPr>
            <w:tcW w:w="2737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vAlign w:val="center"/>
          </w:tcPr>
          <w:p w14:paraId="57DA0AAA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proofErr w:type="spellStart"/>
            <w:proofErr w:type="gramStart"/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المـــادة: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المعلوماتية</w:t>
            </w:r>
            <w:proofErr w:type="spellEnd"/>
            <w:proofErr w:type="gramEnd"/>
          </w:p>
          <w:p w14:paraId="62D7F1EC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28"/>
                <w:szCs w:val="28"/>
                <w:rtl/>
                <w:lang w:bidi="ar-DZ"/>
              </w:rPr>
              <w:t>الأقســام:</w:t>
            </w:r>
            <w:r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Arabic Transparent"/>
                <w:color w:val="0000FF"/>
                <w:sz w:val="28"/>
                <w:szCs w:val="28"/>
                <w:rtl/>
                <w:lang w:bidi="ar-DZ"/>
              </w:rPr>
              <w:t>جذع مشترك علمي وأدبي</w:t>
            </w:r>
          </w:p>
          <w:p w14:paraId="1168E698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3723C9" w14:paraId="7AD45CDF" w14:textId="77777777">
        <w:trPr>
          <w:trHeight w:val="1132"/>
        </w:trPr>
        <w:tc>
          <w:tcPr>
            <w:tcW w:w="3396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vAlign w:val="center"/>
          </w:tcPr>
          <w:p w14:paraId="73C435A6" w14:textId="77777777" w:rsidR="003723C9" w:rsidRDefault="003723C9">
            <w:pPr>
              <w:bidi/>
              <w:spacing w:after="0" w:line="240" w:lineRule="auto"/>
              <w:rPr>
                <w:rFonts w:cs="Arabic Transparent"/>
                <w:b/>
                <w:bCs/>
                <w:color w:val="FF000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 xml:space="preserve">ثانـويـة: </w:t>
            </w:r>
            <w:r>
              <w:rPr>
                <w:rFonts w:cs="Andalus"/>
                <w:b/>
                <w:bCs/>
                <w:sz w:val="30"/>
                <w:szCs w:val="30"/>
                <w:rtl/>
                <w:lang w:bidi="ar-DZ"/>
              </w:rPr>
              <w:t>الشيخ بشير بويجرة الطيب</w:t>
            </w:r>
          </w:p>
          <w:p w14:paraId="494B2687" w14:textId="77777777" w:rsidR="003723C9" w:rsidRDefault="003723C9">
            <w:pPr>
              <w:bidi/>
              <w:spacing w:after="0" w:line="240" w:lineRule="auto"/>
              <w:rPr>
                <w:rFonts w:cs="Andalus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>الأستاذة:</w:t>
            </w:r>
            <w:r>
              <w:rPr>
                <w:rFonts w:cs="Andalu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>
              <w:rPr>
                <w:rFonts w:cs="Andalus"/>
                <w:sz w:val="32"/>
                <w:szCs w:val="32"/>
                <w:rtl/>
                <w:lang w:bidi="ar-DZ"/>
              </w:rPr>
              <w:t>منصوري كلثوم</w:t>
            </w:r>
          </w:p>
          <w:p w14:paraId="6311EF9E" w14:textId="77777777" w:rsidR="003723C9" w:rsidRDefault="003723C9">
            <w:pPr>
              <w:bidi/>
              <w:spacing w:after="0" w:line="240" w:lineRule="auto"/>
              <w:rPr>
                <w:rFonts w:cs="Andalus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4825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</w:tcPr>
          <w:p w14:paraId="422273CA" w14:textId="77777777" w:rsidR="003723C9" w:rsidRDefault="003723C9">
            <w:pPr>
              <w:pStyle w:val="Paragraphedeliste"/>
              <w:tabs>
                <w:tab w:val="center" w:pos="1723"/>
              </w:tabs>
              <w:bidi/>
              <w:spacing w:after="0" w:line="240" w:lineRule="auto"/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  <w:t>الكفاءة المستهدفة:</w:t>
            </w:r>
          </w:p>
          <w:p w14:paraId="3EC0DBBB" w14:textId="77777777" w:rsidR="003723C9" w:rsidRDefault="003723C9">
            <w:pPr>
              <w:pStyle w:val="Paragraphedeliste"/>
              <w:tabs>
                <w:tab w:val="center" w:pos="1723"/>
              </w:tabs>
              <w:bidi/>
              <w:spacing w:after="0" w:line="240" w:lineRule="auto"/>
              <w:rPr>
                <w:color w:val="FF0000"/>
                <w:sz w:val="28"/>
                <w:szCs w:val="28"/>
                <w:rtl/>
                <w:lang w:bidi="ar-DZ"/>
              </w:rPr>
            </w:pPr>
          </w:p>
          <w:p w14:paraId="07BA7C7D" w14:textId="77777777" w:rsidR="003723C9" w:rsidRDefault="003723C9">
            <w:pPr>
              <w:pStyle w:val="Paragraphedeliste"/>
              <w:tabs>
                <w:tab w:val="center" w:pos="1723"/>
              </w:tabs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أن يتمكن </w:t>
            </w:r>
            <w:proofErr w:type="gramStart"/>
            <w:r>
              <w:rPr>
                <w:b/>
                <w:bCs/>
                <w:sz w:val="22"/>
                <w:szCs w:val="22"/>
                <w:rtl/>
                <w:lang w:bidi="ar-DZ"/>
              </w:rPr>
              <w:t>التلميذ  من</w:t>
            </w:r>
            <w:proofErr w:type="gramEnd"/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 فرز البيانات </w:t>
            </w:r>
            <w:proofErr w:type="gramStart"/>
            <w:r>
              <w:rPr>
                <w:b/>
                <w:bCs/>
                <w:sz w:val="22"/>
                <w:szCs w:val="22"/>
                <w:rtl/>
                <w:lang w:bidi="ar-DZ"/>
              </w:rPr>
              <w:t>و ترتيبها</w:t>
            </w:r>
            <w:proofErr w:type="gramEnd"/>
          </w:p>
        </w:tc>
        <w:tc>
          <w:tcPr>
            <w:tcW w:w="2737" w:type="dxa"/>
            <w:tcBorders>
              <w:top w:val="double" w:sz="4" w:space="0" w:color="FF0000"/>
              <w:left w:val="double" w:sz="4" w:space="0" w:color="FF0000"/>
              <w:bottom w:val="double" w:sz="4" w:space="0" w:color="FF0000"/>
              <w:right w:val="double" w:sz="4" w:space="0" w:color="FF0000"/>
            </w:tcBorders>
            <w:hideMark/>
          </w:tcPr>
          <w:p w14:paraId="18467BF0" w14:textId="77777777" w:rsidR="003723C9" w:rsidRDefault="003723C9">
            <w:pPr>
              <w:bidi/>
              <w:spacing w:after="0" w:line="240" w:lineRule="auto"/>
              <w:rPr>
                <w:rFonts w:cs="Andalus"/>
                <w:b/>
                <w:bCs/>
                <w:color w:val="FF0000"/>
                <w:sz w:val="30"/>
                <w:szCs w:val="30"/>
                <w:lang w:bidi="ar-DZ"/>
              </w:rPr>
            </w:pPr>
            <w:r>
              <w:rPr>
                <w:rFonts w:cs="Andalus"/>
                <w:b/>
                <w:bCs/>
                <w:color w:val="FF0000"/>
                <w:sz w:val="30"/>
                <w:szCs w:val="30"/>
                <w:u w:val="double"/>
                <w:rtl/>
                <w:lang w:bidi="ar-DZ"/>
              </w:rPr>
              <w:t>الوسائل المستعملة</w:t>
            </w:r>
            <w:r>
              <w:rPr>
                <w:rFonts w:cs="Andalus"/>
                <w:b/>
                <w:bCs/>
                <w:color w:val="FF0000"/>
                <w:sz w:val="30"/>
                <w:szCs w:val="30"/>
                <w:rtl/>
                <w:lang w:bidi="ar-DZ"/>
              </w:rPr>
              <w:t>:</w:t>
            </w:r>
          </w:p>
          <w:p w14:paraId="630D6653" w14:textId="77777777" w:rsidR="003723C9" w:rsidRDefault="003723C9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 xml:space="preserve">أجهزة كمبيوتر /السبورة/ </w:t>
            </w:r>
          </w:p>
          <w:p w14:paraId="141B6A94" w14:textId="77777777" w:rsidR="003723C9" w:rsidRDefault="003723C9">
            <w:pPr>
              <w:bidi/>
              <w:spacing w:after="0" w:line="240" w:lineRule="auto"/>
              <w:rPr>
                <w:rFonts w:cs="Arabic Transparent"/>
                <w:b/>
                <w:bCs/>
                <w:rtl/>
                <w:lang w:bidi="ar-DZ"/>
              </w:rPr>
            </w:pPr>
            <w:r>
              <w:rPr>
                <w:rFonts w:cs="Arabic Transparent"/>
                <w:b/>
                <w:bCs/>
                <w:rtl/>
                <w:lang w:bidi="ar-DZ"/>
              </w:rPr>
              <w:t>الطلاسة / أقلام اللبادة/جهاز العرض</w:t>
            </w:r>
          </w:p>
        </w:tc>
      </w:tr>
    </w:tbl>
    <w:p w14:paraId="3FFBBE30" w14:textId="77777777" w:rsidR="003723C9" w:rsidRDefault="003723C9" w:rsidP="003723C9">
      <w:pPr>
        <w:bidi/>
      </w:pPr>
    </w:p>
    <w:tbl>
      <w:tblPr>
        <w:tblStyle w:val="TableGrid2"/>
        <w:bidiVisual/>
        <w:tblW w:w="0" w:type="auto"/>
        <w:tblInd w:w="151" w:type="dxa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single" w:sz="12" w:space="0" w:color="FF0000"/>
          <w:insideV w:val="single" w:sz="12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2237"/>
        <w:gridCol w:w="851"/>
        <w:gridCol w:w="2187"/>
        <w:gridCol w:w="2026"/>
        <w:gridCol w:w="1818"/>
        <w:gridCol w:w="1635"/>
      </w:tblGrid>
      <w:tr w:rsidR="003723C9" w14:paraId="2C9702DF" w14:textId="77777777">
        <w:trPr>
          <w:trHeight w:val="626"/>
        </w:trPr>
        <w:tc>
          <w:tcPr>
            <w:tcW w:w="2237" w:type="dxa"/>
            <w:tcBorders>
              <w:top w:val="double" w:sz="12" w:space="0" w:color="FF0000"/>
              <w:left w:val="doub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7BC15EC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color w:val="0000FF"/>
                <w:sz w:val="22"/>
                <w:szCs w:val="22"/>
                <w:rtl/>
                <w:lang w:bidi="ar-DZ"/>
              </w:rPr>
              <w:t>مراحل التعلم</w:t>
            </w:r>
          </w:p>
        </w:tc>
        <w:tc>
          <w:tcPr>
            <w:tcW w:w="851" w:type="dxa"/>
            <w:tcBorders>
              <w:top w:val="doub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45A1DA72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المدة</w:t>
            </w:r>
          </w:p>
          <w:p w14:paraId="6D462DD7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الزمنية</w:t>
            </w:r>
          </w:p>
        </w:tc>
        <w:tc>
          <w:tcPr>
            <w:tcW w:w="2187" w:type="dxa"/>
            <w:tcBorders>
              <w:top w:val="doub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859768F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الأهداف الإجرائية</w:t>
            </w:r>
          </w:p>
        </w:tc>
        <w:tc>
          <w:tcPr>
            <w:tcW w:w="2026" w:type="dxa"/>
            <w:tcBorders>
              <w:top w:val="doub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5B2623B0" w14:textId="77777777" w:rsidR="003723C9" w:rsidRDefault="003723C9">
            <w:pPr>
              <w:tabs>
                <w:tab w:val="right" w:pos="762"/>
              </w:tabs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ظروف الإنجاز لكل موقـف</w:t>
            </w:r>
          </w:p>
        </w:tc>
        <w:tc>
          <w:tcPr>
            <w:tcW w:w="1818" w:type="dxa"/>
            <w:tcBorders>
              <w:top w:val="doub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61340BAD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التوصيات</w:t>
            </w:r>
          </w:p>
        </w:tc>
        <w:tc>
          <w:tcPr>
            <w:tcW w:w="1635" w:type="dxa"/>
            <w:tcBorders>
              <w:top w:val="double" w:sz="12" w:space="0" w:color="FF0000"/>
              <w:left w:val="single" w:sz="12" w:space="0" w:color="FF0000"/>
              <w:bottom w:val="single" w:sz="12" w:space="0" w:color="FF0000"/>
              <w:right w:val="double" w:sz="12" w:space="0" w:color="FF0000"/>
            </w:tcBorders>
            <w:vAlign w:val="center"/>
            <w:hideMark/>
          </w:tcPr>
          <w:p w14:paraId="24B0C58A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معايير النجاح</w:t>
            </w:r>
          </w:p>
        </w:tc>
      </w:tr>
      <w:tr w:rsidR="003723C9" w14:paraId="1C6EE6B0" w14:textId="77777777">
        <w:trPr>
          <w:trHeight w:val="696"/>
        </w:trPr>
        <w:tc>
          <w:tcPr>
            <w:tcW w:w="2237" w:type="dxa"/>
            <w:tcBorders>
              <w:top w:val="single" w:sz="12" w:space="0" w:color="FF0000"/>
              <w:left w:val="doub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855E048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تمهيـــــد</w:t>
            </w:r>
          </w:p>
          <w:p w14:paraId="5189F7A2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تذكير التلاميذ بالمعارف المقدمة في الدرس </w:t>
            </w: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34EDD4A6" w14:textId="77777777" w:rsidR="003723C9" w:rsidRDefault="003723C9">
            <w:pPr>
              <w:bidi/>
              <w:spacing w:after="0" w:line="240" w:lineRule="auto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 xml:space="preserve">  10 د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2303B322" w14:textId="77777777" w:rsidR="003723C9" w:rsidRDefault="003723C9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5FFBD61F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يسترجع التلميذ معارفه الخاصة بالدرس </w:t>
            </w: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5B525AFF" w14:textId="77777777" w:rsidR="003723C9" w:rsidRDefault="003723C9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0179CC8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مسائلة التلاميذ عن الدرس  </w:t>
            </w: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38A7C2AA" w14:textId="77777777" w:rsidR="003723C9" w:rsidRDefault="003723C9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16E3BE04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ضرورة مراجعة الدرس 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uble" w:sz="12" w:space="0" w:color="FF0000"/>
            </w:tcBorders>
          </w:tcPr>
          <w:p w14:paraId="39FD5E9E" w14:textId="77777777" w:rsidR="003723C9" w:rsidRDefault="003723C9">
            <w:pPr>
              <w:bidi/>
              <w:spacing w:after="0" w:line="240" w:lineRule="auto"/>
              <w:rPr>
                <w:sz w:val="22"/>
                <w:szCs w:val="22"/>
                <w:lang w:bidi="ar-DZ"/>
              </w:rPr>
            </w:pPr>
          </w:p>
          <w:p w14:paraId="4823B1F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أجوبة مختلفة  </w:t>
            </w:r>
          </w:p>
        </w:tc>
      </w:tr>
      <w:tr w:rsidR="003723C9" w14:paraId="2D342481" w14:textId="77777777">
        <w:trPr>
          <w:trHeight w:val="5100"/>
        </w:trPr>
        <w:tc>
          <w:tcPr>
            <w:tcW w:w="2237" w:type="dxa"/>
            <w:tcBorders>
              <w:top w:val="single" w:sz="12" w:space="0" w:color="FF0000"/>
              <w:left w:val="double" w:sz="12" w:space="0" w:color="FF0000"/>
              <w:bottom w:val="single" w:sz="12" w:space="0" w:color="FF0000"/>
              <w:right w:val="single" w:sz="12" w:space="0" w:color="FF0000"/>
            </w:tcBorders>
          </w:tcPr>
          <w:p w14:paraId="6594A9E1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مراحل الإنجاز</w:t>
            </w:r>
          </w:p>
          <w:p w14:paraId="13460292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</w:pPr>
          </w:p>
          <w:p w14:paraId="7FDD48BE" w14:textId="77777777" w:rsidR="003723C9" w:rsidRDefault="003723C9">
            <w:pPr>
              <w:autoSpaceDE w:val="0"/>
              <w:autoSpaceDN w:val="0"/>
              <w:bidi/>
              <w:adjustRightInd w:val="0"/>
              <w:spacing w:after="0" w:line="240" w:lineRule="auto"/>
              <w:rPr>
                <w:rFonts w:ascii="Arial" w:hAnsi="Arial"/>
                <w:b/>
                <w:bCs/>
                <w:i/>
                <w:iCs/>
                <w:color w:val="FF0000"/>
                <w:sz w:val="32"/>
                <w:szCs w:val="32"/>
                <w:u w:val="single"/>
                <w:rtl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>*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الترتيب </w:t>
            </w:r>
            <w:proofErr w:type="gramStart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>و الفرز</w:t>
            </w:r>
            <w:proofErr w:type="gramEnd"/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  <w:t xml:space="preserve"> </w:t>
            </w:r>
          </w:p>
          <w:p w14:paraId="673C9995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lang w:bidi="ar-DZ"/>
              </w:rPr>
            </w:pPr>
          </w:p>
          <w:p w14:paraId="1ADCCD03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23B1A470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0FE26F0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128C59D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7431FEC2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D0759CE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5E0CFB17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3099798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color w:val="000000" w:themeColor="text1"/>
                <w:sz w:val="22"/>
                <w:szCs w:val="22"/>
                <w:rtl/>
                <w:lang w:bidi="ar-DZ"/>
              </w:rPr>
            </w:pPr>
            <w:r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  <w:t xml:space="preserve">* </w:t>
            </w:r>
            <w:r>
              <w:rPr>
                <w:rFonts w:ascii="Arial" w:hAnsi="Arial"/>
                <w:b/>
                <w:bCs/>
                <w:color w:val="000000" w:themeColor="text1"/>
                <w:sz w:val="22"/>
                <w:szCs w:val="22"/>
                <w:rtl/>
              </w:rPr>
              <w:t xml:space="preserve">الترتيب حسب عدة معايير  </w:t>
            </w:r>
          </w:p>
          <w:p w14:paraId="12096DD3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EC6F5B2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01CC706E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B01D95F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0FCC7D7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6C8B41AB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56330A9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394EA0D5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  <w:p w14:paraId="187CD244" w14:textId="77777777" w:rsidR="003723C9" w:rsidRDefault="003723C9">
            <w:pPr>
              <w:bidi/>
              <w:spacing w:after="0" w:line="240" w:lineRule="auto"/>
              <w:jc w:val="lowKashida"/>
              <w:rPr>
                <w:rFonts w:cs="Arabic Transparent"/>
                <w:b/>
                <w:bCs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  <w:vAlign w:val="center"/>
            <w:hideMark/>
          </w:tcPr>
          <w:p w14:paraId="079B27BD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15 د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650378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2E6E326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490210F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أن يتمكن التلميذ من ترتيب البيانات وفق معيار واحد</w:t>
            </w:r>
          </w:p>
          <w:p w14:paraId="38512A8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CD903A4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C6D5D74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AA711C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6626CB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8F28040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A2EFF2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أن يقوم التلميذ بالخطوات المناسبة للترتيب عدة أعمدة  </w:t>
            </w:r>
          </w:p>
          <w:p w14:paraId="280038B7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B8C966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B71CF2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8258CD8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3992DB6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67B6088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66330AD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F338DE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7D6DE4A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تبويب </w:t>
            </w:r>
            <w:r>
              <w:rPr>
                <w:sz w:val="22"/>
                <w:szCs w:val="22"/>
                <w:lang w:bidi="ar-DZ"/>
              </w:rPr>
              <w:t>Accueil</w:t>
            </w:r>
          </w:p>
          <w:p w14:paraId="591A5F6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3CBA85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70535D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DEE7F9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1A0EC6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59A7953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22D1E5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7F12BD4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شاشة </w:t>
            </w:r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 xml:space="preserve"> 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الفأرة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تبويب </w:t>
            </w:r>
            <w:r>
              <w:rPr>
                <w:sz w:val="22"/>
                <w:szCs w:val="22"/>
                <w:lang w:bidi="ar-DZ"/>
              </w:rPr>
              <w:t>Accueil</w:t>
            </w:r>
          </w:p>
          <w:p w14:paraId="7A2B6C15" w14:textId="77777777" w:rsidR="003723C9" w:rsidRDefault="003723C9">
            <w:pPr>
              <w:bidi/>
              <w:spacing w:after="0" w:line="240" w:lineRule="auto"/>
              <w:ind w:firstLine="708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EDE5C6F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38D036F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3C9B5E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C5547E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EB5081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205498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FE1B533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0F14F7A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single" w:sz="12" w:space="0" w:color="FF0000"/>
            </w:tcBorders>
          </w:tcPr>
          <w:p w14:paraId="0482CF2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95261EA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88317D0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الانتباه  إلى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اختار خلية للعمود المراد ترتيبه</w:t>
            </w:r>
          </w:p>
          <w:p w14:paraId="38355D2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24486A6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9EE7F7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5D9C1D0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91306A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9F36F2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AFC7C12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>* ضرورة إضافة مستوى لترتيب عدة أعمدة</w:t>
            </w:r>
          </w:p>
          <w:p w14:paraId="133081E7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  <w:p w14:paraId="46F439B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256B6D6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3B100A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8735A30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C57DAF3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1776B4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D5A6153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 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single" w:sz="12" w:space="0" w:color="FF0000"/>
              <w:right w:val="double" w:sz="12" w:space="0" w:color="FF0000"/>
            </w:tcBorders>
          </w:tcPr>
          <w:p w14:paraId="2F54764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64A8CC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507D2B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 ترتيب البيانات وفق المعدل تنازليا </w:t>
            </w:r>
          </w:p>
          <w:p w14:paraId="182A715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2F4B1AC8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F4F2E04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4BA5349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BE0008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B818CFD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40AC477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C1FDB21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ترتيب البيانات وفق المعدل ثم الاسم </w:t>
            </w:r>
          </w:p>
          <w:p w14:paraId="0D2648E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10C8479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6E6F857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75FC148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3F86B0A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</w:tr>
      <w:tr w:rsidR="003723C9" w14:paraId="7C9D0583" w14:textId="77777777">
        <w:trPr>
          <w:trHeight w:val="1150"/>
        </w:trPr>
        <w:tc>
          <w:tcPr>
            <w:tcW w:w="2237" w:type="dxa"/>
            <w:tcBorders>
              <w:top w:val="single" w:sz="12" w:space="0" w:color="FF0000"/>
              <w:left w:val="double" w:sz="12" w:space="0" w:color="FF0000"/>
              <w:bottom w:val="double" w:sz="12" w:space="0" w:color="FF0000"/>
              <w:right w:val="single" w:sz="12" w:space="0" w:color="FF0000"/>
            </w:tcBorders>
            <w:vAlign w:val="center"/>
          </w:tcPr>
          <w:p w14:paraId="44692BED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lang w:bidi="ar-DZ"/>
              </w:rPr>
            </w:pPr>
            <w:r>
              <w:rPr>
                <w:rFonts w:cs="Arabic Transparent"/>
                <w:b/>
                <w:bCs/>
                <w:color w:val="FF0000"/>
                <w:sz w:val="22"/>
                <w:szCs w:val="22"/>
                <w:u w:val="double"/>
                <w:rtl/>
                <w:lang w:bidi="ar-DZ"/>
              </w:rPr>
              <w:t>التقييــــم</w:t>
            </w:r>
          </w:p>
          <w:p w14:paraId="11C6EC61" w14:textId="77777777" w:rsidR="003723C9" w:rsidRDefault="003723C9">
            <w:pPr>
              <w:bidi/>
              <w:spacing w:after="0" w:line="240" w:lineRule="auto"/>
              <w:jc w:val="center"/>
              <w:rPr>
                <w:rFonts w:cs="Arabic Transparent"/>
                <w:sz w:val="22"/>
                <w:szCs w:val="22"/>
                <w:rtl/>
                <w:lang w:bidi="ar-DZ"/>
              </w:rPr>
            </w:pPr>
          </w:p>
        </w:tc>
        <w:tc>
          <w:tcPr>
            <w:tcW w:w="851" w:type="dxa"/>
            <w:tcBorders>
              <w:top w:val="single" w:sz="12" w:space="0" w:color="FF0000"/>
              <w:left w:val="single" w:sz="12" w:space="0" w:color="FF0000"/>
              <w:bottom w:val="double" w:sz="12" w:space="0" w:color="FF0000"/>
              <w:right w:val="single" w:sz="12" w:space="0" w:color="FF0000"/>
            </w:tcBorders>
            <w:vAlign w:val="center"/>
            <w:hideMark/>
          </w:tcPr>
          <w:p w14:paraId="17671171" w14:textId="77777777" w:rsidR="003723C9" w:rsidRDefault="003723C9">
            <w:pPr>
              <w:bidi/>
              <w:spacing w:after="0" w:line="240" w:lineRule="auto"/>
              <w:jc w:val="center"/>
              <w:rPr>
                <w:b/>
                <w:bCs/>
                <w:sz w:val="22"/>
                <w:szCs w:val="22"/>
                <w:lang w:bidi="ar-DZ"/>
              </w:rPr>
            </w:pPr>
            <w:r>
              <w:rPr>
                <w:b/>
                <w:bCs/>
                <w:sz w:val="22"/>
                <w:szCs w:val="22"/>
                <w:rtl/>
                <w:lang w:bidi="ar-DZ"/>
              </w:rPr>
              <w:t>40 د</w:t>
            </w:r>
          </w:p>
        </w:tc>
        <w:tc>
          <w:tcPr>
            <w:tcW w:w="2187" w:type="dxa"/>
            <w:tcBorders>
              <w:top w:val="single" w:sz="12" w:space="0" w:color="FF0000"/>
              <w:left w:val="single" w:sz="12" w:space="0" w:color="FF0000"/>
              <w:bottom w:val="double" w:sz="12" w:space="0" w:color="FF0000"/>
              <w:right w:val="single" w:sz="12" w:space="0" w:color="FF0000"/>
            </w:tcBorders>
          </w:tcPr>
          <w:p w14:paraId="6814EB79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059A6F7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أن يقوم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التلميذ  بترتيب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وفرز للبيانات حسب معيار معين </w:t>
            </w:r>
            <w:proofErr w:type="gramStart"/>
            <w:r>
              <w:rPr>
                <w:sz w:val="22"/>
                <w:szCs w:val="22"/>
                <w:rtl/>
                <w:lang w:bidi="ar-DZ"/>
              </w:rPr>
              <w:t>و حسب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عدة معايير</w:t>
            </w:r>
          </w:p>
        </w:tc>
        <w:tc>
          <w:tcPr>
            <w:tcW w:w="2026" w:type="dxa"/>
            <w:tcBorders>
              <w:top w:val="single" w:sz="12" w:space="0" w:color="FF0000"/>
              <w:left w:val="single" w:sz="12" w:space="0" w:color="FF0000"/>
              <w:bottom w:val="double" w:sz="12" w:space="0" w:color="FF0000"/>
              <w:right w:val="single" w:sz="12" w:space="0" w:color="FF0000"/>
            </w:tcBorders>
          </w:tcPr>
          <w:p w14:paraId="10B37217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4F2C9CD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*  شاشة </w:t>
            </w:r>
            <w:proofErr w:type="gramStart"/>
            <w:r>
              <w:rPr>
                <w:sz w:val="22"/>
                <w:szCs w:val="22"/>
              </w:rPr>
              <w:t>Excel</w:t>
            </w:r>
            <w:r>
              <w:rPr>
                <w:sz w:val="22"/>
                <w:szCs w:val="22"/>
                <w:rtl/>
                <w:lang w:bidi="ar-DZ"/>
              </w:rPr>
              <w:t xml:space="preserve"> ،</w:t>
            </w:r>
            <w:proofErr w:type="gramEnd"/>
            <w:r>
              <w:rPr>
                <w:sz w:val="22"/>
                <w:szCs w:val="22"/>
                <w:rtl/>
                <w:lang w:bidi="ar-DZ"/>
              </w:rPr>
              <w:t xml:space="preserve"> الفأرة </w:t>
            </w:r>
          </w:p>
          <w:p w14:paraId="7D8AD98B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تبويب </w:t>
            </w:r>
            <w:r>
              <w:rPr>
                <w:sz w:val="22"/>
                <w:szCs w:val="22"/>
                <w:lang w:bidi="ar-DZ"/>
              </w:rPr>
              <w:t>Accueil</w:t>
            </w:r>
          </w:p>
          <w:p w14:paraId="52C8B516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78D7F61D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</w:tc>
        <w:tc>
          <w:tcPr>
            <w:tcW w:w="1818" w:type="dxa"/>
            <w:tcBorders>
              <w:top w:val="single" w:sz="12" w:space="0" w:color="FF0000"/>
              <w:left w:val="single" w:sz="12" w:space="0" w:color="FF0000"/>
              <w:bottom w:val="double" w:sz="12" w:space="0" w:color="FF0000"/>
              <w:right w:val="single" w:sz="12" w:space="0" w:color="FF0000"/>
            </w:tcBorders>
          </w:tcPr>
          <w:p w14:paraId="1009B0AC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lang w:bidi="ar-DZ"/>
              </w:rPr>
            </w:pPr>
          </w:p>
          <w:p w14:paraId="5ECB6CF5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حث التلاميذ على التذكر لإنجاز العمل المطلوب </w:t>
            </w:r>
          </w:p>
        </w:tc>
        <w:tc>
          <w:tcPr>
            <w:tcW w:w="1635" w:type="dxa"/>
            <w:tcBorders>
              <w:top w:val="single" w:sz="12" w:space="0" w:color="FF0000"/>
              <w:left w:val="single" w:sz="12" w:space="0" w:color="FF0000"/>
              <w:bottom w:val="double" w:sz="12" w:space="0" w:color="FF0000"/>
              <w:right w:val="double" w:sz="12" w:space="0" w:color="FF0000"/>
            </w:tcBorders>
          </w:tcPr>
          <w:p w14:paraId="3D1FCEDE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</w:p>
          <w:p w14:paraId="084FE8A7" w14:textId="77777777" w:rsidR="003723C9" w:rsidRDefault="003723C9">
            <w:pPr>
              <w:bidi/>
              <w:spacing w:after="0" w:line="240" w:lineRule="auto"/>
              <w:jc w:val="lowKashida"/>
              <w:rPr>
                <w:sz w:val="22"/>
                <w:szCs w:val="22"/>
                <w:rtl/>
                <w:lang w:bidi="ar-DZ"/>
              </w:rPr>
            </w:pPr>
            <w:r>
              <w:rPr>
                <w:sz w:val="22"/>
                <w:szCs w:val="22"/>
                <w:rtl/>
                <w:lang w:bidi="ar-DZ"/>
              </w:rPr>
              <w:t xml:space="preserve">ترتيب وفرز البيانات وفق المطلوب </w:t>
            </w:r>
          </w:p>
        </w:tc>
      </w:tr>
    </w:tbl>
    <w:p w14:paraId="597AC6D9" w14:textId="77777777" w:rsidR="0091784C" w:rsidRPr="003723C9" w:rsidRDefault="0091784C" w:rsidP="003723C9">
      <w:pPr>
        <w:ind w:left="-142"/>
        <w:rPr>
          <w:lang w:val="fr-DZ"/>
        </w:rPr>
      </w:pPr>
    </w:p>
    <w:sectPr w:rsidR="0091784C" w:rsidRPr="003723C9" w:rsidSect="003723C9">
      <w:pgSz w:w="11906" w:h="16838"/>
      <w:pgMar w:top="720" w:right="56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ld Antic Decorative">
    <w:altName w:val="Courier New"/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7EE"/>
    <w:rsid w:val="002A57EE"/>
    <w:rsid w:val="003723C9"/>
    <w:rsid w:val="007E71DB"/>
    <w:rsid w:val="0091784C"/>
    <w:rsid w:val="009C7BFD"/>
    <w:rsid w:val="00C6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D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3D1D5-12C7-495D-9F77-5B915356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D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C9"/>
    <w:pPr>
      <w:spacing w:after="200" w:line="276" w:lineRule="auto"/>
    </w:pPr>
    <w:rPr>
      <w:rFonts w:eastAsiaTheme="minorEastAsia"/>
      <w:kern w:val="0"/>
      <w:lang w:val="fr-FR"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2A57E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57E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57E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57E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57E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57E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57E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57E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57E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57E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2A57E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2A57EE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2A57EE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2A57EE"/>
    <w:rPr>
      <w:rFonts w:eastAsiaTheme="majorEastAsia" w:cstheme="majorBidi"/>
      <w:color w:val="2F5496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2A57EE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2A57EE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2A57EE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2A57EE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2A57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2A57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57E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2A57EE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2A57EE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2A57EE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2A57EE"/>
    <w:pPr>
      <w:spacing w:after="160" w:line="259" w:lineRule="auto"/>
      <w:ind w:left="720"/>
      <w:contextualSpacing/>
    </w:pPr>
    <w:rPr>
      <w:rFonts w:eastAsiaTheme="minorHAnsi"/>
      <w:kern w:val="2"/>
      <w:lang w:val="en-US" w:eastAsia="en-US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2A57E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57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57EE"/>
    <w:rPr>
      <w:i/>
      <w:iCs/>
      <w:color w:val="2F5496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2A57EE"/>
    <w:rPr>
      <w:b/>
      <w:bCs/>
      <w:smallCaps/>
      <w:color w:val="2F5496" w:themeColor="accent1" w:themeShade="BF"/>
      <w:spacing w:val="5"/>
    </w:rPr>
  </w:style>
  <w:style w:type="table" w:customStyle="1" w:styleId="TableGrid2">
    <w:name w:val="Table Grid_2"/>
    <w:basedOn w:val="TableauNormal"/>
    <w:rsid w:val="003723C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fr-FR" w:eastAsia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2</cp:revision>
  <dcterms:created xsi:type="dcterms:W3CDTF">2025-08-21T21:54:00Z</dcterms:created>
  <dcterms:modified xsi:type="dcterms:W3CDTF">2025-08-21T21:55:00Z</dcterms:modified>
</cp:coreProperties>
</file>