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0E38"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Pr>
          <w:rFonts w:ascii="Times New Roman" w:eastAsia="Times New Roman" w:hAnsi="Times New Roman" w:cs="Times New Roman"/>
          <w:noProof/>
          <w:color w:val="C00000"/>
          <w:kern w:val="0"/>
          <w:sz w:val="52"/>
          <w:szCs w:val="52"/>
          <w:lang w:eastAsia="fr-FR"/>
          <w14:ligatures w14:val="none"/>
        </w:rPr>
        <w:drawing>
          <wp:inline distT="0" distB="0" distL="0" distR="0" wp14:anchorId="48E3F63B" wp14:editId="6C6A0501">
            <wp:extent cx="1028700" cy="518160"/>
            <wp:effectExtent l="0" t="0" r="0" b="0"/>
            <wp:docPr id="609632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8700" cy="518160"/>
                    </a:xfrm>
                    <a:prstGeom prst="rect">
                      <a:avLst/>
                    </a:prstGeom>
                    <a:noFill/>
                  </pic:spPr>
                </pic:pic>
              </a:graphicData>
            </a:graphic>
          </wp:inline>
        </w:drawing>
      </w:r>
    </w:p>
    <w:p w14:paraId="01D96FFC" w14:textId="77777777" w:rsidR="004F7BBC" w:rsidRPr="004F7BBC" w:rsidRDefault="004F7BBC" w:rsidP="004F7BBC">
      <w:pPr>
        <w:spacing w:after="0" w:line="240" w:lineRule="auto"/>
        <w:ind w:left="2124" w:firstLine="708"/>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Certification</w:t>
      </w:r>
    </w:p>
    <w:p w14:paraId="0DA9D0EB"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Développeur en Intelligence Artificielle</w:t>
      </w:r>
    </w:p>
    <w:p w14:paraId="46C08DF5" w14:textId="77777777" w:rsidR="004F7BBC" w:rsidRPr="004F7BBC" w:rsidRDefault="004F7BBC" w:rsidP="004F7BBC">
      <w:pPr>
        <w:spacing w:after="0" w:line="240" w:lineRule="auto"/>
        <w:jc w:val="center"/>
        <w:rPr>
          <w:rFonts w:ascii="Times New Roman" w:eastAsia="Times New Roman" w:hAnsi="Times New Roman" w:cs="Times New Roman"/>
          <w:color w:val="C00000"/>
          <w:kern w:val="0"/>
          <w:sz w:val="52"/>
          <w:szCs w:val="52"/>
          <w:lang w:eastAsia="fr-FR"/>
          <w14:ligatures w14:val="none"/>
        </w:rPr>
      </w:pPr>
    </w:p>
    <w:p w14:paraId="6412BE87" w14:textId="77777777" w:rsidR="004F7BBC" w:rsidRPr="0057462D" w:rsidRDefault="004F7BBC" w:rsidP="004F7BBC">
      <w:pPr>
        <w:spacing w:after="0" w:line="240" w:lineRule="auto"/>
        <w:rPr>
          <w:rFonts w:ascii="Times New Roman" w:eastAsia="Times New Roman" w:hAnsi="Times New Roman" w:cs="Times New Roman"/>
          <w:kern w:val="0"/>
          <w:sz w:val="52"/>
          <w:szCs w:val="52"/>
          <w:lang w:eastAsia="fr-FR"/>
          <w14:ligatures w14:val="none"/>
        </w:rPr>
      </w:pPr>
      <w:r w:rsidRPr="0057462D">
        <w:rPr>
          <w:rFonts w:ascii="Times New Roman" w:eastAsia="Times New Roman" w:hAnsi="Times New Roman" w:cs="Times New Roman"/>
          <w:kern w:val="0"/>
          <w:sz w:val="52"/>
          <w:szCs w:val="52"/>
          <w:lang w:eastAsia="fr-FR"/>
          <w14:ligatures w14:val="none"/>
        </w:rPr>
        <w:t>E2 : Veille IA</w:t>
      </w:r>
    </w:p>
    <w:p w14:paraId="3E2428AB" w14:textId="77777777" w:rsidR="0057462D" w:rsidRPr="0057462D" w:rsidRDefault="0057462D" w:rsidP="004F7BBC">
      <w:pPr>
        <w:spacing w:after="0" w:line="240" w:lineRule="auto"/>
        <w:rPr>
          <w:rFonts w:ascii="Times New Roman" w:eastAsia="Times New Roman" w:hAnsi="Times New Roman" w:cs="Times New Roman"/>
          <w:kern w:val="0"/>
          <w:sz w:val="24"/>
          <w:szCs w:val="24"/>
          <w:lang w:eastAsia="fr-FR"/>
          <w14:ligatures w14:val="none"/>
        </w:rPr>
      </w:pPr>
      <w:r w:rsidRPr="0057462D">
        <w:rPr>
          <w:rFonts w:ascii="Times New Roman" w:eastAsia="Times New Roman" w:hAnsi="Times New Roman" w:cs="Times New Roman"/>
          <w:kern w:val="0"/>
          <w:sz w:val="24"/>
          <w:szCs w:val="24"/>
          <w:lang w:eastAsia="fr-FR"/>
          <w14:ligatures w14:val="none"/>
        </w:rPr>
        <w:t>Septembre 2025</w:t>
      </w:r>
    </w:p>
    <w:p w14:paraId="0C3909F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03409E35"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6101F752"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2379FB1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9A2FE06"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CF7DD09" w14:textId="77777777" w:rsidR="0057462D" w:rsidRDefault="0057462D" w:rsidP="004F7BBC">
      <w:pPr>
        <w:spacing w:after="0" w:line="240" w:lineRule="auto"/>
        <w:rPr>
          <w:rFonts w:ascii="Times New Roman" w:eastAsia="Times New Roman" w:hAnsi="Times New Roman" w:cs="Times New Roman"/>
          <w:kern w:val="0"/>
          <w:sz w:val="44"/>
          <w:szCs w:val="44"/>
          <w:lang w:eastAsia="fr-FR"/>
          <w14:ligatures w14:val="none"/>
        </w:rPr>
      </w:pPr>
    </w:p>
    <w:p w14:paraId="6BE7663A" w14:textId="77777777" w:rsidR="004F7BBC" w:rsidRPr="0057462D" w:rsidRDefault="004F7BBC" w:rsidP="0057462D">
      <w:pPr>
        <w:spacing w:after="0" w:line="240" w:lineRule="auto"/>
        <w:rPr>
          <w:rFonts w:ascii="Times New Roman" w:eastAsia="Times New Roman" w:hAnsi="Times New Roman" w:cs="Times New Roman"/>
          <w:color w:val="538135" w:themeColor="accent6" w:themeShade="BF"/>
          <w:kern w:val="0"/>
          <w:sz w:val="48"/>
          <w:szCs w:val="48"/>
          <w:lang w:eastAsia="fr-FR"/>
          <w14:ligatures w14:val="none"/>
        </w:rPr>
      </w:pPr>
      <w:r w:rsidRPr="0057462D">
        <w:rPr>
          <w:rFonts w:ascii="Times New Roman" w:eastAsia="Times New Roman" w:hAnsi="Times New Roman" w:cs="Times New Roman"/>
          <w:color w:val="538135" w:themeColor="accent6" w:themeShade="BF"/>
          <w:kern w:val="0"/>
          <w:sz w:val="48"/>
          <w:szCs w:val="48"/>
          <w:lang w:eastAsia="fr-FR"/>
          <w14:ligatures w14:val="none"/>
        </w:rPr>
        <w:t>Projet ‘Service de traduction IA pour le darija’</w:t>
      </w:r>
    </w:p>
    <w:p w14:paraId="2749B59C"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C8E2E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2B6CCA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9D7119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ACABAA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3E67689E"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02547F9"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46D560" w14:textId="77777777" w:rsidR="0057462D" w:rsidRDefault="0057462D" w:rsidP="0057462D">
      <w:pPr>
        <w:spacing w:after="0" w:line="240" w:lineRule="auto"/>
        <w:rPr>
          <w:rFonts w:ascii="Times New Roman" w:eastAsia="Times New Roman" w:hAnsi="Times New Roman" w:cs="Times New Roman"/>
          <w:color w:val="538135" w:themeColor="accent6" w:themeShade="BF"/>
          <w:kern w:val="0"/>
          <w:sz w:val="44"/>
          <w:szCs w:val="44"/>
          <w:lang w:eastAsia="fr-FR"/>
          <w14:ligatures w14:val="none"/>
        </w:rPr>
      </w:pPr>
    </w:p>
    <w:p w14:paraId="2574AD6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082C0C2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1CD9EFB5"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6FCDC28D"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43AD8638" w14:textId="77777777" w:rsidR="0057462D" w:rsidRPr="0057462D" w:rsidRDefault="0057462D" w:rsidP="004F7BBC">
      <w:pPr>
        <w:spacing w:after="0" w:line="240" w:lineRule="auto"/>
        <w:ind w:firstLine="708"/>
        <w:rPr>
          <w:rFonts w:ascii="Times New Roman" w:eastAsia="Times New Roman" w:hAnsi="Times New Roman" w:cs="Times New Roman"/>
          <w:kern w:val="0"/>
          <w:sz w:val="32"/>
          <w:szCs w:val="32"/>
          <w:lang w:eastAsia="fr-FR"/>
          <w14:ligatures w14:val="none"/>
        </w:rPr>
      </w:pPr>
      <w:r w:rsidRPr="0057462D">
        <w:rPr>
          <w:rFonts w:ascii="Times New Roman" w:eastAsia="Times New Roman" w:hAnsi="Times New Roman" w:cs="Times New Roman"/>
          <w:kern w:val="0"/>
          <w:sz w:val="32"/>
          <w:szCs w:val="32"/>
          <w:lang w:eastAsia="fr-FR"/>
          <w14:ligatures w14:val="none"/>
        </w:rPr>
        <w:t xml:space="preserve">Farid </w:t>
      </w:r>
      <w:proofErr w:type="spellStart"/>
      <w:r w:rsidRPr="0057462D">
        <w:rPr>
          <w:rFonts w:ascii="Times New Roman" w:eastAsia="Times New Roman" w:hAnsi="Times New Roman" w:cs="Times New Roman"/>
          <w:kern w:val="0"/>
          <w:sz w:val="32"/>
          <w:szCs w:val="32"/>
          <w:lang w:eastAsia="fr-FR"/>
          <w14:ligatures w14:val="none"/>
        </w:rPr>
        <w:t>Igouti</w:t>
      </w:r>
      <w:proofErr w:type="spellEnd"/>
    </w:p>
    <w:p w14:paraId="7302FADE" w14:textId="77777777" w:rsidR="004F7BBC" w:rsidRDefault="004F7BBC" w:rsidP="004F7BBC">
      <w:pPr>
        <w:spacing w:after="0" w:line="240" w:lineRule="auto"/>
        <w:rPr>
          <w:rFonts w:ascii="Times New Roman" w:eastAsia="Times New Roman" w:hAnsi="Times New Roman" w:cs="Times New Roman"/>
          <w:kern w:val="0"/>
          <w:sz w:val="24"/>
          <w:szCs w:val="24"/>
          <w:lang w:eastAsia="fr-FR"/>
          <w14:ligatures w14:val="none"/>
        </w:rPr>
      </w:pPr>
    </w:p>
    <w:p w14:paraId="545EFF66" w14:textId="77777777" w:rsidR="004F7BBC" w:rsidRPr="004F7BBC" w:rsidRDefault="00372AB8" w:rsidP="004F7BBC">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lastRenderedPageBreak/>
        <w:pict w14:anchorId="3A4EF3D2">
          <v:rect id="_x0000_i1025" style="width:0;height:1.5pt" o:hralign="center" o:hrstd="t" o:hr="t" fillcolor="#a0a0a0" stroked="f"/>
        </w:pict>
      </w:r>
    </w:p>
    <w:p w14:paraId="5B78C37F" w14:textId="77777777" w:rsidR="00D77D0D" w:rsidRDefault="00D77D0D" w:rsidP="00D77D0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D77D0D">
        <w:rPr>
          <w:rFonts w:ascii="Times New Roman" w:eastAsia="Times New Roman" w:hAnsi="Times New Roman" w:cs="Times New Roman"/>
          <w:b/>
          <w:bCs/>
          <w:kern w:val="0"/>
          <w:sz w:val="36"/>
          <w:szCs w:val="36"/>
          <w:lang w:eastAsia="fr-FR"/>
          <w14:ligatures w14:val="none"/>
        </w:rPr>
        <w:t>Cas pratique : conception et mise en place d'un service de traduction IA pour le darija</w:t>
      </w:r>
    </w:p>
    <w:p w14:paraId="42F0B800" w14:textId="77777777" w:rsidR="00D77D0D" w:rsidRDefault="00D77D0D" w:rsidP="00D77D0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27CFC22D" w14:textId="77777777" w:rsidR="00D77D0D" w:rsidRPr="00D77D0D" w:rsidRDefault="00D77D0D" w:rsidP="00D77D0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6858FA95" w14:textId="77777777"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t>Sommaire</w:t>
      </w:r>
    </w:p>
    <w:p w14:paraId="389215D9"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1. Introduction : contexte et objectifs du projet</w:t>
      </w:r>
    </w:p>
    <w:p w14:paraId="575CF900" w14:textId="77777777" w:rsidR="00D77D0D" w:rsidRPr="00D77D0D" w:rsidRDefault="00D77D0D" w:rsidP="00D77D0D">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1.1. La problématique des langues peu dotées</w:t>
      </w:r>
    </w:p>
    <w:p w14:paraId="24C966AB" w14:textId="77777777" w:rsidR="00D77D0D" w:rsidRPr="00D77D0D" w:rsidRDefault="00D77D0D" w:rsidP="00D77D0D">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1.2. L'approche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comme cadre de travail</w:t>
      </w:r>
    </w:p>
    <w:p w14:paraId="5D7476A6" w14:textId="77777777" w:rsidR="00D77D0D" w:rsidRPr="00D77D0D" w:rsidRDefault="00D77D0D" w:rsidP="00D77D0D">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1.3. Structure du rapport</w:t>
      </w:r>
    </w:p>
    <w:p w14:paraId="57F8B7EA"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2. Chapitre 1 : veille technique et recommandations (Compétence C6)</w:t>
      </w:r>
    </w:p>
    <w:p w14:paraId="7BB45E47" w14:textId="77777777" w:rsidR="00D77D0D" w:rsidRPr="00D77D0D" w:rsidRDefault="00D77D0D" w:rsidP="00D77D0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2.1. Thématique et organisation de la veille</w:t>
      </w:r>
    </w:p>
    <w:p w14:paraId="5191B491" w14:textId="77777777" w:rsidR="00D77D0D" w:rsidRPr="00D77D0D" w:rsidRDefault="00D77D0D" w:rsidP="00D77D0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2.2. Analyse des technologies clés</w:t>
      </w:r>
    </w:p>
    <w:p w14:paraId="5DC8F25F" w14:textId="77777777" w:rsidR="00D77D0D" w:rsidRPr="00D77D0D" w:rsidRDefault="00D77D0D" w:rsidP="00D77D0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2.3. Recommandations issues de la veille</w:t>
      </w:r>
    </w:p>
    <w:p w14:paraId="0106FC3C"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3. Chapitre 2 : benchmark et sélection des solutions techniques (Compétence C7)</w:t>
      </w:r>
    </w:p>
    <w:p w14:paraId="0407357C" w14:textId="77777777" w:rsidR="00D77D0D" w:rsidRPr="00D77D0D" w:rsidRDefault="00D77D0D" w:rsidP="00D77D0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3.1. Reformulation du besoin et critères de sélection</w:t>
      </w:r>
    </w:p>
    <w:p w14:paraId="239B858E" w14:textId="77777777" w:rsidR="00D77D0D" w:rsidRPr="00D77D0D" w:rsidRDefault="00D77D0D" w:rsidP="00D77D0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3.2. Benchmark comparatif des approches de traduction</w:t>
      </w:r>
    </w:p>
    <w:p w14:paraId="205F5DB4" w14:textId="77777777" w:rsidR="00D77D0D" w:rsidRPr="00D77D0D" w:rsidRDefault="00D77D0D" w:rsidP="00D77D0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3.3. Analyse et sélection des services complémentaires</w:t>
      </w:r>
    </w:p>
    <w:p w14:paraId="059A9707"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 Chapitre 3 : mise en place et paramétrage du service IA (Compétence C8)</w:t>
      </w:r>
    </w:p>
    <w:p w14:paraId="16A08E19" w14:textId="77777777" w:rsidR="00D77D0D" w:rsidRPr="00D77D0D" w:rsidRDefault="00D77D0D" w:rsidP="00D77D0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4.1. Architecture d'ensemble du service</w:t>
      </w:r>
    </w:p>
    <w:p w14:paraId="287806CC" w14:textId="77777777" w:rsidR="00D77D0D" w:rsidRPr="00D77D0D" w:rsidRDefault="00D77D0D" w:rsidP="00D77D0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4.2. Paramétrage du modèle d'IA (fine-tuning NLLB-</w:t>
      </w:r>
      <w:proofErr w:type="spellStart"/>
      <w:r w:rsidRPr="00D77D0D">
        <w:rPr>
          <w:rFonts w:ascii="Times New Roman" w:eastAsia="Times New Roman" w:hAnsi="Times New Roman" w:cs="Times New Roman"/>
          <w:kern w:val="0"/>
          <w:sz w:val="24"/>
          <w:szCs w:val="24"/>
          <w:lang w:eastAsia="fr-FR"/>
          <w14:ligatures w14:val="none"/>
        </w:rPr>
        <w:t>LoRA</w:t>
      </w:r>
      <w:proofErr w:type="spellEnd"/>
      <w:r w:rsidRPr="00D77D0D">
        <w:rPr>
          <w:rFonts w:ascii="Times New Roman" w:eastAsia="Times New Roman" w:hAnsi="Times New Roman" w:cs="Times New Roman"/>
          <w:kern w:val="0"/>
          <w:sz w:val="24"/>
          <w:szCs w:val="24"/>
          <w:lang w:eastAsia="fr-FR"/>
          <w14:ligatures w14:val="none"/>
        </w:rPr>
        <w:t>)</w:t>
      </w:r>
    </w:p>
    <w:p w14:paraId="1FA99AAA" w14:textId="77777777" w:rsidR="00D77D0D" w:rsidRPr="00D77D0D" w:rsidRDefault="00D77D0D" w:rsidP="00D77D0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4.3. Paramétrage de l'API d'exposition (sécurité et validation)</w:t>
      </w:r>
    </w:p>
    <w:p w14:paraId="489F1FB8" w14:textId="77777777" w:rsidR="00D77D0D" w:rsidRPr="00D77D0D" w:rsidRDefault="00D77D0D" w:rsidP="00D77D0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4.4. Paramétrage de la chaîne de monitoring (</w:t>
      </w:r>
      <w:proofErr w:type="spellStart"/>
      <w:r w:rsidRPr="00D77D0D">
        <w:rPr>
          <w:rFonts w:ascii="Times New Roman" w:eastAsia="Times New Roman" w:hAnsi="Times New Roman" w:cs="Times New Roman"/>
          <w:kern w:val="0"/>
          <w:sz w:val="24"/>
          <w:szCs w:val="24"/>
          <w:lang w:eastAsia="fr-FR"/>
          <w14:ligatures w14:val="none"/>
        </w:rPr>
        <w:t>Prometheus</w:t>
      </w:r>
      <w:proofErr w:type="spellEnd"/>
      <w:r w:rsidRPr="00D77D0D">
        <w:rPr>
          <w:rFonts w:ascii="Times New Roman" w:eastAsia="Times New Roman" w:hAnsi="Times New Roman" w:cs="Times New Roman"/>
          <w:kern w:val="0"/>
          <w:sz w:val="24"/>
          <w:szCs w:val="24"/>
          <w:lang w:eastAsia="fr-FR"/>
          <w14:ligatures w14:val="none"/>
        </w:rPr>
        <w:t xml:space="preserve"> &amp; </w:t>
      </w:r>
      <w:proofErr w:type="spellStart"/>
      <w:r w:rsidRPr="00D77D0D">
        <w:rPr>
          <w:rFonts w:ascii="Times New Roman" w:eastAsia="Times New Roman" w:hAnsi="Times New Roman" w:cs="Times New Roman"/>
          <w:kern w:val="0"/>
          <w:sz w:val="24"/>
          <w:szCs w:val="24"/>
          <w:lang w:eastAsia="fr-FR"/>
          <w14:ligatures w14:val="none"/>
        </w:rPr>
        <w:t>Grafana</w:t>
      </w:r>
      <w:proofErr w:type="spellEnd"/>
      <w:r w:rsidRPr="00D77D0D">
        <w:rPr>
          <w:rFonts w:ascii="Times New Roman" w:eastAsia="Times New Roman" w:hAnsi="Times New Roman" w:cs="Times New Roman"/>
          <w:kern w:val="0"/>
          <w:sz w:val="24"/>
          <w:szCs w:val="24"/>
          <w:lang w:eastAsia="fr-FR"/>
          <w14:ligatures w14:val="none"/>
        </w:rPr>
        <w:t>)</w:t>
      </w:r>
    </w:p>
    <w:p w14:paraId="1B90C1A1" w14:textId="77777777" w:rsidR="00D77D0D" w:rsidRPr="00D77D0D" w:rsidRDefault="00D77D0D" w:rsidP="00D77D0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4.5. Documentation et accès au service</w:t>
      </w:r>
    </w:p>
    <w:p w14:paraId="1B610F50"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5. Conclusion</w:t>
      </w:r>
    </w:p>
    <w:p w14:paraId="75953106"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6. Annexes</w:t>
      </w:r>
    </w:p>
    <w:p w14:paraId="77869F86" w14:textId="77777777" w:rsidR="00D77D0D" w:rsidRPr="00D77D0D" w:rsidRDefault="00D77D0D" w:rsidP="00D77D0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Annexe A : extrait du workflow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(GitHub Actions)</w:t>
      </w:r>
    </w:p>
    <w:p w14:paraId="02A2CAB3" w14:textId="77777777" w:rsidR="00D77D0D" w:rsidRDefault="00D77D0D" w:rsidP="00D77D0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Annexe B : extrait de la configuration Docker Compose</w:t>
      </w:r>
    </w:p>
    <w:p w14:paraId="3A46E19C"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
    <w:p w14:paraId="4C49FA6F"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01EC8DE5">
          <v:rect id="_x0000_i1026" style="width:0;height:1.5pt" o:hralign="center" o:hrstd="t" o:hr="t" fillcolor="#a0a0a0" stroked="f"/>
        </w:pict>
      </w:r>
    </w:p>
    <w:p w14:paraId="4D196038" w14:textId="77777777"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lastRenderedPageBreak/>
        <w:t>1. Introduction : contexte et objectifs du projet</w:t>
      </w:r>
    </w:p>
    <w:p w14:paraId="1A095F1E" w14:textId="77777777" w:rsidR="005F5AF1" w:rsidRPr="005F5AF1" w:rsidRDefault="005F5AF1" w:rsidP="005F5AF1">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5F5AF1">
        <w:rPr>
          <w:rFonts w:ascii="Arial" w:eastAsia="Times New Roman" w:hAnsi="Arial" w:cs="Arial"/>
          <w:b/>
          <w:bCs/>
          <w:color w:val="1A1C1E"/>
          <w:spacing w:val="2"/>
          <w:kern w:val="0"/>
          <w:sz w:val="24"/>
          <w:szCs w:val="24"/>
          <w:lang w:eastAsia="fr-FR"/>
          <w14:ligatures w14:val="none"/>
        </w:rPr>
        <w:t>1.1. La problématique des langues peu dotées et la confusion dialectale</w:t>
      </w:r>
    </w:p>
    <w:p w14:paraId="7492C2A2" w14:textId="1837E037" w:rsidR="005F5AF1" w:rsidRPr="005F5AF1" w:rsidRDefault="005F5AF1" w:rsidP="005F5A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color w:val="1A1C1E"/>
          <w:kern w:val="0"/>
          <w:sz w:val="21"/>
          <w:szCs w:val="21"/>
          <w:lang w:eastAsia="fr-FR"/>
          <w14:ligatures w14:val="none"/>
        </w:rPr>
        <w:t xml:space="preserve">Ce projet vise à créer un service de traduction spécialisé pour le darija, le dialecte marocain. Bien que les modèles généralistes actuels (comme Google Translate ou </w:t>
      </w:r>
      <w:proofErr w:type="spellStart"/>
      <w:r w:rsidRPr="005F5AF1">
        <w:rPr>
          <w:rFonts w:ascii="Arial" w:eastAsia="Times New Roman" w:hAnsi="Arial" w:cs="Arial"/>
          <w:color w:val="1A1C1E"/>
          <w:kern w:val="0"/>
          <w:sz w:val="21"/>
          <w:szCs w:val="21"/>
          <w:lang w:eastAsia="fr-FR"/>
          <w14:ligatures w14:val="none"/>
        </w:rPr>
        <w:t>DeepL</w:t>
      </w:r>
      <w:proofErr w:type="spellEnd"/>
      <w:r w:rsidRPr="005F5AF1">
        <w:rPr>
          <w:rFonts w:ascii="Arial" w:eastAsia="Times New Roman" w:hAnsi="Arial" w:cs="Arial"/>
          <w:color w:val="1A1C1E"/>
          <w:kern w:val="0"/>
          <w:sz w:val="21"/>
          <w:szCs w:val="21"/>
          <w:lang w:eastAsia="fr-FR"/>
          <w14:ligatures w14:val="none"/>
        </w:rPr>
        <w:t>) puissent fournir des traductions de l'arabe, ils peinent à distinguer les subtilités entre les différents dialectes (marocain, égyptien, etc.) et l'Arabe Standard Moderne (ASM).</w:t>
      </w:r>
    </w:p>
    <w:p w14:paraId="3D41BEA8" w14:textId="77777777" w:rsidR="005F5AF1" w:rsidRPr="005F5AF1" w:rsidRDefault="005F5AF1" w:rsidP="005F5A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color w:val="1A1C1E"/>
          <w:kern w:val="0"/>
          <w:sz w:val="21"/>
          <w:szCs w:val="21"/>
          <w:lang w:eastAsia="fr-FR"/>
          <w14:ligatures w14:val="none"/>
        </w:rPr>
        <w:t>Cette confusion conduit à des traductions qui, bien que parfois compréhensibles, manquent de naturel et peuvent être sémantiquement incorrectes pour un locuteur natif du darija. Par exemple, un terme spécifique au Maroc peut être traduit par son équivalent en ASM ou dans un autre dialecte, altérant ainsi le sens et le contexte culturel de la phrase. Le darija est une langue "peu dotée" (</w:t>
      </w:r>
      <w:proofErr w:type="spellStart"/>
      <w:r w:rsidRPr="005F5AF1">
        <w:rPr>
          <w:rFonts w:ascii="Arial" w:eastAsia="Times New Roman" w:hAnsi="Arial" w:cs="Arial"/>
          <w:i/>
          <w:iCs/>
          <w:color w:val="1A1C1E"/>
          <w:kern w:val="0"/>
          <w:sz w:val="21"/>
          <w:szCs w:val="21"/>
          <w:lang w:eastAsia="fr-FR"/>
          <w14:ligatures w14:val="none"/>
        </w:rPr>
        <w:t>low-resource</w:t>
      </w:r>
      <w:proofErr w:type="spellEnd"/>
      <w:r w:rsidRPr="005F5AF1">
        <w:rPr>
          <w:rFonts w:ascii="Arial" w:eastAsia="Times New Roman" w:hAnsi="Arial" w:cs="Arial"/>
          <w:color w:val="1A1C1E"/>
          <w:kern w:val="0"/>
          <w:sz w:val="21"/>
          <w:szCs w:val="21"/>
          <w:lang w:eastAsia="fr-FR"/>
          <w14:ligatures w14:val="none"/>
        </w:rPr>
        <w:t>) en données d'entraînement propres, ce qui accentue ce problème.</w:t>
      </w:r>
    </w:p>
    <w:p w14:paraId="1E3C0BF9" w14:textId="77777777" w:rsidR="005F5AF1" w:rsidRPr="005F5AF1" w:rsidRDefault="005F5AF1" w:rsidP="005F5A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color w:val="1A1C1E"/>
          <w:kern w:val="0"/>
          <w:sz w:val="21"/>
          <w:szCs w:val="21"/>
          <w:lang w:eastAsia="fr-FR"/>
          <w14:ligatures w14:val="none"/>
        </w:rPr>
        <w:t>L'objectif de ce projet est donc de développer un service qui répond aux critères suivants :</w:t>
      </w:r>
    </w:p>
    <w:p w14:paraId="00A41A3D" w14:textId="77777777" w:rsidR="005F5AF1" w:rsidRPr="005F5AF1" w:rsidRDefault="005F5AF1" w:rsidP="005F5AF1">
      <w:pPr>
        <w:numPr>
          <w:ilvl w:val="0"/>
          <w:numId w:val="4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b/>
          <w:bCs/>
          <w:color w:val="1A1C1E"/>
          <w:kern w:val="0"/>
          <w:sz w:val="21"/>
          <w:szCs w:val="21"/>
          <w:lang w:eastAsia="fr-FR"/>
          <w14:ligatures w14:val="none"/>
        </w:rPr>
        <w:t>Spécificité Dialectale</w:t>
      </w:r>
      <w:r w:rsidRPr="005F5AF1">
        <w:rPr>
          <w:rFonts w:ascii="Arial" w:eastAsia="Times New Roman" w:hAnsi="Arial" w:cs="Arial"/>
          <w:color w:val="1A1C1E"/>
          <w:kern w:val="0"/>
          <w:sz w:val="21"/>
          <w:szCs w:val="21"/>
          <w:lang w:eastAsia="fr-FR"/>
          <w14:ligatures w14:val="none"/>
        </w:rPr>
        <w:t> : fournir des traductions de haute qualité qui respectent le lexique et la syntaxe propres au darija.</w:t>
      </w:r>
    </w:p>
    <w:p w14:paraId="328F5447" w14:textId="77777777" w:rsidR="005F5AF1" w:rsidRPr="005F5AF1" w:rsidRDefault="005F5AF1" w:rsidP="005F5AF1">
      <w:pPr>
        <w:numPr>
          <w:ilvl w:val="0"/>
          <w:numId w:val="4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b/>
          <w:bCs/>
          <w:color w:val="1A1C1E"/>
          <w:kern w:val="0"/>
          <w:sz w:val="21"/>
          <w:szCs w:val="21"/>
          <w:lang w:eastAsia="fr-FR"/>
          <w14:ligatures w14:val="none"/>
        </w:rPr>
        <w:t>Contrôle</w:t>
      </w:r>
      <w:r w:rsidRPr="005F5AF1">
        <w:rPr>
          <w:rFonts w:ascii="Arial" w:eastAsia="Times New Roman" w:hAnsi="Arial" w:cs="Arial"/>
          <w:color w:val="1A1C1E"/>
          <w:kern w:val="0"/>
          <w:sz w:val="21"/>
          <w:szCs w:val="21"/>
          <w:lang w:eastAsia="fr-FR"/>
          <w14:ligatures w14:val="none"/>
        </w:rPr>
        <w:t> : maintenir une maîtrise totale sur le modèle et les données pour l'améliorer continuellement.</w:t>
      </w:r>
    </w:p>
    <w:p w14:paraId="3FA0F186" w14:textId="77777777" w:rsidR="005F5AF1" w:rsidRPr="005F5AF1" w:rsidRDefault="005F5AF1" w:rsidP="005F5AF1">
      <w:pPr>
        <w:numPr>
          <w:ilvl w:val="0"/>
          <w:numId w:val="4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b/>
          <w:bCs/>
          <w:color w:val="1A1C1E"/>
          <w:kern w:val="0"/>
          <w:sz w:val="21"/>
          <w:szCs w:val="21"/>
          <w:lang w:eastAsia="fr-FR"/>
          <w14:ligatures w14:val="none"/>
        </w:rPr>
        <w:t>Viabilité</w:t>
      </w:r>
      <w:r w:rsidRPr="005F5AF1">
        <w:rPr>
          <w:rFonts w:ascii="Arial" w:eastAsia="Times New Roman" w:hAnsi="Arial" w:cs="Arial"/>
          <w:color w:val="1A1C1E"/>
          <w:kern w:val="0"/>
          <w:sz w:val="21"/>
          <w:szCs w:val="21"/>
          <w:lang w:eastAsia="fr-FR"/>
          <w14:ligatures w14:val="none"/>
        </w:rPr>
        <w:t> : assurer une gestion des coûts compatible avec un budget limité.</w:t>
      </w:r>
    </w:p>
    <w:p w14:paraId="1C5E7CD5" w14:textId="77777777" w:rsidR="005F5AF1" w:rsidRPr="005F5AF1" w:rsidRDefault="005F5AF1" w:rsidP="005F5AF1">
      <w:pPr>
        <w:numPr>
          <w:ilvl w:val="0"/>
          <w:numId w:val="4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5F5AF1">
        <w:rPr>
          <w:rFonts w:ascii="Arial" w:eastAsia="Times New Roman" w:hAnsi="Arial" w:cs="Arial"/>
          <w:b/>
          <w:bCs/>
          <w:color w:val="1A1C1E"/>
          <w:kern w:val="0"/>
          <w:sz w:val="21"/>
          <w:szCs w:val="21"/>
          <w:lang w:eastAsia="fr-FR"/>
          <w14:ligatures w14:val="none"/>
        </w:rPr>
        <w:t>Évolutivité</w:t>
      </w:r>
      <w:r w:rsidRPr="005F5AF1">
        <w:rPr>
          <w:rFonts w:ascii="Arial" w:eastAsia="Times New Roman" w:hAnsi="Arial" w:cs="Arial"/>
          <w:color w:val="1A1C1E"/>
          <w:kern w:val="0"/>
          <w:sz w:val="21"/>
          <w:szCs w:val="21"/>
          <w:lang w:eastAsia="fr-FR"/>
          <w14:ligatures w14:val="none"/>
        </w:rPr>
        <w:t> : permettre des mises à jour incrémentales du modèle avec de nouvelles données.</w:t>
      </w:r>
    </w:p>
    <w:p w14:paraId="685BFE2F"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 xml:space="preserve">1.2. L'approche </w:t>
      </w:r>
      <w:proofErr w:type="spellStart"/>
      <w:r w:rsidRPr="00D77D0D">
        <w:rPr>
          <w:rFonts w:ascii="Times New Roman" w:eastAsia="Times New Roman" w:hAnsi="Times New Roman" w:cs="Times New Roman"/>
          <w:b/>
          <w:bCs/>
          <w:kern w:val="0"/>
          <w:sz w:val="24"/>
          <w:szCs w:val="24"/>
          <w:lang w:eastAsia="fr-FR"/>
          <w14:ligatures w14:val="none"/>
        </w:rPr>
        <w:t>MLOps</w:t>
      </w:r>
      <w:proofErr w:type="spellEnd"/>
      <w:r w:rsidRPr="00D77D0D">
        <w:rPr>
          <w:rFonts w:ascii="Times New Roman" w:eastAsia="Times New Roman" w:hAnsi="Times New Roman" w:cs="Times New Roman"/>
          <w:b/>
          <w:bCs/>
          <w:kern w:val="0"/>
          <w:sz w:val="24"/>
          <w:szCs w:val="24"/>
          <w:lang w:eastAsia="fr-FR"/>
          <w14:ligatures w14:val="none"/>
        </w:rPr>
        <w:t xml:space="preserve"> comme cadre de travail</w:t>
      </w:r>
    </w:p>
    <w:p w14:paraId="2C333900"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Pour répondre à ces objectifs, une méthodologie </w:t>
      </w:r>
      <w:proofErr w:type="spellStart"/>
      <w:r w:rsidRPr="00D77D0D">
        <w:rPr>
          <w:rFonts w:ascii="Times New Roman" w:eastAsia="Times New Roman" w:hAnsi="Times New Roman" w:cs="Times New Roman"/>
          <w:b/>
          <w:bCs/>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(Machine Learning Operations) a été adoptée. Cette approche vise à appliquer les principes DevOps (automatisation, CI/CD) au cycle de vie des modèles d'IA. Elle permet de construire des systèmes reproductibles, fiables et maintenables. Dans ce projet, l'approche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a structuré le processus depuis la collecte des données jusqu'au déploiement et à la surveillance du service.</w:t>
      </w:r>
    </w:p>
    <w:p w14:paraId="441E8C5E"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1.3. Structure du rapport</w:t>
      </w:r>
    </w:p>
    <w:p w14:paraId="62FBC40B"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Ce rapport détaille la démarche suivie pour la conception et la mise en place de ce service, en trois phases clés alignées sur le référentiel de compétences :</w:t>
      </w:r>
    </w:p>
    <w:p w14:paraId="6F9CC84A" w14:textId="77777777" w:rsidR="00D77D0D" w:rsidRPr="00D77D0D" w:rsidRDefault="00D77D0D" w:rsidP="00D77D0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Une veille technique pour identifier les technologies pertinentes </w:t>
      </w:r>
      <w:r w:rsidRPr="00D77D0D">
        <w:rPr>
          <w:rFonts w:ascii="Times New Roman" w:eastAsia="Times New Roman" w:hAnsi="Times New Roman" w:cs="Times New Roman"/>
          <w:b/>
          <w:bCs/>
          <w:kern w:val="0"/>
          <w:sz w:val="24"/>
          <w:szCs w:val="24"/>
          <w:lang w:eastAsia="fr-FR"/>
          <w14:ligatures w14:val="none"/>
        </w:rPr>
        <w:t>(C6)</w:t>
      </w:r>
      <w:r w:rsidRPr="00D77D0D">
        <w:rPr>
          <w:rFonts w:ascii="Times New Roman" w:eastAsia="Times New Roman" w:hAnsi="Times New Roman" w:cs="Times New Roman"/>
          <w:kern w:val="0"/>
          <w:sz w:val="24"/>
          <w:szCs w:val="24"/>
          <w:lang w:eastAsia="fr-FR"/>
          <w14:ligatures w14:val="none"/>
        </w:rPr>
        <w:t>.</w:t>
      </w:r>
    </w:p>
    <w:p w14:paraId="6CBCA71B" w14:textId="77777777" w:rsidR="00D77D0D" w:rsidRPr="00D77D0D" w:rsidRDefault="00D77D0D" w:rsidP="00D77D0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Un benchmark pour comparer les approches et sélectionner la plus adaptée </w:t>
      </w:r>
      <w:r w:rsidRPr="00D77D0D">
        <w:rPr>
          <w:rFonts w:ascii="Times New Roman" w:eastAsia="Times New Roman" w:hAnsi="Times New Roman" w:cs="Times New Roman"/>
          <w:b/>
          <w:bCs/>
          <w:kern w:val="0"/>
          <w:sz w:val="24"/>
          <w:szCs w:val="24"/>
          <w:lang w:eastAsia="fr-FR"/>
          <w14:ligatures w14:val="none"/>
        </w:rPr>
        <w:t>(C7)</w:t>
      </w:r>
      <w:r w:rsidRPr="00D77D0D">
        <w:rPr>
          <w:rFonts w:ascii="Times New Roman" w:eastAsia="Times New Roman" w:hAnsi="Times New Roman" w:cs="Times New Roman"/>
          <w:kern w:val="0"/>
          <w:sz w:val="24"/>
          <w:szCs w:val="24"/>
          <w:lang w:eastAsia="fr-FR"/>
          <w14:ligatures w14:val="none"/>
        </w:rPr>
        <w:t>.</w:t>
      </w:r>
    </w:p>
    <w:p w14:paraId="1C63AA20" w14:textId="77777777" w:rsidR="00D77D0D" w:rsidRPr="00D77D0D" w:rsidRDefault="00D77D0D" w:rsidP="00D77D0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L'implémentation et le paramétrage de la solution retenue </w:t>
      </w:r>
      <w:r w:rsidRPr="00D77D0D">
        <w:rPr>
          <w:rFonts w:ascii="Times New Roman" w:eastAsia="Times New Roman" w:hAnsi="Times New Roman" w:cs="Times New Roman"/>
          <w:b/>
          <w:bCs/>
          <w:kern w:val="0"/>
          <w:sz w:val="24"/>
          <w:szCs w:val="24"/>
          <w:lang w:eastAsia="fr-FR"/>
          <w14:ligatures w14:val="none"/>
        </w:rPr>
        <w:t>(C8)</w:t>
      </w:r>
      <w:r w:rsidRPr="00D77D0D">
        <w:rPr>
          <w:rFonts w:ascii="Times New Roman" w:eastAsia="Times New Roman" w:hAnsi="Times New Roman" w:cs="Times New Roman"/>
          <w:kern w:val="0"/>
          <w:sz w:val="24"/>
          <w:szCs w:val="24"/>
          <w:lang w:eastAsia="fr-FR"/>
          <w14:ligatures w14:val="none"/>
        </w:rPr>
        <w:t>.</w:t>
      </w:r>
    </w:p>
    <w:p w14:paraId="36825615"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6B0C2C0F">
          <v:rect id="_x0000_i1027" style="width:0;height:1.5pt" o:hralign="center" o:hrstd="t" o:hr="t" fillcolor="#a0a0a0" stroked="f"/>
        </w:pict>
      </w:r>
    </w:p>
    <w:p w14:paraId="080D3841"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26488B6A"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412D2FE8" w14:textId="7E33DA3E"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lastRenderedPageBreak/>
        <w:t>2. Chapitre 1 : veille technique et recommandations (Compétence C6)</w:t>
      </w:r>
    </w:p>
    <w:p w14:paraId="7D93ADAC"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Avant toute implémentation, une phase de veille structurée a été menée pour s'assurer que les choix techniques soient alignés avec l'état de l'art.</w:t>
      </w:r>
    </w:p>
    <w:p w14:paraId="257A89E2"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2.1. Thématique et organisation de la veille</w:t>
      </w:r>
    </w:p>
    <w:p w14:paraId="69087A3E"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La veille a porté sur la thématique suivante : </w:t>
      </w:r>
      <w:r w:rsidRPr="00D77D0D">
        <w:rPr>
          <w:rFonts w:ascii="Times New Roman" w:eastAsia="Times New Roman" w:hAnsi="Times New Roman" w:cs="Times New Roman"/>
          <w:b/>
          <w:bCs/>
          <w:kern w:val="0"/>
          <w:sz w:val="24"/>
          <w:szCs w:val="24"/>
          <w:lang w:eastAsia="fr-FR"/>
          <w14:ligatures w14:val="none"/>
        </w:rPr>
        <w:t>"Méthodes et outils pour le cycle de vie d'un modèle de traduction IA."</w:t>
      </w:r>
    </w:p>
    <w:p w14:paraId="05467FE2"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Pour garantir la fiabilité des informations, des sources variées ont été consultées :</w:t>
      </w:r>
    </w:p>
    <w:p w14:paraId="7CA4AF07" w14:textId="77777777" w:rsidR="00D77D0D" w:rsidRPr="00D77D0D" w:rsidRDefault="00D77D0D" w:rsidP="00D77D0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Sources techniques</w:t>
      </w:r>
      <w:r w:rsidRPr="00D77D0D">
        <w:rPr>
          <w:rFonts w:ascii="Times New Roman" w:eastAsia="Times New Roman" w:hAnsi="Times New Roman" w:cs="Times New Roman"/>
          <w:kern w:val="0"/>
          <w:sz w:val="24"/>
          <w:szCs w:val="24"/>
          <w:lang w:eastAsia="fr-FR"/>
          <w14:ligatures w14:val="none"/>
        </w:rPr>
        <w:t xml:space="preserve"> : la documentation officielle (</w:t>
      </w:r>
      <w:proofErr w:type="spellStart"/>
      <w:r w:rsidRPr="00D77D0D">
        <w:rPr>
          <w:rFonts w:ascii="Times New Roman" w:eastAsia="Times New Roman" w:hAnsi="Times New Roman" w:cs="Times New Roman"/>
          <w:kern w:val="0"/>
          <w:sz w:val="24"/>
          <w:szCs w:val="24"/>
          <w:lang w:eastAsia="fr-FR"/>
          <w14:ligatures w14:val="none"/>
        </w:rPr>
        <w:t>Hugging</w:t>
      </w:r>
      <w:proofErr w:type="spellEnd"/>
      <w:r w:rsidRPr="00D77D0D">
        <w:rPr>
          <w:rFonts w:ascii="Times New Roman" w:eastAsia="Times New Roman" w:hAnsi="Times New Roman" w:cs="Times New Roman"/>
          <w:kern w:val="0"/>
          <w:sz w:val="24"/>
          <w:szCs w:val="24"/>
          <w:lang w:eastAsia="fr-FR"/>
          <w14:ligatures w14:val="none"/>
        </w:rPr>
        <w:t xml:space="preserve"> Face Transformers, </w:t>
      </w:r>
      <w:proofErr w:type="spellStart"/>
      <w:r w:rsidRPr="00D77D0D">
        <w:rPr>
          <w:rFonts w:ascii="Times New Roman" w:eastAsia="Times New Roman" w:hAnsi="Times New Roman" w:cs="Times New Roman"/>
          <w:kern w:val="0"/>
          <w:sz w:val="24"/>
          <w:szCs w:val="24"/>
          <w:lang w:eastAsia="fr-FR"/>
          <w14:ligatures w14:val="none"/>
        </w:rPr>
        <w:t>MLflow</w:t>
      </w:r>
      <w:proofErr w:type="spellEnd"/>
      <w:r w:rsidRPr="00D77D0D">
        <w:rPr>
          <w:rFonts w:ascii="Times New Roman" w:eastAsia="Times New Roman" w:hAnsi="Times New Roman" w:cs="Times New Roman"/>
          <w:kern w:val="0"/>
          <w:sz w:val="24"/>
          <w:szCs w:val="24"/>
          <w:lang w:eastAsia="fr-FR"/>
          <w14:ligatures w14:val="none"/>
        </w:rPr>
        <w:t>), les blogs techniques d'entreprises (</w:t>
      </w:r>
      <w:proofErr w:type="spellStart"/>
      <w:r w:rsidRPr="00D77D0D">
        <w:rPr>
          <w:rFonts w:ascii="Times New Roman" w:eastAsia="Times New Roman" w:hAnsi="Times New Roman" w:cs="Times New Roman"/>
          <w:kern w:val="0"/>
          <w:sz w:val="24"/>
          <w:szCs w:val="24"/>
          <w:lang w:eastAsia="fr-FR"/>
          <w14:ligatures w14:val="none"/>
        </w:rPr>
        <w:t>OpenAI</w:t>
      </w:r>
      <w:proofErr w:type="spellEnd"/>
      <w:r w:rsidRPr="00D77D0D">
        <w:rPr>
          <w:rFonts w:ascii="Times New Roman" w:eastAsia="Times New Roman" w:hAnsi="Times New Roman" w:cs="Times New Roman"/>
          <w:kern w:val="0"/>
          <w:sz w:val="24"/>
          <w:szCs w:val="24"/>
          <w:lang w:eastAsia="fr-FR"/>
          <w14:ligatures w14:val="none"/>
        </w:rPr>
        <w:t xml:space="preserve">, Google AI), et des plateformes comme </w:t>
      </w:r>
      <w:r w:rsidRPr="00D77D0D">
        <w:rPr>
          <w:rFonts w:ascii="Times New Roman" w:eastAsia="Times New Roman" w:hAnsi="Times New Roman" w:cs="Times New Roman"/>
          <w:i/>
          <w:iCs/>
          <w:kern w:val="0"/>
          <w:sz w:val="24"/>
          <w:szCs w:val="24"/>
          <w:lang w:eastAsia="fr-FR"/>
          <w14:ligatures w14:val="none"/>
        </w:rPr>
        <w:t xml:space="preserve">Papers </w:t>
      </w:r>
      <w:proofErr w:type="spellStart"/>
      <w:r w:rsidRPr="00D77D0D">
        <w:rPr>
          <w:rFonts w:ascii="Times New Roman" w:eastAsia="Times New Roman" w:hAnsi="Times New Roman" w:cs="Times New Roman"/>
          <w:i/>
          <w:iCs/>
          <w:kern w:val="0"/>
          <w:sz w:val="24"/>
          <w:szCs w:val="24"/>
          <w:lang w:eastAsia="fr-FR"/>
          <w14:ligatures w14:val="none"/>
        </w:rPr>
        <w:t>with</w:t>
      </w:r>
      <w:proofErr w:type="spellEnd"/>
      <w:r w:rsidRPr="00D77D0D">
        <w:rPr>
          <w:rFonts w:ascii="Times New Roman" w:eastAsia="Times New Roman" w:hAnsi="Times New Roman" w:cs="Times New Roman"/>
          <w:i/>
          <w:iCs/>
          <w:kern w:val="0"/>
          <w:sz w:val="24"/>
          <w:szCs w:val="24"/>
          <w:lang w:eastAsia="fr-FR"/>
          <w14:ligatures w14:val="none"/>
        </w:rPr>
        <w:t xml:space="preserve"> Code</w:t>
      </w:r>
      <w:r w:rsidRPr="00D77D0D">
        <w:rPr>
          <w:rFonts w:ascii="Times New Roman" w:eastAsia="Times New Roman" w:hAnsi="Times New Roman" w:cs="Times New Roman"/>
          <w:kern w:val="0"/>
          <w:sz w:val="24"/>
          <w:szCs w:val="24"/>
          <w:lang w:eastAsia="fr-FR"/>
          <w14:ligatures w14:val="none"/>
        </w:rPr>
        <w:t xml:space="preserve"> pour suivre les modèles de pointe (SOTA).</w:t>
      </w:r>
    </w:p>
    <w:p w14:paraId="54DBAD02" w14:textId="77777777" w:rsidR="00D77D0D" w:rsidRPr="00D77D0D" w:rsidRDefault="00D77D0D" w:rsidP="00D77D0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Sources d'actualités</w:t>
      </w:r>
      <w:r w:rsidRPr="00D77D0D">
        <w:rPr>
          <w:rFonts w:ascii="Times New Roman" w:eastAsia="Times New Roman" w:hAnsi="Times New Roman" w:cs="Times New Roman"/>
          <w:kern w:val="0"/>
          <w:sz w:val="24"/>
          <w:szCs w:val="24"/>
          <w:lang w:eastAsia="fr-FR"/>
          <w14:ligatures w14:val="none"/>
        </w:rPr>
        <w:t xml:space="preserve"> : des portails d'information spécialisés sur l'IA.</w:t>
      </w:r>
    </w:p>
    <w:p w14:paraId="0A88FD2C" w14:textId="77777777" w:rsidR="00D77D0D" w:rsidRPr="00D77D0D" w:rsidRDefault="00D77D0D" w:rsidP="00D77D0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Outils d'agrégation</w:t>
      </w:r>
      <w:r w:rsidRPr="00D77D0D">
        <w:rPr>
          <w:rFonts w:ascii="Times New Roman" w:eastAsia="Times New Roman" w:hAnsi="Times New Roman" w:cs="Times New Roman"/>
          <w:kern w:val="0"/>
          <w:sz w:val="24"/>
          <w:szCs w:val="24"/>
          <w:lang w:eastAsia="fr-FR"/>
          <w14:ligatures w14:val="none"/>
        </w:rPr>
        <w:t xml:space="preserve"> : des outils de curation de contenu (gestionnaires de favoris, alertes par mots-clés comme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w:t>
      </w:r>
      <w:proofErr w:type="spellStart"/>
      <w:r w:rsidRPr="00D77D0D">
        <w:rPr>
          <w:rFonts w:ascii="Times New Roman" w:eastAsia="Times New Roman" w:hAnsi="Times New Roman" w:cs="Times New Roman"/>
          <w:kern w:val="0"/>
          <w:sz w:val="24"/>
          <w:szCs w:val="24"/>
          <w:lang w:eastAsia="fr-FR"/>
          <w14:ligatures w14:val="none"/>
        </w:rPr>
        <w:t>LoRA</w:t>
      </w:r>
      <w:proofErr w:type="spellEnd"/>
      <w:r w:rsidRPr="00D77D0D">
        <w:rPr>
          <w:rFonts w:ascii="Times New Roman" w:eastAsia="Times New Roman" w:hAnsi="Times New Roman" w:cs="Times New Roman"/>
          <w:kern w:val="0"/>
          <w:sz w:val="24"/>
          <w:szCs w:val="24"/>
          <w:lang w:eastAsia="fr-FR"/>
          <w14:ligatures w14:val="none"/>
        </w:rPr>
        <w:t>", "NLLB") ont permis de centraliser les informations.</w:t>
      </w:r>
    </w:p>
    <w:p w14:paraId="58EFE73E" w14:textId="77777777" w:rsidR="00EA0B3E" w:rsidRPr="00EA0B3E" w:rsidRDefault="00EA0B3E" w:rsidP="00EA0B3E">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EA0B3E">
        <w:rPr>
          <w:rFonts w:ascii="Arial" w:eastAsia="Times New Roman" w:hAnsi="Arial" w:cs="Arial"/>
          <w:b/>
          <w:bCs/>
          <w:color w:val="1A1C1E"/>
          <w:spacing w:val="2"/>
          <w:kern w:val="0"/>
          <w:sz w:val="24"/>
          <w:szCs w:val="24"/>
          <w:lang w:eastAsia="fr-FR"/>
          <w14:ligatures w14:val="none"/>
        </w:rPr>
        <w:t>2.2. Analyse des technologies clés</w:t>
      </w:r>
    </w:p>
    <w:p w14:paraId="06871E34"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Cette veille a permis de dégager plusieurs standards et pratiques actuelles pour chaque étape du projet :</w:t>
      </w:r>
    </w:p>
    <w:p w14:paraId="089E5ADB"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1. Le choix du modèle de base : NLLB-200-distilled-600M</w:t>
      </w:r>
    </w:p>
    <w:p w14:paraId="3E102C3F"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 xml:space="preserve">La sélection du modèle de fondation est l'une des décisions les plus critiques. Mon analyse s'est concentrée sur la famille de modèles NLLB (No </w:t>
      </w:r>
      <w:proofErr w:type="spellStart"/>
      <w:r w:rsidRPr="00EA0B3E">
        <w:rPr>
          <w:rFonts w:ascii="Arial" w:eastAsia="Times New Roman" w:hAnsi="Arial" w:cs="Arial"/>
          <w:color w:val="1A1C1E"/>
          <w:kern w:val="0"/>
          <w:sz w:val="21"/>
          <w:szCs w:val="21"/>
          <w:lang w:eastAsia="fr-FR"/>
          <w14:ligatures w14:val="none"/>
        </w:rPr>
        <w:t>Language</w:t>
      </w:r>
      <w:proofErr w:type="spellEnd"/>
      <w:r w:rsidRPr="00EA0B3E">
        <w:rPr>
          <w:rFonts w:ascii="Arial" w:eastAsia="Times New Roman" w:hAnsi="Arial" w:cs="Arial"/>
          <w:color w:val="1A1C1E"/>
          <w:kern w:val="0"/>
          <w:sz w:val="21"/>
          <w:szCs w:val="21"/>
          <w:lang w:eastAsia="fr-FR"/>
          <w14:ligatures w14:val="none"/>
        </w:rPr>
        <w:t xml:space="preserve"> </w:t>
      </w:r>
      <w:proofErr w:type="spellStart"/>
      <w:r w:rsidRPr="00EA0B3E">
        <w:rPr>
          <w:rFonts w:ascii="Arial" w:eastAsia="Times New Roman" w:hAnsi="Arial" w:cs="Arial"/>
          <w:color w:val="1A1C1E"/>
          <w:kern w:val="0"/>
          <w:sz w:val="21"/>
          <w:szCs w:val="21"/>
          <w:lang w:eastAsia="fr-FR"/>
          <w14:ligatures w14:val="none"/>
        </w:rPr>
        <w:t>Left</w:t>
      </w:r>
      <w:proofErr w:type="spellEnd"/>
      <w:r w:rsidRPr="00EA0B3E">
        <w:rPr>
          <w:rFonts w:ascii="Arial" w:eastAsia="Times New Roman" w:hAnsi="Arial" w:cs="Arial"/>
          <w:color w:val="1A1C1E"/>
          <w:kern w:val="0"/>
          <w:sz w:val="21"/>
          <w:szCs w:val="21"/>
          <w:lang w:eastAsia="fr-FR"/>
          <w14:ligatures w14:val="none"/>
        </w:rPr>
        <w:t xml:space="preserve"> </w:t>
      </w:r>
      <w:proofErr w:type="spellStart"/>
      <w:r w:rsidRPr="00EA0B3E">
        <w:rPr>
          <w:rFonts w:ascii="Arial" w:eastAsia="Times New Roman" w:hAnsi="Arial" w:cs="Arial"/>
          <w:color w:val="1A1C1E"/>
          <w:kern w:val="0"/>
          <w:sz w:val="21"/>
          <w:szCs w:val="21"/>
          <w:lang w:eastAsia="fr-FR"/>
          <w14:ligatures w14:val="none"/>
        </w:rPr>
        <w:t>Behind</w:t>
      </w:r>
      <w:proofErr w:type="spellEnd"/>
      <w:r w:rsidRPr="00EA0B3E">
        <w:rPr>
          <w:rFonts w:ascii="Arial" w:eastAsia="Times New Roman" w:hAnsi="Arial" w:cs="Arial"/>
          <w:color w:val="1A1C1E"/>
          <w:kern w:val="0"/>
          <w:sz w:val="21"/>
          <w:szCs w:val="21"/>
          <w:lang w:eastAsia="fr-FR"/>
          <w14:ligatures w14:val="none"/>
        </w:rPr>
        <w:t>) de Meta AI, et plus spécifiquement sur la version </w:t>
      </w:r>
      <w:proofErr w:type="spellStart"/>
      <w:r w:rsidRPr="00EA0B3E">
        <w:rPr>
          <w:rFonts w:ascii="DM Mono" w:eastAsia="Times New Roman" w:hAnsi="DM Mono" w:cs="Arial"/>
          <w:color w:val="1A1C1E"/>
          <w:kern w:val="0"/>
          <w:sz w:val="20"/>
          <w:szCs w:val="20"/>
          <w:bdr w:val="single" w:sz="4" w:space="0" w:color="FFFFFF" w:frame="1"/>
          <w:lang w:eastAsia="fr-FR"/>
          <w14:ligatures w14:val="none"/>
        </w:rPr>
        <w:t>facebook</w:t>
      </w:r>
      <w:proofErr w:type="spellEnd"/>
      <w:r w:rsidRPr="00EA0B3E">
        <w:rPr>
          <w:rFonts w:ascii="DM Mono" w:eastAsia="Times New Roman" w:hAnsi="DM Mono" w:cs="Arial"/>
          <w:color w:val="1A1C1E"/>
          <w:kern w:val="0"/>
          <w:sz w:val="20"/>
          <w:szCs w:val="20"/>
          <w:bdr w:val="single" w:sz="4" w:space="0" w:color="FFFFFF" w:frame="1"/>
          <w:lang w:eastAsia="fr-FR"/>
          <w14:ligatures w14:val="none"/>
        </w:rPr>
        <w:t>/nllb-200-distilled-600M</w:t>
      </w:r>
      <w:r w:rsidRPr="00EA0B3E">
        <w:rPr>
          <w:rFonts w:ascii="Arial" w:eastAsia="Times New Roman" w:hAnsi="Arial" w:cs="Arial"/>
          <w:color w:val="1A1C1E"/>
          <w:kern w:val="0"/>
          <w:sz w:val="21"/>
          <w:szCs w:val="21"/>
          <w:lang w:eastAsia="fr-FR"/>
          <w14:ligatures w14:val="none"/>
        </w:rPr>
        <w:t> pour les raisons suivantes :</w:t>
      </w:r>
    </w:p>
    <w:p w14:paraId="0D7E3891" w14:textId="77777777" w:rsidR="00EA0B3E" w:rsidRPr="00EA0B3E" w:rsidRDefault="00EA0B3E" w:rsidP="00EA0B3E">
      <w:pPr>
        <w:numPr>
          <w:ilvl w:val="0"/>
          <w:numId w:val="4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Spécialisation pour les langues peu dotées</w:t>
      </w:r>
      <w:r w:rsidRPr="00EA0B3E">
        <w:rPr>
          <w:rFonts w:ascii="Arial" w:eastAsia="Times New Roman" w:hAnsi="Arial" w:cs="Arial"/>
          <w:color w:val="1A1C1E"/>
          <w:kern w:val="0"/>
          <w:sz w:val="21"/>
          <w:szCs w:val="21"/>
          <w:lang w:eastAsia="fr-FR"/>
          <w14:ligatures w14:val="none"/>
        </w:rPr>
        <w:t xml:space="preserve"> : NLLB a été explicitement entraîné pour supporter 200 langues, avec un accent particulier sur celles qui sont sous-représentées numériquement. Il possède un </w:t>
      </w:r>
      <w:proofErr w:type="spellStart"/>
      <w:r w:rsidRPr="00EA0B3E">
        <w:rPr>
          <w:rFonts w:ascii="Arial" w:eastAsia="Times New Roman" w:hAnsi="Arial" w:cs="Arial"/>
          <w:color w:val="1A1C1E"/>
          <w:kern w:val="0"/>
          <w:sz w:val="21"/>
          <w:szCs w:val="21"/>
          <w:lang w:eastAsia="fr-FR"/>
          <w14:ligatures w14:val="none"/>
        </w:rPr>
        <w:t>token</w:t>
      </w:r>
      <w:proofErr w:type="spellEnd"/>
      <w:r w:rsidRPr="00EA0B3E">
        <w:rPr>
          <w:rFonts w:ascii="Arial" w:eastAsia="Times New Roman" w:hAnsi="Arial" w:cs="Arial"/>
          <w:color w:val="1A1C1E"/>
          <w:kern w:val="0"/>
          <w:sz w:val="21"/>
          <w:szCs w:val="21"/>
          <w:lang w:eastAsia="fr-FR"/>
          <w14:ligatures w14:val="none"/>
        </w:rPr>
        <w:t xml:space="preserve"> dédié pour le darija (</w:t>
      </w:r>
      <w:proofErr w:type="spellStart"/>
      <w:r w:rsidRPr="00EA0B3E">
        <w:rPr>
          <w:rFonts w:ascii="DM Mono" w:eastAsia="Times New Roman" w:hAnsi="DM Mono" w:cs="Arial"/>
          <w:color w:val="1A1C1E"/>
          <w:kern w:val="0"/>
          <w:sz w:val="20"/>
          <w:szCs w:val="20"/>
          <w:bdr w:val="single" w:sz="4" w:space="0" w:color="FFFFFF" w:frame="1"/>
          <w:lang w:eastAsia="fr-FR"/>
          <w14:ligatures w14:val="none"/>
        </w:rPr>
        <w:t>ary_Arab</w:t>
      </w:r>
      <w:proofErr w:type="spellEnd"/>
      <w:r w:rsidRPr="00EA0B3E">
        <w:rPr>
          <w:rFonts w:ascii="Arial" w:eastAsia="Times New Roman" w:hAnsi="Arial" w:cs="Arial"/>
          <w:color w:val="1A1C1E"/>
          <w:kern w:val="0"/>
          <w:sz w:val="21"/>
          <w:szCs w:val="21"/>
          <w:lang w:eastAsia="fr-FR"/>
          <w14:ligatures w14:val="none"/>
        </w:rPr>
        <w:t>), ce qui en fait un point de départ techniquement bien plus pertinent que des modèles généralistes qui ne distinguent pas ce dialecte.</w:t>
      </w:r>
    </w:p>
    <w:p w14:paraId="3E4CD7AF" w14:textId="77777777" w:rsidR="00EA0B3E" w:rsidRPr="00EA0B3E" w:rsidRDefault="00EA0B3E" w:rsidP="00EA0B3E">
      <w:pPr>
        <w:numPr>
          <w:ilvl w:val="0"/>
          <w:numId w:val="4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Le choix de la taille (600M) comme compromis stratégique</w:t>
      </w:r>
      <w:r w:rsidRPr="00EA0B3E">
        <w:rPr>
          <w:rFonts w:ascii="Arial" w:eastAsia="Times New Roman" w:hAnsi="Arial" w:cs="Arial"/>
          <w:color w:val="1A1C1E"/>
          <w:kern w:val="0"/>
          <w:sz w:val="21"/>
          <w:szCs w:val="21"/>
          <w:lang w:eastAsia="fr-FR"/>
          <w14:ligatures w14:val="none"/>
        </w:rPr>
        <w:t> :</w:t>
      </w:r>
    </w:p>
    <w:p w14:paraId="24FB3994" w14:textId="77777777" w:rsidR="00EA0B3E" w:rsidRPr="00EA0B3E" w:rsidRDefault="00EA0B3E" w:rsidP="00EA0B3E">
      <w:pPr>
        <w:numPr>
          <w:ilvl w:val="1"/>
          <w:numId w:val="4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Un modèle plus grand (</w:t>
      </w:r>
      <w:proofErr w:type="gramStart"/>
      <w:r w:rsidRPr="00EA0B3E">
        <w:rPr>
          <w:rFonts w:ascii="Arial" w:eastAsia="Times New Roman" w:hAnsi="Arial" w:cs="Arial"/>
          <w:color w:val="1A1C1E"/>
          <w:kern w:val="0"/>
          <w:sz w:val="21"/>
          <w:szCs w:val="21"/>
          <w:lang w:eastAsia="fr-FR"/>
          <w14:ligatures w14:val="none"/>
        </w:rPr>
        <w:t>ex:</w:t>
      </w:r>
      <w:proofErr w:type="gramEnd"/>
      <w:r w:rsidRPr="00EA0B3E">
        <w:rPr>
          <w:rFonts w:ascii="Arial" w:eastAsia="Times New Roman" w:hAnsi="Arial" w:cs="Arial"/>
          <w:color w:val="1A1C1E"/>
          <w:kern w:val="0"/>
          <w:sz w:val="21"/>
          <w:szCs w:val="21"/>
          <w:lang w:eastAsia="fr-FR"/>
          <w14:ligatures w14:val="none"/>
        </w:rPr>
        <w:t xml:space="preserve"> 1.3B ou 3.3B) aurait offert une base de connaissances plus vaste, mais son coût de fine-tuning et d'inférence (en VRAM GPU et temps de calcul) était incompatible avec les contraintes du projet. L'objectif était de créer un service viable.</w:t>
      </w:r>
    </w:p>
    <w:p w14:paraId="54DCB6E9" w14:textId="77777777" w:rsidR="00EA0B3E" w:rsidRPr="00EA0B3E" w:rsidRDefault="00EA0B3E" w:rsidP="00EA0B3E">
      <w:pPr>
        <w:numPr>
          <w:ilvl w:val="1"/>
          <w:numId w:val="4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À l'inverse, un modèle plus petit risquait de manquer de la richesse linguistique nécessaire pour une tâche de traduction complexe sur une langue peu dotée.</w:t>
      </w:r>
    </w:p>
    <w:p w14:paraId="3261E1CF" w14:textId="77777777" w:rsidR="00EA0B3E" w:rsidRPr="00EA0B3E" w:rsidRDefault="00EA0B3E" w:rsidP="00EA0B3E">
      <w:pPr>
        <w:numPr>
          <w:ilvl w:val="0"/>
          <w:numId w:val="4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L'importance de la version "distillée"</w:t>
      </w:r>
      <w:r w:rsidRPr="00EA0B3E">
        <w:rPr>
          <w:rFonts w:ascii="Arial" w:eastAsia="Times New Roman" w:hAnsi="Arial" w:cs="Arial"/>
          <w:color w:val="1A1C1E"/>
          <w:kern w:val="0"/>
          <w:sz w:val="21"/>
          <w:szCs w:val="21"/>
          <w:lang w:eastAsia="fr-FR"/>
          <w14:ligatures w14:val="none"/>
        </w:rPr>
        <w:t> : Le terme "</w:t>
      </w:r>
      <w:proofErr w:type="spellStart"/>
      <w:r w:rsidRPr="00EA0B3E">
        <w:rPr>
          <w:rFonts w:ascii="Arial" w:eastAsia="Times New Roman" w:hAnsi="Arial" w:cs="Arial"/>
          <w:color w:val="1A1C1E"/>
          <w:kern w:val="0"/>
          <w:sz w:val="21"/>
          <w:szCs w:val="21"/>
          <w:lang w:eastAsia="fr-FR"/>
          <w14:ligatures w14:val="none"/>
        </w:rPr>
        <w:t>distilled</w:t>
      </w:r>
      <w:proofErr w:type="spellEnd"/>
      <w:r w:rsidRPr="00EA0B3E">
        <w:rPr>
          <w:rFonts w:ascii="Arial" w:eastAsia="Times New Roman" w:hAnsi="Arial" w:cs="Arial"/>
          <w:color w:val="1A1C1E"/>
          <w:kern w:val="0"/>
          <w:sz w:val="21"/>
          <w:szCs w:val="21"/>
          <w:lang w:eastAsia="fr-FR"/>
          <w14:ligatures w14:val="none"/>
        </w:rPr>
        <w:t xml:space="preserve">" indique que ce modèle est une version optimisée, entraînée pour reproduire les performances d'un modèle "professeur" beaucoup plus grand. Ce processus de distillation permet de conserver une </w:t>
      </w:r>
      <w:r w:rsidRPr="00EA0B3E">
        <w:rPr>
          <w:rFonts w:ascii="Arial" w:eastAsia="Times New Roman" w:hAnsi="Arial" w:cs="Arial"/>
          <w:color w:val="1A1C1E"/>
          <w:kern w:val="0"/>
          <w:sz w:val="21"/>
          <w:szCs w:val="21"/>
          <w:lang w:eastAsia="fr-FR"/>
          <w14:ligatures w14:val="none"/>
        </w:rPr>
        <w:lastRenderedPageBreak/>
        <w:t>grande partie des capacités du modèle original tout en étant plus léger et plus rapide à l'inférence. Ce critère était essentiel pour garantir des temps de réponse acceptables pour l'API en production.</w:t>
      </w:r>
    </w:p>
    <w:p w14:paraId="7020A1E1"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En conclusion, le modèle </w:t>
      </w:r>
      <w:r w:rsidRPr="00EA0B3E">
        <w:rPr>
          <w:rFonts w:ascii="DM Mono" w:eastAsia="Times New Roman" w:hAnsi="DM Mono" w:cs="Arial"/>
          <w:color w:val="1A1C1E"/>
          <w:kern w:val="0"/>
          <w:sz w:val="20"/>
          <w:szCs w:val="20"/>
          <w:bdr w:val="single" w:sz="4" w:space="0" w:color="FFFFFF" w:frame="1"/>
          <w:lang w:eastAsia="fr-FR"/>
          <w14:ligatures w14:val="none"/>
        </w:rPr>
        <w:t>nllb-200-distilled-600M</w:t>
      </w:r>
      <w:r w:rsidRPr="00EA0B3E">
        <w:rPr>
          <w:rFonts w:ascii="Arial" w:eastAsia="Times New Roman" w:hAnsi="Arial" w:cs="Arial"/>
          <w:color w:val="1A1C1E"/>
          <w:kern w:val="0"/>
          <w:sz w:val="21"/>
          <w:szCs w:val="21"/>
          <w:lang w:eastAsia="fr-FR"/>
          <w14:ligatures w14:val="none"/>
        </w:rPr>
        <w:t> a été identifié comme le point d'équilibre optimal entre performance de base, coût de spécialisation et efficacité en production pour ce projet.</w:t>
      </w:r>
    </w:p>
    <w:p w14:paraId="2EEF3338"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 xml:space="preserve">2. Fine-tuning efficace : </w:t>
      </w:r>
      <w:proofErr w:type="spellStart"/>
      <w:r w:rsidRPr="00EA0B3E">
        <w:rPr>
          <w:rFonts w:ascii="Arial" w:eastAsia="Times New Roman" w:hAnsi="Arial" w:cs="Arial"/>
          <w:b/>
          <w:bCs/>
          <w:color w:val="1A1C1E"/>
          <w:kern w:val="0"/>
          <w:sz w:val="21"/>
          <w:szCs w:val="21"/>
          <w:lang w:eastAsia="fr-FR"/>
          <w14:ligatures w14:val="none"/>
        </w:rPr>
        <w:t>LoRA</w:t>
      </w:r>
      <w:proofErr w:type="spellEnd"/>
    </w:p>
    <w:p w14:paraId="298CB633"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La technique </w:t>
      </w:r>
      <w:proofErr w:type="spellStart"/>
      <w:r w:rsidRPr="00EA0B3E">
        <w:rPr>
          <w:rFonts w:ascii="Arial" w:eastAsia="Times New Roman" w:hAnsi="Arial" w:cs="Arial"/>
          <w:b/>
          <w:bCs/>
          <w:color w:val="1A1C1E"/>
          <w:kern w:val="0"/>
          <w:sz w:val="21"/>
          <w:szCs w:val="21"/>
          <w:lang w:eastAsia="fr-FR"/>
          <w14:ligatures w14:val="none"/>
        </w:rPr>
        <w:t>LoRA</w:t>
      </w:r>
      <w:proofErr w:type="spellEnd"/>
      <w:r w:rsidRPr="00EA0B3E">
        <w:rPr>
          <w:rFonts w:ascii="Arial" w:eastAsia="Times New Roman" w:hAnsi="Arial" w:cs="Arial"/>
          <w:b/>
          <w:bCs/>
          <w:color w:val="1A1C1E"/>
          <w:kern w:val="0"/>
          <w:sz w:val="21"/>
          <w:szCs w:val="21"/>
          <w:lang w:eastAsia="fr-FR"/>
          <w14:ligatures w14:val="none"/>
        </w:rPr>
        <w:t xml:space="preserve"> (Low-Rank Adaptation)</w:t>
      </w:r>
      <w:r w:rsidRPr="00EA0B3E">
        <w:rPr>
          <w:rFonts w:ascii="Arial" w:eastAsia="Times New Roman" w:hAnsi="Arial" w:cs="Arial"/>
          <w:color w:val="1A1C1E"/>
          <w:kern w:val="0"/>
          <w:sz w:val="21"/>
          <w:szCs w:val="21"/>
          <w:lang w:eastAsia="fr-FR"/>
          <w14:ligatures w14:val="none"/>
        </w:rPr>
        <w:t> a été identifiée comme une méthode efficiente pour adapter de grands modèles. Elle consiste à geler les poids du modèle de base et à n'entraîner que de petites matrices "d'adaptation", réduisant ainsi significativement les besoins en calcul (comme implémenté dans </w:t>
      </w:r>
      <w:proofErr w:type="spellStart"/>
      <w:r w:rsidRPr="00EA0B3E">
        <w:rPr>
          <w:rFonts w:ascii="DM Mono" w:eastAsia="Times New Roman" w:hAnsi="DM Mono" w:cs="Arial"/>
          <w:color w:val="1A1C1E"/>
          <w:kern w:val="0"/>
          <w:sz w:val="20"/>
          <w:szCs w:val="20"/>
          <w:bdr w:val="single" w:sz="4" w:space="0" w:color="FFFFFF" w:frame="1"/>
          <w:lang w:eastAsia="fr-FR"/>
          <w14:ligatures w14:val="none"/>
        </w:rPr>
        <w:t>llm</w:t>
      </w:r>
      <w:proofErr w:type="spellEnd"/>
      <w:r w:rsidRPr="00EA0B3E">
        <w:rPr>
          <w:rFonts w:ascii="DM Mono" w:eastAsia="Times New Roman" w:hAnsi="DM Mono" w:cs="Arial"/>
          <w:color w:val="1A1C1E"/>
          <w:kern w:val="0"/>
          <w:sz w:val="20"/>
          <w:szCs w:val="20"/>
          <w:bdr w:val="single" w:sz="4" w:space="0" w:color="FFFFFF" w:frame="1"/>
          <w:lang w:eastAsia="fr-FR"/>
          <w14:ligatures w14:val="none"/>
        </w:rPr>
        <w:t>/finetune_nllb_lora.py</w:t>
      </w:r>
      <w:r w:rsidRPr="00EA0B3E">
        <w:rPr>
          <w:rFonts w:ascii="Arial" w:eastAsia="Times New Roman" w:hAnsi="Arial" w:cs="Arial"/>
          <w:color w:val="1A1C1E"/>
          <w:kern w:val="0"/>
          <w:sz w:val="21"/>
          <w:szCs w:val="21"/>
          <w:lang w:eastAsia="fr-FR"/>
          <w14:ligatures w14:val="none"/>
        </w:rPr>
        <w:t>).</w:t>
      </w:r>
    </w:p>
    <w:p w14:paraId="1636879D"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 xml:space="preserve">3. Suivi d'expérimentation et </w:t>
      </w:r>
      <w:proofErr w:type="spellStart"/>
      <w:r w:rsidRPr="00EA0B3E">
        <w:rPr>
          <w:rFonts w:ascii="Arial" w:eastAsia="Times New Roman" w:hAnsi="Arial" w:cs="Arial"/>
          <w:b/>
          <w:bCs/>
          <w:color w:val="1A1C1E"/>
          <w:kern w:val="0"/>
          <w:sz w:val="21"/>
          <w:szCs w:val="21"/>
          <w:lang w:eastAsia="fr-FR"/>
          <w14:ligatures w14:val="none"/>
        </w:rPr>
        <w:t>versionning</w:t>
      </w:r>
      <w:proofErr w:type="spellEnd"/>
    </w:p>
    <w:p w14:paraId="44FD57A5"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L'utilisation d'un outil comme </w:t>
      </w:r>
      <w:proofErr w:type="spellStart"/>
      <w:r w:rsidRPr="00EA0B3E">
        <w:rPr>
          <w:rFonts w:ascii="Arial" w:eastAsia="Times New Roman" w:hAnsi="Arial" w:cs="Arial"/>
          <w:b/>
          <w:bCs/>
          <w:color w:val="1A1C1E"/>
          <w:kern w:val="0"/>
          <w:sz w:val="21"/>
          <w:szCs w:val="21"/>
          <w:lang w:eastAsia="fr-FR"/>
          <w14:ligatures w14:val="none"/>
        </w:rPr>
        <w:t>MLflow</w:t>
      </w:r>
      <w:proofErr w:type="spellEnd"/>
      <w:r w:rsidRPr="00EA0B3E">
        <w:rPr>
          <w:rFonts w:ascii="Arial" w:eastAsia="Times New Roman" w:hAnsi="Arial" w:cs="Arial"/>
          <w:color w:val="1A1C1E"/>
          <w:kern w:val="0"/>
          <w:sz w:val="21"/>
          <w:szCs w:val="21"/>
          <w:lang w:eastAsia="fr-FR"/>
          <w14:ligatures w14:val="none"/>
        </w:rPr>
        <w:t> a été retenue pour tracer les expériences (hyperparamètres, scores), versionner les modèles et assurer la reproductibilité des entraînements (intégré dans </w:t>
      </w:r>
      <w:proofErr w:type="spellStart"/>
      <w:r w:rsidRPr="00EA0B3E">
        <w:rPr>
          <w:rFonts w:ascii="DM Mono" w:eastAsia="Times New Roman" w:hAnsi="DM Mono" w:cs="Arial"/>
          <w:color w:val="1A1C1E"/>
          <w:kern w:val="0"/>
          <w:sz w:val="20"/>
          <w:szCs w:val="20"/>
          <w:bdr w:val="single" w:sz="4" w:space="0" w:color="FFFFFF" w:frame="1"/>
          <w:lang w:eastAsia="fr-FR"/>
          <w14:ligatures w14:val="none"/>
        </w:rPr>
        <w:t>ml_pipeline.yml</w:t>
      </w:r>
      <w:proofErr w:type="spellEnd"/>
      <w:r w:rsidRPr="00EA0B3E">
        <w:rPr>
          <w:rFonts w:ascii="Arial" w:eastAsia="Times New Roman" w:hAnsi="Arial" w:cs="Arial"/>
          <w:color w:val="1A1C1E"/>
          <w:kern w:val="0"/>
          <w:sz w:val="21"/>
          <w:szCs w:val="21"/>
          <w:lang w:eastAsia="fr-FR"/>
          <w14:ligatures w14:val="none"/>
        </w:rPr>
        <w:t>). Le déploiement des modèles validés sur </w:t>
      </w:r>
      <w:proofErr w:type="spellStart"/>
      <w:r w:rsidRPr="00EA0B3E">
        <w:rPr>
          <w:rFonts w:ascii="Arial" w:eastAsia="Times New Roman" w:hAnsi="Arial" w:cs="Arial"/>
          <w:b/>
          <w:bCs/>
          <w:color w:val="1A1C1E"/>
          <w:kern w:val="0"/>
          <w:sz w:val="21"/>
          <w:szCs w:val="21"/>
          <w:lang w:eastAsia="fr-FR"/>
          <w14:ligatures w14:val="none"/>
        </w:rPr>
        <w:t>Hugging</w:t>
      </w:r>
      <w:proofErr w:type="spellEnd"/>
      <w:r w:rsidRPr="00EA0B3E">
        <w:rPr>
          <w:rFonts w:ascii="Arial" w:eastAsia="Times New Roman" w:hAnsi="Arial" w:cs="Arial"/>
          <w:b/>
          <w:bCs/>
          <w:color w:val="1A1C1E"/>
          <w:kern w:val="0"/>
          <w:sz w:val="21"/>
          <w:szCs w:val="21"/>
          <w:lang w:eastAsia="fr-FR"/>
          <w14:ligatures w14:val="none"/>
        </w:rPr>
        <w:t xml:space="preserve"> Face Hub</w:t>
      </w:r>
      <w:r w:rsidRPr="00EA0B3E">
        <w:rPr>
          <w:rFonts w:ascii="Arial" w:eastAsia="Times New Roman" w:hAnsi="Arial" w:cs="Arial"/>
          <w:color w:val="1A1C1E"/>
          <w:kern w:val="0"/>
          <w:sz w:val="21"/>
          <w:szCs w:val="21"/>
          <w:lang w:eastAsia="fr-FR"/>
          <w14:ligatures w14:val="none"/>
        </w:rPr>
        <w:t xml:space="preserve"> s'inscrit également dans cette logique de </w:t>
      </w:r>
      <w:proofErr w:type="spellStart"/>
      <w:r w:rsidRPr="00EA0B3E">
        <w:rPr>
          <w:rFonts w:ascii="Arial" w:eastAsia="Times New Roman" w:hAnsi="Arial" w:cs="Arial"/>
          <w:color w:val="1A1C1E"/>
          <w:kern w:val="0"/>
          <w:sz w:val="21"/>
          <w:szCs w:val="21"/>
          <w:lang w:eastAsia="fr-FR"/>
          <w14:ligatures w14:val="none"/>
        </w:rPr>
        <w:t>versionning</w:t>
      </w:r>
      <w:proofErr w:type="spellEnd"/>
      <w:r w:rsidRPr="00EA0B3E">
        <w:rPr>
          <w:rFonts w:ascii="Arial" w:eastAsia="Times New Roman" w:hAnsi="Arial" w:cs="Arial"/>
          <w:color w:val="1A1C1E"/>
          <w:kern w:val="0"/>
          <w:sz w:val="21"/>
          <w:szCs w:val="21"/>
          <w:lang w:eastAsia="fr-FR"/>
          <w14:ligatures w14:val="none"/>
        </w:rPr>
        <w:t xml:space="preserve"> et de </w:t>
      </w:r>
      <w:proofErr w:type="gramStart"/>
      <w:r w:rsidRPr="00EA0B3E">
        <w:rPr>
          <w:rFonts w:ascii="Arial" w:eastAsia="Times New Roman" w:hAnsi="Arial" w:cs="Arial"/>
          <w:color w:val="1A1C1E"/>
          <w:kern w:val="0"/>
          <w:sz w:val="21"/>
          <w:szCs w:val="21"/>
          <w:lang w:eastAsia="fr-FR"/>
          <w14:ligatures w14:val="none"/>
        </w:rPr>
        <w:t>partage standardisée</w:t>
      </w:r>
      <w:proofErr w:type="gramEnd"/>
      <w:r w:rsidRPr="00EA0B3E">
        <w:rPr>
          <w:rFonts w:ascii="Arial" w:eastAsia="Times New Roman" w:hAnsi="Arial" w:cs="Arial"/>
          <w:color w:val="1A1C1E"/>
          <w:kern w:val="0"/>
          <w:sz w:val="21"/>
          <w:szCs w:val="21"/>
          <w:lang w:eastAsia="fr-FR"/>
          <w14:ligatures w14:val="none"/>
        </w:rPr>
        <w:t>.</w:t>
      </w:r>
    </w:p>
    <w:p w14:paraId="461824F7"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4. Déploiement en production</w:t>
      </w:r>
    </w:p>
    <w:p w14:paraId="274EF146"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L'encapsulation du modèle dans une </w:t>
      </w:r>
      <w:r w:rsidRPr="00EA0B3E">
        <w:rPr>
          <w:rFonts w:ascii="Arial" w:eastAsia="Times New Roman" w:hAnsi="Arial" w:cs="Arial"/>
          <w:b/>
          <w:bCs/>
          <w:color w:val="1A1C1E"/>
          <w:kern w:val="0"/>
          <w:sz w:val="21"/>
          <w:szCs w:val="21"/>
          <w:lang w:eastAsia="fr-FR"/>
          <w14:ligatures w14:val="none"/>
        </w:rPr>
        <w:t>API REST conteneurisée (Docker)</w:t>
      </w:r>
      <w:r w:rsidRPr="00EA0B3E">
        <w:rPr>
          <w:rFonts w:ascii="Arial" w:eastAsia="Times New Roman" w:hAnsi="Arial" w:cs="Arial"/>
          <w:color w:val="1A1C1E"/>
          <w:kern w:val="0"/>
          <w:sz w:val="21"/>
          <w:szCs w:val="21"/>
          <w:lang w:eastAsia="fr-FR"/>
          <w14:ligatures w14:val="none"/>
        </w:rPr>
        <w:t xml:space="preserve"> est une pratique standard. Le </w:t>
      </w:r>
      <w:proofErr w:type="spellStart"/>
      <w:r w:rsidRPr="00EA0B3E">
        <w:rPr>
          <w:rFonts w:ascii="Arial" w:eastAsia="Times New Roman" w:hAnsi="Arial" w:cs="Arial"/>
          <w:color w:val="1A1C1E"/>
          <w:kern w:val="0"/>
          <w:sz w:val="21"/>
          <w:szCs w:val="21"/>
          <w:lang w:eastAsia="fr-FR"/>
          <w14:ligatures w14:val="none"/>
        </w:rPr>
        <w:t>framework</w:t>
      </w:r>
      <w:proofErr w:type="spellEnd"/>
      <w:r w:rsidRPr="00EA0B3E">
        <w:rPr>
          <w:rFonts w:ascii="Arial" w:eastAsia="Times New Roman" w:hAnsi="Arial" w:cs="Arial"/>
          <w:color w:val="1A1C1E"/>
          <w:kern w:val="0"/>
          <w:sz w:val="21"/>
          <w:szCs w:val="21"/>
          <w:lang w:eastAsia="fr-FR"/>
          <w14:ligatures w14:val="none"/>
        </w:rPr>
        <w:t xml:space="preserve"> Python </w:t>
      </w:r>
      <w:proofErr w:type="spellStart"/>
      <w:r w:rsidRPr="00EA0B3E">
        <w:rPr>
          <w:rFonts w:ascii="Arial" w:eastAsia="Times New Roman" w:hAnsi="Arial" w:cs="Arial"/>
          <w:b/>
          <w:bCs/>
          <w:color w:val="1A1C1E"/>
          <w:kern w:val="0"/>
          <w:sz w:val="21"/>
          <w:szCs w:val="21"/>
          <w:lang w:eastAsia="fr-FR"/>
          <w14:ligatures w14:val="none"/>
        </w:rPr>
        <w:t>FastAPI</w:t>
      </w:r>
      <w:proofErr w:type="spellEnd"/>
      <w:r w:rsidRPr="00EA0B3E">
        <w:rPr>
          <w:rFonts w:ascii="Arial" w:eastAsia="Times New Roman" w:hAnsi="Arial" w:cs="Arial"/>
          <w:color w:val="1A1C1E"/>
          <w:kern w:val="0"/>
          <w:sz w:val="21"/>
          <w:szCs w:val="21"/>
          <w:lang w:eastAsia="fr-FR"/>
          <w14:ligatures w14:val="none"/>
        </w:rPr>
        <w:t xml:space="preserve"> a été sélectionné pour sa performance et sa génération automatique de documentation </w:t>
      </w:r>
      <w:proofErr w:type="spellStart"/>
      <w:r w:rsidRPr="00EA0B3E">
        <w:rPr>
          <w:rFonts w:ascii="Arial" w:eastAsia="Times New Roman" w:hAnsi="Arial" w:cs="Arial"/>
          <w:color w:val="1A1C1E"/>
          <w:kern w:val="0"/>
          <w:sz w:val="21"/>
          <w:szCs w:val="21"/>
          <w:lang w:eastAsia="fr-FR"/>
          <w14:ligatures w14:val="none"/>
        </w:rPr>
        <w:t>OpenAPI</w:t>
      </w:r>
      <w:proofErr w:type="spellEnd"/>
      <w:r w:rsidRPr="00EA0B3E">
        <w:rPr>
          <w:rFonts w:ascii="Arial" w:eastAsia="Times New Roman" w:hAnsi="Arial" w:cs="Arial"/>
          <w:color w:val="1A1C1E"/>
          <w:kern w:val="0"/>
          <w:sz w:val="21"/>
          <w:szCs w:val="21"/>
          <w:lang w:eastAsia="fr-FR"/>
          <w14:ligatures w14:val="none"/>
        </w:rPr>
        <w:t>.</w:t>
      </w:r>
    </w:p>
    <w:p w14:paraId="1A8AC03B"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5. Monitoring des modèles de langage</w:t>
      </w:r>
    </w:p>
    <w:p w14:paraId="57FD5AF1"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Le suivi du </w:t>
      </w:r>
      <w:r w:rsidRPr="00EA0B3E">
        <w:rPr>
          <w:rFonts w:ascii="Arial" w:eastAsia="Times New Roman" w:hAnsi="Arial" w:cs="Arial"/>
          <w:b/>
          <w:bCs/>
          <w:color w:val="1A1C1E"/>
          <w:kern w:val="0"/>
          <w:sz w:val="21"/>
          <w:szCs w:val="21"/>
          <w:lang w:eastAsia="fr-FR"/>
          <w14:ligatures w14:val="none"/>
        </w:rPr>
        <w:t>"data drift"</w:t>
      </w:r>
      <w:r w:rsidRPr="00EA0B3E">
        <w:rPr>
          <w:rFonts w:ascii="Arial" w:eastAsia="Times New Roman" w:hAnsi="Arial" w:cs="Arial"/>
          <w:color w:val="1A1C1E"/>
          <w:kern w:val="0"/>
          <w:sz w:val="21"/>
          <w:szCs w:val="21"/>
          <w:lang w:eastAsia="fr-FR"/>
          <w14:ligatures w14:val="none"/>
        </w:rPr>
        <w:t> (dérive des données) est un enjeu majeur. La stack </w:t>
      </w:r>
      <w:proofErr w:type="spellStart"/>
      <w:r w:rsidRPr="00EA0B3E">
        <w:rPr>
          <w:rFonts w:ascii="Arial" w:eastAsia="Times New Roman" w:hAnsi="Arial" w:cs="Arial"/>
          <w:b/>
          <w:bCs/>
          <w:color w:val="1A1C1E"/>
          <w:kern w:val="0"/>
          <w:sz w:val="21"/>
          <w:szCs w:val="21"/>
          <w:lang w:eastAsia="fr-FR"/>
          <w14:ligatures w14:val="none"/>
        </w:rPr>
        <w:t>Prometheus</w:t>
      </w:r>
      <w:proofErr w:type="spellEnd"/>
      <w:r w:rsidRPr="00EA0B3E">
        <w:rPr>
          <w:rFonts w:ascii="Arial" w:eastAsia="Times New Roman" w:hAnsi="Arial" w:cs="Arial"/>
          <w:b/>
          <w:bCs/>
          <w:color w:val="1A1C1E"/>
          <w:kern w:val="0"/>
          <w:sz w:val="21"/>
          <w:szCs w:val="21"/>
          <w:lang w:eastAsia="fr-FR"/>
          <w14:ligatures w14:val="none"/>
        </w:rPr>
        <w:t xml:space="preserve"> + </w:t>
      </w:r>
      <w:proofErr w:type="spellStart"/>
      <w:r w:rsidRPr="00EA0B3E">
        <w:rPr>
          <w:rFonts w:ascii="Arial" w:eastAsia="Times New Roman" w:hAnsi="Arial" w:cs="Arial"/>
          <w:b/>
          <w:bCs/>
          <w:color w:val="1A1C1E"/>
          <w:kern w:val="0"/>
          <w:sz w:val="21"/>
          <w:szCs w:val="21"/>
          <w:lang w:eastAsia="fr-FR"/>
          <w14:ligatures w14:val="none"/>
        </w:rPr>
        <w:t>Grafana</w:t>
      </w:r>
      <w:proofErr w:type="spellEnd"/>
      <w:r w:rsidRPr="00EA0B3E">
        <w:rPr>
          <w:rFonts w:ascii="Arial" w:eastAsia="Times New Roman" w:hAnsi="Arial" w:cs="Arial"/>
          <w:color w:val="1A1C1E"/>
          <w:kern w:val="0"/>
          <w:sz w:val="21"/>
          <w:szCs w:val="21"/>
          <w:lang w:eastAsia="fr-FR"/>
          <w14:ligatures w14:val="none"/>
        </w:rPr>
        <w:t> est apparue comme un standard open-source flexible et adapté pour cette tâche.</w:t>
      </w:r>
    </w:p>
    <w:p w14:paraId="2D96C2A4" w14:textId="77777777" w:rsidR="00EA0B3E" w:rsidRPr="00EA0B3E" w:rsidRDefault="00EA0B3E" w:rsidP="00EA0B3E">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EA0B3E">
        <w:rPr>
          <w:rFonts w:ascii="Arial" w:eastAsia="Times New Roman" w:hAnsi="Arial" w:cs="Arial"/>
          <w:b/>
          <w:bCs/>
          <w:color w:val="1A1C1E"/>
          <w:spacing w:val="2"/>
          <w:kern w:val="0"/>
          <w:sz w:val="24"/>
          <w:szCs w:val="24"/>
          <w:lang w:eastAsia="fr-FR"/>
          <w14:ligatures w14:val="none"/>
        </w:rPr>
        <w:t>2.3. Recommandations issues de la veille</w:t>
      </w:r>
    </w:p>
    <w:p w14:paraId="0BB5E76C" w14:textId="77777777" w:rsidR="00EA0B3E" w:rsidRPr="00EA0B3E" w:rsidRDefault="00EA0B3E" w:rsidP="00EA0B3E">
      <w:pPr>
        <w:shd w:val="clear" w:color="auto" w:fill="FFFFFF"/>
        <w:spacing w:before="100" w:beforeAutospacing="1" w:after="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 xml:space="preserve">Cette veille a conduit à la recommandation d'adopter </w:t>
      </w:r>
      <w:proofErr w:type="gramStart"/>
      <w:r w:rsidRPr="00EA0B3E">
        <w:rPr>
          <w:rFonts w:ascii="Arial" w:eastAsia="Times New Roman" w:hAnsi="Arial" w:cs="Arial"/>
          <w:color w:val="1A1C1E"/>
          <w:kern w:val="0"/>
          <w:sz w:val="21"/>
          <w:szCs w:val="21"/>
          <w:lang w:eastAsia="fr-FR"/>
          <w14:ligatures w14:val="none"/>
        </w:rPr>
        <w:t>la stack technologique</w:t>
      </w:r>
      <w:proofErr w:type="gramEnd"/>
      <w:r w:rsidRPr="00EA0B3E">
        <w:rPr>
          <w:rFonts w:ascii="Arial" w:eastAsia="Times New Roman" w:hAnsi="Arial" w:cs="Arial"/>
          <w:color w:val="1A1C1E"/>
          <w:kern w:val="0"/>
          <w:sz w:val="21"/>
          <w:szCs w:val="21"/>
          <w:lang w:eastAsia="fr-FR"/>
          <w14:ligatures w14:val="none"/>
        </w:rPr>
        <w:t xml:space="preserve"> mentionnée ci-dessus. Le projet s'est donc appuyé sur ces outils pour construire le service, en suivant les pratiques identifiées.</w:t>
      </w:r>
    </w:p>
    <w:p w14:paraId="3817A01E"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4D031930">
          <v:rect id="_x0000_i1028" style="width:0;height:1.5pt" o:hralign="center" o:hrstd="t" o:hr="t" fillcolor="#a0a0a0" stroked="f"/>
        </w:pict>
      </w:r>
    </w:p>
    <w:p w14:paraId="0785BF5B"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06622D14"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5729B797"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7D666328" w14:textId="7F68163A"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lastRenderedPageBreak/>
        <w:t>3. Chapitre 2 : benchmark et sélection des solutions techniques (Compétence C7)</w:t>
      </w:r>
    </w:p>
    <w:p w14:paraId="5BF6E194"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Une fois la veille effectuée, plusieurs approches stratégiques ont été évaluées pour répondre au besoin de traduction en darija.</w:t>
      </w:r>
    </w:p>
    <w:p w14:paraId="2938C1E9"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3.1. Reformulation du besoin et critères de sélection</w:t>
      </w:r>
    </w:p>
    <w:p w14:paraId="0173C4A4"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Le besoin a été défini avec des critères de sélection précis :</w:t>
      </w:r>
    </w:p>
    <w:p w14:paraId="514B7582" w14:textId="77777777" w:rsidR="00D77D0D" w:rsidRPr="00D77D0D" w:rsidRDefault="00D77D0D" w:rsidP="00D77D0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Performance</w:t>
      </w:r>
      <w:r w:rsidRPr="00D77D0D">
        <w:rPr>
          <w:rFonts w:ascii="Times New Roman" w:eastAsia="Times New Roman" w:hAnsi="Times New Roman" w:cs="Times New Roman"/>
          <w:kern w:val="0"/>
          <w:sz w:val="24"/>
          <w:szCs w:val="24"/>
          <w:lang w:eastAsia="fr-FR"/>
          <w14:ligatures w14:val="none"/>
        </w:rPr>
        <w:t xml:space="preserve"> : la qualité de la traduction doit être adaptée au darija. L'indicateur clé de performance (KPI) est un score BLEU supérieur à celui des solutions généralistes.</w:t>
      </w:r>
    </w:p>
    <w:p w14:paraId="56E7E354" w14:textId="77777777" w:rsidR="00D77D0D" w:rsidRPr="00D77D0D" w:rsidRDefault="00D77D0D" w:rsidP="00D77D0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Contrôle</w:t>
      </w:r>
      <w:r w:rsidRPr="00D77D0D">
        <w:rPr>
          <w:rFonts w:ascii="Times New Roman" w:eastAsia="Times New Roman" w:hAnsi="Times New Roman" w:cs="Times New Roman"/>
          <w:kern w:val="0"/>
          <w:sz w:val="24"/>
          <w:szCs w:val="24"/>
          <w:lang w:eastAsia="fr-FR"/>
          <w14:ligatures w14:val="none"/>
        </w:rPr>
        <w:t xml:space="preserve"> : un contrôle total sur le modèle et les données est requis pour la confidentialité et l'évolutivité.</w:t>
      </w:r>
    </w:p>
    <w:p w14:paraId="1908F06C" w14:textId="77777777" w:rsidR="00D77D0D" w:rsidRPr="00D77D0D" w:rsidRDefault="00D77D0D" w:rsidP="00D77D0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Coût</w:t>
      </w:r>
      <w:r w:rsidRPr="00D77D0D">
        <w:rPr>
          <w:rFonts w:ascii="Times New Roman" w:eastAsia="Times New Roman" w:hAnsi="Times New Roman" w:cs="Times New Roman"/>
          <w:kern w:val="0"/>
          <w:sz w:val="24"/>
          <w:szCs w:val="24"/>
          <w:lang w:eastAsia="fr-FR"/>
          <w14:ligatures w14:val="none"/>
        </w:rPr>
        <w:t xml:space="preserve"> : la solution doit privilégier des composants open-source pour maîtriser les coûts.</w:t>
      </w:r>
    </w:p>
    <w:p w14:paraId="06FC3016" w14:textId="77777777" w:rsidR="00D77D0D" w:rsidRPr="00D77D0D" w:rsidRDefault="00D77D0D" w:rsidP="00D77D0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Évolutivité</w:t>
      </w:r>
      <w:r w:rsidRPr="00D77D0D">
        <w:rPr>
          <w:rFonts w:ascii="Times New Roman" w:eastAsia="Times New Roman" w:hAnsi="Times New Roman" w:cs="Times New Roman"/>
          <w:kern w:val="0"/>
          <w:sz w:val="24"/>
          <w:szCs w:val="24"/>
          <w:lang w:eastAsia="fr-FR"/>
          <w14:ligatures w14:val="none"/>
        </w:rPr>
        <w:t xml:space="preserve"> : le système doit intégrer un pipeline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permettant un </w:t>
      </w:r>
      <w:proofErr w:type="spellStart"/>
      <w:r w:rsidRPr="00D77D0D">
        <w:rPr>
          <w:rFonts w:ascii="Times New Roman" w:eastAsia="Times New Roman" w:hAnsi="Times New Roman" w:cs="Times New Roman"/>
          <w:kern w:val="0"/>
          <w:sz w:val="24"/>
          <w:szCs w:val="24"/>
          <w:lang w:eastAsia="fr-FR"/>
          <w14:ligatures w14:val="none"/>
        </w:rPr>
        <w:t>ré-entraînement</w:t>
      </w:r>
      <w:proofErr w:type="spellEnd"/>
      <w:r w:rsidRPr="00D77D0D">
        <w:rPr>
          <w:rFonts w:ascii="Times New Roman" w:eastAsia="Times New Roman" w:hAnsi="Times New Roman" w:cs="Times New Roman"/>
          <w:kern w:val="0"/>
          <w:sz w:val="24"/>
          <w:szCs w:val="24"/>
          <w:lang w:eastAsia="fr-FR"/>
          <w14:ligatures w14:val="none"/>
        </w:rPr>
        <w:t>.</w:t>
      </w:r>
    </w:p>
    <w:p w14:paraId="19EB828C" w14:textId="77777777" w:rsidR="00EA0B3E" w:rsidRPr="00EA0B3E" w:rsidRDefault="00EA0B3E" w:rsidP="00EA0B3E">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EA0B3E">
        <w:rPr>
          <w:rFonts w:ascii="Arial" w:eastAsia="Times New Roman" w:hAnsi="Arial" w:cs="Arial"/>
          <w:b/>
          <w:bCs/>
          <w:color w:val="1A1C1E"/>
          <w:spacing w:val="2"/>
          <w:kern w:val="0"/>
          <w:sz w:val="24"/>
          <w:szCs w:val="24"/>
          <w:lang w:eastAsia="fr-FR"/>
          <w14:ligatures w14:val="none"/>
        </w:rPr>
        <w:t>3.2. Benchmark comparatif des approches de traduction</w:t>
      </w:r>
    </w:p>
    <w:p w14:paraId="7AFBFC56"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Le benchmark a évalué trois approches stratégiques pour répondre au besoin. L'absence d'API commerciale majeure offrant un support dédié au darija a orienté l'analyse vers des solutions à construire.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2388"/>
        <w:gridCol w:w="2527"/>
        <w:gridCol w:w="2293"/>
      </w:tblGrid>
      <w:tr w:rsidR="00EA0B3E" w:rsidRPr="00EA0B3E" w14:paraId="7D994CD8" w14:textId="77777777" w:rsidTr="00EA0B3E">
        <w:trPr>
          <w:tblCellSpacing w:w="15" w:type="dxa"/>
        </w:trPr>
        <w:tc>
          <w:tcPr>
            <w:tcW w:w="0" w:type="auto"/>
            <w:tcBorders>
              <w:top w:val="nil"/>
              <w:right w:val="nil"/>
            </w:tcBorders>
            <w:tcMar>
              <w:top w:w="90" w:type="dxa"/>
              <w:left w:w="180" w:type="dxa"/>
              <w:bottom w:w="90" w:type="dxa"/>
              <w:right w:w="180" w:type="dxa"/>
            </w:tcMar>
            <w:vAlign w:val="center"/>
            <w:hideMark/>
          </w:tcPr>
          <w:p w14:paraId="300C7A63" w14:textId="77777777" w:rsidR="00EA0B3E" w:rsidRPr="00EA0B3E" w:rsidRDefault="00EA0B3E" w:rsidP="00EA0B3E">
            <w:pPr>
              <w:spacing w:after="0" w:line="300" w:lineRule="atLeast"/>
              <w:rPr>
                <w:rFonts w:ascii="Arial" w:eastAsia="Times New Roman" w:hAnsi="Arial" w:cs="Arial"/>
                <w:b/>
                <w:bCs/>
                <w:kern w:val="0"/>
                <w:sz w:val="21"/>
                <w:szCs w:val="21"/>
                <w:lang w:eastAsia="fr-FR"/>
                <w14:ligatures w14:val="none"/>
              </w:rPr>
            </w:pPr>
            <w:r w:rsidRPr="00EA0B3E">
              <w:rPr>
                <w:rFonts w:ascii="Arial" w:eastAsia="Times New Roman" w:hAnsi="Arial" w:cs="Arial"/>
                <w:b/>
                <w:bCs/>
                <w:kern w:val="0"/>
                <w:sz w:val="21"/>
                <w:szCs w:val="21"/>
                <w:lang w:eastAsia="fr-FR"/>
                <w14:ligatures w14:val="none"/>
              </w:rPr>
              <w:t>Critère</w:t>
            </w:r>
          </w:p>
        </w:tc>
        <w:tc>
          <w:tcPr>
            <w:tcW w:w="0" w:type="auto"/>
            <w:tcBorders>
              <w:top w:val="nil"/>
              <w:right w:val="nil"/>
            </w:tcBorders>
            <w:tcMar>
              <w:top w:w="90" w:type="dxa"/>
              <w:left w:w="180" w:type="dxa"/>
              <w:bottom w:w="90" w:type="dxa"/>
              <w:right w:w="180" w:type="dxa"/>
            </w:tcMar>
            <w:vAlign w:val="center"/>
            <w:hideMark/>
          </w:tcPr>
          <w:p w14:paraId="69BFE747" w14:textId="77777777" w:rsidR="00EA0B3E" w:rsidRPr="00EA0B3E" w:rsidRDefault="00EA0B3E" w:rsidP="00EA0B3E">
            <w:pPr>
              <w:spacing w:after="0" w:line="300" w:lineRule="atLeast"/>
              <w:rPr>
                <w:rFonts w:ascii="Arial" w:eastAsia="Times New Roman" w:hAnsi="Arial" w:cs="Arial"/>
                <w:b/>
                <w:bCs/>
                <w:kern w:val="0"/>
                <w:sz w:val="21"/>
                <w:szCs w:val="21"/>
                <w:lang w:eastAsia="fr-FR"/>
                <w14:ligatures w14:val="none"/>
              </w:rPr>
            </w:pPr>
            <w:r w:rsidRPr="00EA0B3E">
              <w:rPr>
                <w:rFonts w:ascii="Arial" w:eastAsia="Times New Roman" w:hAnsi="Arial" w:cs="Arial"/>
                <w:b/>
                <w:bCs/>
                <w:kern w:val="0"/>
                <w:sz w:val="21"/>
                <w:szCs w:val="21"/>
                <w:lang w:eastAsia="fr-FR"/>
                <w14:ligatures w14:val="none"/>
              </w:rPr>
              <w:t>Option 1 : API externe (généraliste)</w:t>
            </w:r>
          </w:p>
        </w:tc>
        <w:tc>
          <w:tcPr>
            <w:tcW w:w="0" w:type="auto"/>
            <w:tcBorders>
              <w:top w:val="nil"/>
              <w:right w:val="nil"/>
            </w:tcBorders>
            <w:tcMar>
              <w:top w:w="90" w:type="dxa"/>
              <w:left w:w="180" w:type="dxa"/>
              <w:bottom w:w="90" w:type="dxa"/>
              <w:right w:w="180" w:type="dxa"/>
            </w:tcMar>
            <w:vAlign w:val="center"/>
            <w:hideMark/>
          </w:tcPr>
          <w:p w14:paraId="02187B4B" w14:textId="77777777" w:rsidR="00EA0B3E" w:rsidRPr="00EA0B3E" w:rsidRDefault="00EA0B3E" w:rsidP="00EA0B3E">
            <w:pPr>
              <w:spacing w:after="0" w:line="300" w:lineRule="atLeast"/>
              <w:rPr>
                <w:rFonts w:ascii="Arial" w:eastAsia="Times New Roman" w:hAnsi="Arial" w:cs="Arial"/>
                <w:b/>
                <w:bCs/>
                <w:kern w:val="0"/>
                <w:sz w:val="21"/>
                <w:szCs w:val="21"/>
                <w:lang w:eastAsia="fr-FR"/>
                <w14:ligatures w14:val="none"/>
              </w:rPr>
            </w:pPr>
            <w:r w:rsidRPr="00EA0B3E">
              <w:rPr>
                <w:rFonts w:ascii="Arial" w:eastAsia="Times New Roman" w:hAnsi="Arial" w:cs="Arial"/>
                <w:b/>
                <w:bCs/>
                <w:kern w:val="0"/>
                <w:sz w:val="21"/>
                <w:szCs w:val="21"/>
                <w:lang w:eastAsia="fr-FR"/>
                <w14:ligatures w14:val="none"/>
              </w:rPr>
              <w:t>Option 2 : Entraînement "</w:t>
            </w:r>
            <w:proofErr w:type="spellStart"/>
            <w:r w:rsidRPr="00EA0B3E">
              <w:rPr>
                <w:rFonts w:ascii="Arial" w:eastAsia="Times New Roman" w:hAnsi="Arial" w:cs="Arial"/>
                <w:b/>
                <w:bCs/>
                <w:kern w:val="0"/>
                <w:sz w:val="21"/>
                <w:szCs w:val="21"/>
                <w:lang w:eastAsia="fr-FR"/>
                <w14:ligatures w14:val="none"/>
              </w:rPr>
              <w:t>from</w:t>
            </w:r>
            <w:proofErr w:type="spellEnd"/>
            <w:r w:rsidRPr="00EA0B3E">
              <w:rPr>
                <w:rFonts w:ascii="Arial" w:eastAsia="Times New Roman" w:hAnsi="Arial" w:cs="Arial"/>
                <w:b/>
                <w:bCs/>
                <w:kern w:val="0"/>
                <w:sz w:val="21"/>
                <w:szCs w:val="21"/>
                <w:lang w:eastAsia="fr-FR"/>
                <w14:ligatures w14:val="none"/>
              </w:rPr>
              <w:t xml:space="preserve"> scratch"</w:t>
            </w:r>
          </w:p>
        </w:tc>
        <w:tc>
          <w:tcPr>
            <w:tcW w:w="0" w:type="auto"/>
            <w:tcBorders>
              <w:top w:val="nil"/>
              <w:right w:val="nil"/>
            </w:tcBorders>
            <w:tcMar>
              <w:top w:w="90" w:type="dxa"/>
              <w:left w:w="180" w:type="dxa"/>
              <w:bottom w:w="90" w:type="dxa"/>
              <w:right w:w="180" w:type="dxa"/>
            </w:tcMar>
            <w:vAlign w:val="center"/>
            <w:hideMark/>
          </w:tcPr>
          <w:p w14:paraId="003EA053" w14:textId="77777777" w:rsidR="00EA0B3E" w:rsidRPr="00EA0B3E" w:rsidRDefault="00EA0B3E" w:rsidP="00EA0B3E">
            <w:pPr>
              <w:spacing w:after="0" w:line="300" w:lineRule="atLeast"/>
              <w:rPr>
                <w:rFonts w:ascii="Arial" w:eastAsia="Times New Roman" w:hAnsi="Arial" w:cs="Arial"/>
                <w:b/>
                <w:bCs/>
                <w:kern w:val="0"/>
                <w:sz w:val="21"/>
                <w:szCs w:val="21"/>
                <w:lang w:eastAsia="fr-FR"/>
                <w14:ligatures w14:val="none"/>
              </w:rPr>
            </w:pPr>
            <w:r w:rsidRPr="00EA0B3E">
              <w:rPr>
                <w:rFonts w:ascii="Arial" w:eastAsia="Times New Roman" w:hAnsi="Arial" w:cs="Arial"/>
                <w:b/>
                <w:bCs/>
                <w:kern w:val="0"/>
                <w:sz w:val="21"/>
                <w:szCs w:val="21"/>
                <w:lang w:eastAsia="fr-FR"/>
                <w14:ligatures w14:val="none"/>
              </w:rPr>
              <w:t xml:space="preserve">Option 3 : Fine-tuning (NLLB + </w:t>
            </w:r>
            <w:proofErr w:type="spellStart"/>
            <w:r w:rsidRPr="00EA0B3E">
              <w:rPr>
                <w:rFonts w:ascii="Arial" w:eastAsia="Times New Roman" w:hAnsi="Arial" w:cs="Arial"/>
                <w:b/>
                <w:bCs/>
                <w:kern w:val="0"/>
                <w:sz w:val="21"/>
                <w:szCs w:val="21"/>
                <w:lang w:eastAsia="fr-FR"/>
                <w14:ligatures w14:val="none"/>
              </w:rPr>
              <w:t>LoRA</w:t>
            </w:r>
            <w:proofErr w:type="spellEnd"/>
            <w:r w:rsidRPr="00EA0B3E">
              <w:rPr>
                <w:rFonts w:ascii="Arial" w:eastAsia="Times New Roman" w:hAnsi="Arial" w:cs="Arial"/>
                <w:b/>
                <w:bCs/>
                <w:kern w:val="0"/>
                <w:sz w:val="21"/>
                <w:szCs w:val="21"/>
                <w:lang w:eastAsia="fr-FR"/>
                <w14:ligatures w14:val="none"/>
              </w:rPr>
              <w:t>)</w:t>
            </w:r>
          </w:p>
        </w:tc>
      </w:tr>
      <w:tr w:rsidR="00EA0B3E" w:rsidRPr="00EA0B3E" w14:paraId="539E8F1B"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7D25F03F"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Coût</w:t>
            </w:r>
          </w:p>
        </w:tc>
        <w:tc>
          <w:tcPr>
            <w:tcW w:w="0" w:type="auto"/>
            <w:tcBorders>
              <w:right w:val="nil"/>
            </w:tcBorders>
            <w:tcMar>
              <w:top w:w="90" w:type="dxa"/>
              <w:left w:w="180" w:type="dxa"/>
              <w:bottom w:w="90" w:type="dxa"/>
              <w:right w:w="180" w:type="dxa"/>
            </w:tcMar>
            <w:vAlign w:val="center"/>
            <w:hideMark/>
          </w:tcPr>
          <w:p w14:paraId="337EA596"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Élevé (coût par appel API)</w:t>
            </w:r>
          </w:p>
        </w:tc>
        <w:tc>
          <w:tcPr>
            <w:tcW w:w="0" w:type="auto"/>
            <w:tcBorders>
              <w:right w:val="nil"/>
            </w:tcBorders>
            <w:tcMar>
              <w:top w:w="90" w:type="dxa"/>
              <w:left w:w="180" w:type="dxa"/>
              <w:bottom w:w="90" w:type="dxa"/>
              <w:right w:w="180" w:type="dxa"/>
            </w:tcMar>
            <w:vAlign w:val="center"/>
            <w:hideMark/>
          </w:tcPr>
          <w:p w14:paraId="1CA33958"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Très élevé (calcul, données)</w:t>
            </w:r>
          </w:p>
        </w:tc>
        <w:tc>
          <w:tcPr>
            <w:tcW w:w="0" w:type="auto"/>
            <w:tcBorders>
              <w:right w:val="nil"/>
            </w:tcBorders>
            <w:tcMar>
              <w:top w:w="90" w:type="dxa"/>
              <w:left w:w="180" w:type="dxa"/>
              <w:bottom w:w="90" w:type="dxa"/>
              <w:right w:w="180" w:type="dxa"/>
            </w:tcMar>
            <w:vAlign w:val="center"/>
            <w:hideMark/>
          </w:tcPr>
          <w:p w14:paraId="3CDBB43E"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Modéré (calcul pour fine-tuning)</w:t>
            </w:r>
          </w:p>
        </w:tc>
      </w:tr>
      <w:tr w:rsidR="00EA0B3E" w:rsidRPr="00EA0B3E" w14:paraId="736E04AE"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04E4DDD2"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Performance</w:t>
            </w:r>
          </w:p>
        </w:tc>
        <w:tc>
          <w:tcPr>
            <w:tcW w:w="0" w:type="auto"/>
            <w:tcBorders>
              <w:right w:val="nil"/>
            </w:tcBorders>
            <w:tcMar>
              <w:top w:w="90" w:type="dxa"/>
              <w:left w:w="180" w:type="dxa"/>
              <w:bottom w:w="90" w:type="dxa"/>
              <w:right w:w="180" w:type="dxa"/>
            </w:tcMar>
            <w:vAlign w:val="center"/>
            <w:hideMark/>
          </w:tcPr>
          <w:p w14:paraId="5B1E810D"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Inconsistante (confusion dialectale)</w:t>
            </w:r>
          </w:p>
        </w:tc>
        <w:tc>
          <w:tcPr>
            <w:tcW w:w="0" w:type="auto"/>
            <w:tcBorders>
              <w:right w:val="nil"/>
            </w:tcBorders>
            <w:tcMar>
              <w:top w:w="90" w:type="dxa"/>
              <w:left w:w="180" w:type="dxa"/>
              <w:bottom w:w="90" w:type="dxa"/>
              <w:right w:w="180" w:type="dxa"/>
            </w:tcMar>
            <w:vAlign w:val="center"/>
            <w:hideMark/>
          </w:tcPr>
          <w:p w14:paraId="3C49BFAB"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Potentiellement excellente</w:t>
            </w:r>
          </w:p>
        </w:tc>
        <w:tc>
          <w:tcPr>
            <w:tcW w:w="0" w:type="auto"/>
            <w:tcBorders>
              <w:right w:val="nil"/>
            </w:tcBorders>
            <w:tcMar>
              <w:top w:w="90" w:type="dxa"/>
              <w:left w:w="180" w:type="dxa"/>
              <w:bottom w:w="90" w:type="dxa"/>
              <w:right w:w="180" w:type="dxa"/>
            </w:tcMar>
            <w:vAlign w:val="center"/>
            <w:hideMark/>
          </w:tcPr>
          <w:p w14:paraId="744AC4D5"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Spécifique et améliorable</w:t>
            </w:r>
          </w:p>
        </w:tc>
      </w:tr>
      <w:tr w:rsidR="00EA0B3E" w:rsidRPr="00EA0B3E" w14:paraId="61AB1ABC"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5EB6773A"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Contrôle</w:t>
            </w:r>
          </w:p>
        </w:tc>
        <w:tc>
          <w:tcPr>
            <w:tcW w:w="0" w:type="auto"/>
            <w:tcBorders>
              <w:right w:val="nil"/>
            </w:tcBorders>
            <w:tcMar>
              <w:top w:w="90" w:type="dxa"/>
              <w:left w:w="180" w:type="dxa"/>
              <w:bottom w:w="90" w:type="dxa"/>
              <w:right w:w="180" w:type="dxa"/>
            </w:tcMar>
            <w:vAlign w:val="center"/>
            <w:hideMark/>
          </w:tcPr>
          <w:p w14:paraId="1908DB31"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Aucun (boîte noire)</w:t>
            </w:r>
          </w:p>
        </w:tc>
        <w:tc>
          <w:tcPr>
            <w:tcW w:w="0" w:type="auto"/>
            <w:tcBorders>
              <w:right w:val="nil"/>
            </w:tcBorders>
            <w:tcMar>
              <w:top w:w="90" w:type="dxa"/>
              <w:left w:w="180" w:type="dxa"/>
              <w:bottom w:w="90" w:type="dxa"/>
              <w:right w:w="180" w:type="dxa"/>
            </w:tcMar>
            <w:vAlign w:val="center"/>
            <w:hideMark/>
          </w:tcPr>
          <w:p w14:paraId="03CDA898"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Total</w:t>
            </w:r>
          </w:p>
        </w:tc>
        <w:tc>
          <w:tcPr>
            <w:tcW w:w="0" w:type="auto"/>
            <w:tcBorders>
              <w:right w:val="nil"/>
            </w:tcBorders>
            <w:tcMar>
              <w:top w:w="90" w:type="dxa"/>
              <w:left w:w="180" w:type="dxa"/>
              <w:bottom w:w="90" w:type="dxa"/>
              <w:right w:w="180" w:type="dxa"/>
            </w:tcMar>
            <w:vAlign w:val="center"/>
            <w:hideMark/>
          </w:tcPr>
          <w:p w14:paraId="03C96EC4"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Total</w:t>
            </w:r>
          </w:p>
        </w:tc>
      </w:tr>
      <w:tr w:rsidR="00EA0B3E" w:rsidRPr="00EA0B3E" w14:paraId="7C2B7631"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7C2D8DB6"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Confidentialité</w:t>
            </w:r>
          </w:p>
        </w:tc>
        <w:tc>
          <w:tcPr>
            <w:tcW w:w="0" w:type="auto"/>
            <w:tcBorders>
              <w:right w:val="nil"/>
            </w:tcBorders>
            <w:tcMar>
              <w:top w:w="90" w:type="dxa"/>
              <w:left w:w="180" w:type="dxa"/>
              <w:bottom w:w="90" w:type="dxa"/>
              <w:right w:w="180" w:type="dxa"/>
            </w:tcMar>
            <w:vAlign w:val="center"/>
            <w:hideMark/>
          </w:tcPr>
          <w:p w14:paraId="7AA28323"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Risque (données envoyées à un tiers)</w:t>
            </w:r>
          </w:p>
        </w:tc>
        <w:tc>
          <w:tcPr>
            <w:tcW w:w="0" w:type="auto"/>
            <w:tcBorders>
              <w:right w:val="nil"/>
            </w:tcBorders>
            <w:tcMar>
              <w:top w:w="90" w:type="dxa"/>
              <w:left w:w="180" w:type="dxa"/>
              <w:bottom w:w="90" w:type="dxa"/>
              <w:right w:w="180" w:type="dxa"/>
            </w:tcMar>
            <w:vAlign w:val="center"/>
            <w:hideMark/>
          </w:tcPr>
          <w:p w14:paraId="478DD804"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Maximale (auto-hébergé)</w:t>
            </w:r>
          </w:p>
        </w:tc>
        <w:tc>
          <w:tcPr>
            <w:tcW w:w="0" w:type="auto"/>
            <w:tcBorders>
              <w:right w:val="nil"/>
            </w:tcBorders>
            <w:tcMar>
              <w:top w:w="90" w:type="dxa"/>
              <w:left w:w="180" w:type="dxa"/>
              <w:bottom w:w="90" w:type="dxa"/>
              <w:right w:w="180" w:type="dxa"/>
            </w:tcMar>
            <w:vAlign w:val="center"/>
            <w:hideMark/>
          </w:tcPr>
          <w:p w14:paraId="27A4E680"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Maximale (auto-hébergé)</w:t>
            </w:r>
          </w:p>
        </w:tc>
      </w:tr>
      <w:tr w:rsidR="00EA0B3E" w:rsidRPr="00EA0B3E" w14:paraId="4A2E38E3"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2A6230C2"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Évolutivité</w:t>
            </w:r>
          </w:p>
        </w:tc>
        <w:tc>
          <w:tcPr>
            <w:tcW w:w="0" w:type="auto"/>
            <w:tcBorders>
              <w:right w:val="nil"/>
            </w:tcBorders>
            <w:tcMar>
              <w:top w:w="90" w:type="dxa"/>
              <w:left w:w="180" w:type="dxa"/>
              <w:bottom w:w="90" w:type="dxa"/>
              <w:right w:w="180" w:type="dxa"/>
            </w:tcMar>
            <w:vAlign w:val="center"/>
            <w:hideMark/>
          </w:tcPr>
          <w:p w14:paraId="13F55F2A"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 xml:space="preserve">Aucune (pas de </w:t>
            </w:r>
            <w:proofErr w:type="spellStart"/>
            <w:r w:rsidRPr="00EA0B3E">
              <w:rPr>
                <w:rFonts w:ascii="Arial" w:eastAsia="Times New Roman" w:hAnsi="Arial" w:cs="Arial"/>
                <w:kern w:val="0"/>
                <w:sz w:val="21"/>
                <w:szCs w:val="21"/>
                <w:lang w:eastAsia="fr-FR"/>
                <w14:ligatures w14:val="none"/>
              </w:rPr>
              <w:t>ré-entraînement</w:t>
            </w:r>
            <w:proofErr w:type="spellEnd"/>
            <w:r w:rsidRPr="00EA0B3E">
              <w:rPr>
                <w:rFonts w:ascii="Arial" w:eastAsia="Times New Roman" w:hAnsi="Arial" w:cs="Arial"/>
                <w:kern w:val="0"/>
                <w:sz w:val="21"/>
                <w:szCs w:val="21"/>
                <w:lang w:eastAsia="fr-FR"/>
                <w14:ligatures w14:val="none"/>
              </w:rPr>
              <w:t xml:space="preserve"> possible)</w:t>
            </w:r>
          </w:p>
        </w:tc>
        <w:tc>
          <w:tcPr>
            <w:tcW w:w="0" w:type="auto"/>
            <w:tcBorders>
              <w:right w:val="nil"/>
            </w:tcBorders>
            <w:tcMar>
              <w:top w:w="90" w:type="dxa"/>
              <w:left w:w="180" w:type="dxa"/>
              <w:bottom w:w="90" w:type="dxa"/>
              <w:right w:w="180" w:type="dxa"/>
            </w:tcMar>
            <w:vAlign w:val="center"/>
            <w:hideMark/>
          </w:tcPr>
          <w:p w14:paraId="47509C2F"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Complexe et coûteux</w:t>
            </w:r>
          </w:p>
        </w:tc>
        <w:tc>
          <w:tcPr>
            <w:tcW w:w="0" w:type="auto"/>
            <w:tcBorders>
              <w:right w:val="nil"/>
            </w:tcBorders>
            <w:tcMar>
              <w:top w:w="90" w:type="dxa"/>
              <w:left w:w="180" w:type="dxa"/>
              <w:bottom w:w="90" w:type="dxa"/>
              <w:right w:w="180" w:type="dxa"/>
            </w:tcMar>
            <w:vAlign w:val="center"/>
            <w:hideMark/>
          </w:tcPr>
          <w:p w14:paraId="7A848D50"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 xml:space="preserve">Optimale (pipeline </w:t>
            </w:r>
            <w:proofErr w:type="spellStart"/>
            <w:r w:rsidRPr="00EA0B3E">
              <w:rPr>
                <w:rFonts w:ascii="Arial" w:eastAsia="Times New Roman" w:hAnsi="Arial" w:cs="Arial"/>
                <w:b/>
                <w:bCs/>
                <w:kern w:val="0"/>
                <w:sz w:val="21"/>
                <w:szCs w:val="21"/>
                <w:lang w:eastAsia="fr-FR"/>
                <w14:ligatures w14:val="none"/>
              </w:rPr>
              <w:t>MLOps</w:t>
            </w:r>
            <w:proofErr w:type="spellEnd"/>
            <w:r w:rsidRPr="00EA0B3E">
              <w:rPr>
                <w:rFonts w:ascii="Arial" w:eastAsia="Times New Roman" w:hAnsi="Arial" w:cs="Arial"/>
                <w:b/>
                <w:bCs/>
                <w:kern w:val="0"/>
                <w:sz w:val="21"/>
                <w:szCs w:val="21"/>
                <w:lang w:eastAsia="fr-FR"/>
                <w14:ligatures w14:val="none"/>
              </w:rPr>
              <w:t>)</w:t>
            </w:r>
          </w:p>
        </w:tc>
      </w:tr>
      <w:tr w:rsidR="00EA0B3E" w:rsidRPr="00EA0B3E" w14:paraId="1372F66D" w14:textId="77777777" w:rsidTr="00EA0B3E">
        <w:trPr>
          <w:tblCellSpacing w:w="15" w:type="dxa"/>
        </w:trPr>
        <w:tc>
          <w:tcPr>
            <w:tcW w:w="0" w:type="auto"/>
            <w:tcBorders>
              <w:right w:val="nil"/>
            </w:tcBorders>
            <w:tcMar>
              <w:top w:w="90" w:type="dxa"/>
              <w:left w:w="180" w:type="dxa"/>
              <w:bottom w:w="90" w:type="dxa"/>
              <w:right w:w="180" w:type="dxa"/>
            </w:tcMar>
            <w:vAlign w:val="center"/>
            <w:hideMark/>
          </w:tcPr>
          <w:p w14:paraId="6A493BFF"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Complexité</w:t>
            </w:r>
          </w:p>
        </w:tc>
        <w:tc>
          <w:tcPr>
            <w:tcW w:w="0" w:type="auto"/>
            <w:tcBorders>
              <w:right w:val="nil"/>
            </w:tcBorders>
            <w:tcMar>
              <w:top w:w="90" w:type="dxa"/>
              <w:left w:w="180" w:type="dxa"/>
              <w:bottom w:w="90" w:type="dxa"/>
              <w:right w:w="180" w:type="dxa"/>
            </w:tcMar>
            <w:vAlign w:val="center"/>
            <w:hideMark/>
          </w:tcPr>
          <w:p w14:paraId="168F962F"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Faible (intégration simple)</w:t>
            </w:r>
          </w:p>
        </w:tc>
        <w:tc>
          <w:tcPr>
            <w:tcW w:w="0" w:type="auto"/>
            <w:tcBorders>
              <w:right w:val="nil"/>
            </w:tcBorders>
            <w:tcMar>
              <w:top w:w="90" w:type="dxa"/>
              <w:left w:w="180" w:type="dxa"/>
              <w:bottom w:w="90" w:type="dxa"/>
              <w:right w:w="180" w:type="dxa"/>
            </w:tcMar>
            <w:vAlign w:val="center"/>
            <w:hideMark/>
          </w:tcPr>
          <w:p w14:paraId="1D8135CF"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kern w:val="0"/>
                <w:sz w:val="21"/>
                <w:szCs w:val="21"/>
                <w:lang w:eastAsia="fr-FR"/>
                <w14:ligatures w14:val="none"/>
              </w:rPr>
              <w:t>Très élevée</w:t>
            </w:r>
          </w:p>
        </w:tc>
        <w:tc>
          <w:tcPr>
            <w:tcW w:w="0" w:type="auto"/>
            <w:tcBorders>
              <w:right w:val="nil"/>
            </w:tcBorders>
            <w:tcMar>
              <w:top w:w="90" w:type="dxa"/>
              <w:left w:w="180" w:type="dxa"/>
              <w:bottom w:w="90" w:type="dxa"/>
              <w:right w:w="180" w:type="dxa"/>
            </w:tcMar>
            <w:vAlign w:val="center"/>
            <w:hideMark/>
          </w:tcPr>
          <w:p w14:paraId="00FA0A8A" w14:textId="77777777" w:rsidR="00EA0B3E" w:rsidRPr="00EA0B3E" w:rsidRDefault="00EA0B3E" w:rsidP="00EA0B3E">
            <w:pPr>
              <w:spacing w:after="0" w:line="300" w:lineRule="atLeast"/>
              <w:rPr>
                <w:rFonts w:ascii="Arial" w:eastAsia="Times New Roman" w:hAnsi="Arial" w:cs="Arial"/>
                <w:kern w:val="0"/>
                <w:sz w:val="21"/>
                <w:szCs w:val="21"/>
                <w:lang w:eastAsia="fr-FR"/>
                <w14:ligatures w14:val="none"/>
              </w:rPr>
            </w:pPr>
            <w:r w:rsidRPr="00EA0B3E">
              <w:rPr>
                <w:rFonts w:ascii="Arial" w:eastAsia="Times New Roman" w:hAnsi="Arial" w:cs="Arial"/>
                <w:b/>
                <w:bCs/>
                <w:kern w:val="0"/>
                <w:sz w:val="21"/>
                <w:szCs w:val="21"/>
                <w:lang w:eastAsia="fr-FR"/>
                <w14:ligatures w14:val="none"/>
              </w:rPr>
              <w:t>Élevée mais maîtrisable</w:t>
            </w:r>
          </w:p>
        </w:tc>
      </w:tr>
    </w:tbl>
    <w:p w14:paraId="3C64601B" w14:textId="60A250E2" w:rsidR="00EA0B3E" w:rsidRPr="00EA0B3E" w:rsidRDefault="00EA0B3E" w:rsidP="00EA0B3E">
      <w:pPr>
        <w:shd w:val="clear" w:color="auto" w:fill="FFFFFF"/>
        <w:spacing w:after="0" w:line="300" w:lineRule="atLeast"/>
        <w:rPr>
          <w:rFonts w:ascii="Arial" w:eastAsia="Times New Roman" w:hAnsi="Arial" w:cs="Arial"/>
          <w:color w:val="1A1C1E"/>
          <w:kern w:val="0"/>
          <w:sz w:val="21"/>
          <w:szCs w:val="21"/>
          <w:lang w:eastAsia="fr-FR"/>
          <w14:ligatures w14:val="none"/>
        </w:rPr>
      </w:pPr>
    </w:p>
    <w:p w14:paraId="71C7CD1A"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lastRenderedPageBreak/>
        <w:t>Analyse et décision :</w:t>
      </w:r>
    </w:p>
    <w:p w14:paraId="19144626" w14:textId="77777777" w:rsidR="00EA0B3E" w:rsidRPr="00EA0B3E" w:rsidRDefault="00EA0B3E" w:rsidP="00EA0B3E">
      <w:pPr>
        <w:numPr>
          <w:ilvl w:val="0"/>
          <w:numId w:val="4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Option 1 (API externe généraliste)</w:t>
      </w:r>
      <w:r w:rsidRPr="00EA0B3E">
        <w:rPr>
          <w:rFonts w:ascii="Arial" w:eastAsia="Times New Roman" w:hAnsi="Arial" w:cs="Arial"/>
          <w:color w:val="1A1C1E"/>
          <w:kern w:val="0"/>
          <w:sz w:val="21"/>
          <w:szCs w:val="21"/>
          <w:lang w:eastAsia="fr-FR"/>
          <w14:ligatures w14:val="none"/>
        </w:rPr>
        <w:t> : Cette option a été </w:t>
      </w:r>
      <w:r w:rsidRPr="00EA0B3E">
        <w:rPr>
          <w:rFonts w:ascii="Arial" w:eastAsia="Times New Roman" w:hAnsi="Arial" w:cs="Arial"/>
          <w:b/>
          <w:bCs/>
          <w:color w:val="1A1C1E"/>
          <w:kern w:val="0"/>
          <w:sz w:val="21"/>
          <w:szCs w:val="21"/>
          <w:lang w:eastAsia="fr-FR"/>
          <w14:ligatures w14:val="none"/>
        </w:rPr>
        <w:t>écartée</w:t>
      </w:r>
      <w:r w:rsidRPr="00EA0B3E">
        <w:rPr>
          <w:rFonts w:ascii="Arial" w:eastAsia="Times New Roman" w:hAnsi="Arial" w:cs="Arial"/>
          <w:color w:val="1A1C1E"/>
          <w:kern w:val="0"/>
          <w:sz w:val="21"/>
          <w:szCs w:val="21"/>
          <w:lang w:eastAsia="fr-FR"/>
          <w14:ligatures w14:val="none"/>
        </w:rPr>
        <w:t xml:space="preserve">. Bien que performants sur l'Arabe Standard Moderne, les services comme Google Translate ou </w:t>
      </w:r>
      <w:proofErr w:type="spellStart"/>
      <w:r w:rsidRPr="00EA0B3E">
        <w:rPr>
          <w:rFonts w:ascii="Arial" w:eastAsia="Times New Roman" w:hAnsi="Arial" w:cs="Arial"/>
          <w:color w:val="1A1C1E"/>
          <w:kern w:val="0"/>
          <w:sz w:val="21"/>
          <w:szCs w:val="21"/>
          <w:lang w:eastAsia="fr-FR"/>
          <w14:ligatures w14:val="none"/>
        </w:rPr>
        <w:t>DeepL</w:t>
      </w:r>
      <w:proofErr w:type="spellEnd"/>
      <w:r w:rsidRPr="00EA0B3E">
        <w:rPr>
          <w:rFonts w:ascii="Arial" w:eastAsia="Times New Roman" w:hAnsi="Arial" w:cs="Arial"/>
          <w:color w:val="1A1C1E"/>
          <w:kern w:val="0"/>
          <w:sz w:val="21"/>
          <w:szCs w:val="21"/>
          <w:lang w:eastAsia="fr-FR"/>
          <w14:ligatures w14:val="none"/>
        </w:rPr>
        <w:t xml:space="preserve"> génèrent des traductions pour le darija qui sont souvent </w:t>
      </w:r>
      <w:r w:rsidRPr="00EA0B3E">
        <w:rPr>
          <w:rFonts w:ascii="Arial" w:eastAsia="Times New Roman" w:hAnsi="Arial" w:cs="Arial"/>
          <w:b/>
          <w:bCs/>
          <w:color w:val="1A1C1E"/>
          <w:kern w:val="0"/>
          <w:sz w:val="21"/>
          <w:szCs w:val="21"/>
          <w:lang w:eastAsia="fr-FR"/>
          <w14:ligatures w14:val="none"/>
        </w:rPr>
        <w:t>inconsistantes</w:t>
      </w:r>
      <w:r w:rsidRPr="00EA0B3E">
        <w:rPr>
          <w:rFonts w:ascii="Arial" w:eastAsia="Times New Roman" w:hAnsi="Arial" w:cs="Arial"/>
          <w:color w:val="1A1C1E"/>
          <w:kern w:val="0"/>
          <w:sz w:val="21"/>
          <w:szCs w:val="21"/>
          <w:lang w:eastAsia="fr-FR"/>
          <w14:ligatures w14:val="none"/>
        </w:rPr>
        <w:t>. Le principal problème est la </w:t>
      </w:r>
      <w:r w:rsidRPr="00EA0B3E">
        <w:rPr>
          <w:rFonts w:ascii="Arial" w:eastAsia="Times New Roman" w:hAnsi="Arial" w:cs="Arial"/>
          <w:b/>
          <w:bCs/>
          <w:color w:val="1A1C1E"/>
          <w:kern w:val="0"/>
          <w:sz w:val="21"/>
          <w:szCs w:val="21"/>
          <w:lang w:eastAsia="fr-FR"/>
          <w14:ligatures w14:val="none"/>
        </w:rPr>
        <w:t>confusion dialectale</w:t>
      </w:r>
      <w:r w:rsidRPr="00EA0B3E">
        <w:rPr>
          <w:rFonts w:ascii="Arial" w:eastAsia="Times New Roman" w:hAnsi="Arial" w:cs="Arial"/>
          <w:color w:val="1A1C1E"/>
          <w:kern w:val="0"/>
          <w:sz w:val="21"/>
          <w:szCs w:val="21"/>
          <w:lang w:eastAsia="fr-FR"/>
          <w14:ligatures w14:val="none"/>
        </w:rPr>
        <w:t> : le modèle mélange des termes de différents dialectes arabes, produisant des phrases qui manquent de naturel et peuvent être incorrectes dans un contexte marocain. De plus, ce modèle économique basé sur un coût par appel API devient rapidement onéreux et n'offre aucun contrôle sur l'amélioration du service.</w:t>
      </w:r>
    </w:p>
    <w:p w14:paraId="39D3E244" w14:textId="77777777" w:rsidR="00EA0B3E" w:rsidRPr="00EA0B3E" w:rsidRDefault="00EA0B3E" w:rsidP="00EA0B3E">
      <w:pPr>
        <w:numPr>
          <w:ilvl w:val="0"/>
          <w:numId w:val="4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Option 2 (Entraînement "</w:t>
      </w:r>
      <w:proofErr w:type="spellStart"/>
      <w:r w:rsidRPr="00EA0B3E">
        <w:rPr>
          <w:rFonts w:ascii="Arial" w:eastAsia="Times New Roman" w:hAnsi="Arial" w:cs="Arial"/>
          <w:b/>
          <w:bCs/>
          <w:color w:val="1A1C1E"/>
          <w:kern w:val="0"/>
          <w:sz w:val="21"/>
          <w:szCs w:val="21"/>
          <w:lang w:eastAsia="fr-FR"/>
          <w14:ligatures w14:val="none"/>
        </w:rPr>
        <w:t>from</w:t>
      </w:r>
      <w:proofErr w:type="spellEnd"/>
      <w:r w:rsidRPr="00EA0B3E">
        <w:rPr>
          <w:rFonts w:ascii="Arial" w:eastAsia="Times New Roman" w:hAnsi="Arial" w:cs="Arial"/>
          <w:b/>
          <w:bCs/>
          <w:color w:val="1A1C1E"/>
          <w:kern w:val="0"/>
          <w:sz w:val="21"/>
          <w:szCs w:val="21"/>
          <w:lang w:eastAsia="fr-FR"/>
          <w14:ligatures w14:val="none"/>
        </w:rPr>
        <w:t xml:space="preserve"> scratch")</w:t>
      </w:r>
      <w:r w:rsidRPr="00EA0B3E">
        <w:rPr>
          <w:rFonts w:ascii="Arial" w:eastAsia="Times New Roman" w:hAnsi="Arial" w:cs="Arial"/>
          <w:color w:val="1A1C1E"/>
          <w:kern w:val="0"/>
          <w:sz w:val="21"/>
          <w:szCs w:val="21"/>
          <w:lang w:eastAsia="fr-FR"/>
          <w14:ligatures w14:val="none"/>
        </w:rPr>
        <w:t> : Entraîner un modèle de traduction depuis zéro a été </w:t>
      </w:r>
      <w:r w:rsidRPr="00EA0B3E">
        <w:rPr>
          <w:rFonts w:ascii="Arial" w:eastAsia="Times New Roman" w:hAnsi="Arial" w:cs="Arial"/>
          <w:b/>
          <w:bCs/>
          <w:color w:val="1A1C1E"/>
          <w:kern w:val="0"/>
          <w:sz w:val="21"/>
          <w:szCs w:val="21"/>
          <w:lang w:eastAsia="fr-FR"/>
          <w14:ligatures w14:val="none"/>
        </w:rPr>
        <w:t>écarté</w:t>
      </w:r>
      <w:r w:rsidRPr="00EA0B3E">
        <w:rPr>
          <w:rFonts w:ascii="Arial" w:eastAsia="Times New Roman" w:hAnsi="Arial" w:cs="Arial"/>
          <w:color w:val="1A1C1E"/>
          <w:kern w:val="0"/>
          <w:sz w:val="21"/>
          <w:szCs w:val="21"/>
          <w:lang w:eastAsia="fr-FR"/>
          <w14:ligatures w14:val="none"/>
        </w:rPr>
        <w:t> en raison de son </w:t>
      </w:r>
      <w:r w:rsidRPr="00EA0B3E">
        <w:rPr>
          <w:rFonts w:ascii="Arial" w:eastAsia="Times New Roman" w:hAnsi="Arial" w:cs="Arial"/>
          <w:b/>
          <w:bCs/>
          <w:color w:val="1A1C1E"/>
          <w:kern w:val="0"/>
          <w:sz w:val="21"/>
          <w:szCs w:val="21"/>
          <w:lang w:eastAsia="fr-FR"/>
          <w14:ligatures w14:val="none"/>
        </w:rPr>
        <w:t>coût prohibitif</w:t>
      </w:r>
      <w:r w:rsidRPr="00EA0B3E">
        <w:rPr>
          <w:rFonts w:ascii="Arial" w:eastAsia="Times New Roman" w:hAnsi="Arial" w:cs="Arial"/>
          <w:color w:val="1A1C1E"/>
          <w:kern w:val="0"/>
          <w:sz w:val="21"/>
          <w:szCs w:val="21"/>
          <w:lang w:eastAsia="fr-FR"/>
          <w14:ligatures w14:val="none"/>
        </w:rPr>
        <w:t>. Cette approche nécessite des volumes de données massifs (plusieurs milliards de paires de phrases) et une puissance de calcul considérable, ce qui était incompatible avec les ressources du projet.</w:t>
      </w:r>
    </w:p>
    <w:p w14:paraId="109C28F7" w14:textId="77777777" w:rsidR="00EA0B3E" w:rsidRPr="00EA0B3E" w:rsidRDefault="00EA0B3E" w:rsidP="00EA0B3E">
      <w:pPr>
        <w:numPr>
          <w:ilvl w:val="0"/>
          <w:numId w:val="4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 xml:space="preserve">Option 3 (Fine-tuning de NLLB avec </w:t>
      </w:r>
      <w:proofErr w:type="spellStart"/>
      <w:r w:rsidRPr="00EA0B3E">
        <w:rPr>
          <w:rFonts w:ascii="Arial" w:eastAsia="Times New Roman" w:hAnsi="Arial" w:cs="Arial"/>
          <w:b/>
          <w:bCs/>
          <w:color w:val="1A1C1E"/>
          <w:kern w:val="0"/>
          <w:sz w:val="21"/>
          <w:szCs w:val="21"/>
          <w:lang w:eastAsia="fr-FR"/>
          <w14:ligatures w14:val="none"/>
        </w:rPr>
        <w:t>LoRA</w:t>
      </w:r>
      <w:proofErr w:type="spellEnd"/>
      <w:r w:rsidRPr="00EA0B3E">
        <w:rPr>
          <w:rFonts w:ascii="Arial" w:eastAsia="Times New Roman" w:hAnsi="Arial" w:cs="Arial"/>
          <w:b/>
          <w:bCs/>
          <w:color w:val="1A1C1E"/>
          <w:kern w:val="0"/>
          <w:sz w:val="21"/>
          <w:szCs w:val="21"/>
          <w:lang w:eastAsia="fr-FR"/>
          <w14:ligatures w14:val="none"/>
        </w:rPr>
        <w:t>)</w:t>
      </w:r>
      <w:r w:rsidRPr="00EA0B3E">
        <w:rPr>
          <w:rFonts w:ascii="Arial" w:eastAsia="Times New Roman" w:hAnsi="Arial" w:cs="Arial"/>
          <w:color w:val="1A1C1E"/>
          <w:kern w:val="0"/>
          <w:sz w:val="21"/>
          <w:szCs w:val="21"/>
          <w:lang w:eastAsia="fr-FR"/>
          <w14:ligatures w14:val="none"/>
        </w:rPr>
        <w:t> : Cette approche a été </w:t>
      </w:r>
      <w:r w:rsidRPr="00EA0B3E">
        <w:rPr>
          <w:rFonts w:ascii="Arial" w:eastAsia="Times New Roman" w:hAnsi="Arial" w:cs="Arial"/>
          <w:b/>
          <w:bCs/>
          <w:color w:val="1A1C1E"/>
          <w:kern w:val="0"/>
          <w:sz w:val="21"/>
          <w:szCs w:val="21"/>
          <w:lang w:eastAsia="fr-FR"/>
          <w14:ligatures w14:val="none"/>
        </w:rPr>
        <w:t>retenue</w:t>
      </w:r>
      <w:r w:rsidRPr="00EA0B3E">
        <w:rPr>
          <w:rFonts w:ascii="Arial" w:eastAsia="Times New Roman" w:hAnsi="Arial" w:cs="Arial"/>
          <w:color w:val="1A1C1E"/>
          <w:kern w:val="0"/>
          <w:sz w:val="21"/>
          <w:szCs w:val="21"/>
          <w:lang w:eastAsia="fr-FR"/>
          <w14:ligatures w14:val="none"/>
        </w:rPr>
        <w:t> car elle offre le meilleur compromis stratégique.</w:t>
      </w:r>
    </w:p>
    <w:p w14:paraId="51DC5289" w14:textId="77777777" w:rsidR="00EA0B3E" w:rsidRPr="00EA0B3E" w:rsidRDefault="00EA0B3E" w:rsidP="00EA0B3E">
      <w:pPr>
        <w:numPr>
          <w:ilvl w:val="1"/>
          <w:numId w:val="4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Performance spécifique et améliorable</w:t>
      </w:r>
      <w:r w:rsidRPr="00EA0B3E">
        <w:rPr>
          <w:rFonts w:ascii="Arial" w:eastAsia="Times New Roman" w:hAnsi="Arial" w:cs="Arial"/>
          <w:color w:val="1A1C1E"/>
          <w:kern w:val="0"/>
          <w:sz w:val="21"/>
          <w:szCs w:val="21"/>
          <w:lang w:eastAsia="fr-FR"/>
          <w14:ligatures w14:val="none"/>
        </w:rPr>
        <w:t> : Plutôt que de viser une performance "très bonne" dès le départ, cette option garantit une performance </w:t>
      </w:r>
      <w:r w:rsidRPr="00EA0B3E">
        <w:rPr>
          <w:rFonts w:ascii="Arial" w:eastAsia="Times New Roman" w:hAnsi="Arial" w:cs="Arial"/>
          <w:b/>
          <w:bCs/>
          <w:color w:val="1A1C1E"/>
          <w:kern w:val="0"/>
          <w:sz w:val="21"/>
          <w:szCs w:val="21"/>
          <w:lang w:eastAsia="fr-FR"/>
          <w14:ligatures w14:val="none"/>
        </w:rPr>
        <w:t>spécifique au darija</w:t>
      </w:r>
      <w:r w:rsidRPr="00EA0B3E">
        <w:rPr>
          <w:rFonts w:ascii="Arial" w:eastAsia="Times New Roman" w:hAnsi="Arial" w:cs="Arial"/>
          <w:color w:val="1A1C1E"/>
          <w:kern w:val="0"/>
          <w:sz w:val="21"/>
          <w:szCs w:val="21"/>
          <w:lang w:eastAsia="fr-FR"/>
          <w14:ligatures w14:val="none"/>
        </w:rPr>
        <w:t> et, surtout, </w:t>
      </w:r>
      <w:r w:rsidRPr="00EA0B3E">
        <w:rPr>
          <w:rFonts w:ascii="Arial" w:eastAsia="Times New Roman" w:hAnsi="Arial" w:cs="Arial"/>
          <w:b/>
          <w:bCs/>
          <w:color w:val="1A1C1E"/>
          <w:kern w:val="0"/>
          <w:sz w:val="21"/>
          <w:szCs w:val="21"/>
          <w:lang w:eastAsia="fr-FR"/>
          <w14:ligatures w14:val="none"/>
        </w:rPr>
        <w:t>continuellement améliorable</w:t>
      </w:r>
      <w:r w:rsidRPr="00EA0B3E">
        <w:rPr>
          <w:rFonts w:ascii="Arial" w:eastAsia="Times New Roman" w:hAnsi="Arial" w:cs="Arial"/>
          <w:color w:val="1A1C1E"/>
          <w:kern w:val="0"/>
          <w:sz w:val="21"/>
          <w:szCs w:val="21"/>
          <w:lang w:eastAsia="fr-FR"/>
          <w14:ligatures w14:val="none"/>
        </w:rPr>
        <w:t xml:space="preserve">. La force du projet réside dans sa capacité à intégrer de nouvelles données via le pipeline </w:t>
      </w:r>
      <w:proofErr w:type="spellStart"/>
      <w:r w:rsidRPr="00EA0B3E">
        <w:rPr>
          <w:rFonts w:ascii="Arial" w:eastAsia="Times New Roman" w:hAnsi="Arial" w:cs="Arial"/>
          <w:color w:val="1A1C1E"/>
          <w:kern w:val="0"/>
          <w:sz w:val="21"/>
          <w:szCs w:val="21"/>
          <w:lang w:eastAsia="fr-FR"/>
          <w14:ligatures w14:val="none"/>
        </w:rPr>
        <w:t>MLOps</w:t>
      </w:r>
      <w:proofErr w:type="spellEnd"/>
      <w:r w:rsidRPr="00EA0B3E">
        <w:rPr>
          <w:rFonts w:ascii="Arial" w:eastAsia="Times New Roman" w:hAnsi="Arial" w:cs="Arial"/>
          <w:color w:val="1A1C1E"/>
          <w:kern w:val="0"/>
          <w:sz w:val="21"/>
          <w:szCs w:val="21"/>
          <w:lang w:eastAsia="fr-FR"/>
          <w14:ligatures w14:val="none"/>
        </w:rPr>
        <w:t xml:space="preserve"> pour affiner le modèle au fil du temps.</w:t>
      </w:r>
    </w:p>
    <w:p w14:paraId="0C574490" w14:textId="77777777" w:rsidR="00EA0B3E" w:rsidRPr="00EA0B3E" w:rsidRDefault="00EA0B3E" w:rsidP="00EA0B3E">
      <w:pPr>
        <w:numPr>
          <w:ilvl w:val="1"/>
          <w:numId w:val="4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b/>
          <w:bCs/>
          <w:color w:val="1A1C1E"/>
          <w:kern w:val="0"/>
          <w:sz w:val="21"/>
          <w:szCs w:val="21"/>
          <w:lang w:eastAsia="fr-FR"/>
          <w14:ligatures w14:val="none"/>
        </w:rPr>
        <w:t>Évolutivité et contrôle</w:t>
      </w:r>
      <w:r w:rsidRPr="00EA0B3E">
        <w:rPr>
          <w:rFonts w:ascii="Arial" w:eastAsia="Times New Roman" w:hAnsi="Arial" w:cs="Arial"/>
          <w:color w:val="1A1C1E"/>
          <w:kern w:val="0"/>
          <w:sz w:val="21"/>
          <w:szCs w:val="21"/>
          <w:lang w:eastAsia="fr-FR"/>
          <w14:ligatures w14:val="none"/>
        </w:rPr>
        <w:t xml:space="preserve"> : C'est le seul scénario qui répond pleinement au critère d'évolutivité. Le pipeline </w:t>
      </w:r>
      <w:proofErr w:type="spellStart"/>
      <w:r w:rsidRPr="00EA0B3E">
        <w:rPr>
          <w:rFonts w:ascii="Arial" w:eastAsia="Times New Roman" w:hAnsi="Arial" w:cs="Arial"/>
          <w:color w:val="1A1C1E"/>
          <w:kern w:val="0"/>
          <w:sz w:val="21"/>
          <w:szCs w:val="21"/>
          <w:lang w:eastAsia="fr-FR"/>
          <w14:ligatures w14:val="none"/>
        </w:rPr>
        <w:t>MLOps</w:t>
      </w:r>
      <w:proofErr w:type="spellEnd"/>
      <w:r w:rsidRPr="00EA0B3E">
        <w:rPr>
          <w:rFonts w:ascii="Arial" w:eastAsia="Times New Roman" w:hAnsi="Arial" w:cs="Arial"/>
          <w:color w:val="1A1C1E"/>
          <w:kern w:val="0"/>
          <w:sz w:val="21"/>
          <w:szCs w:val="21"/>
          <w:lang w:eastAsia="fr-FR"/>
          <w14:ligatures w14:val="none"/>
        </w:rPr>
        <w:t xml:space="preserve"> mis en place permet de </w:t>
      </w:r>
      <w:proofErr w:type="spellStart"/>
      <w:r w:rsidRPr="00EA0B3E">
        <w:rPr>
          <w:rFonts w:ascii="Arial" w:eastAsia="Times New Roman" w:hAnsi="Arial" w:cs="Arial"/>
          <w:color w:val="1A1C1E"/>
          <w:kern w:val="0"/>
          <w:sz w:val="21"/>
          <w:szCs w:val="21"/>
          <w:lang w:eastAsia="fr-FR"/>
          <w14:ligatures w14:val="none"/>
        </w:rPr>
        <w:t>ré-entraîner</w:t>
      </w:r>
      <w:proofErr w:type="spellEnd"/>
      <w:r w:rsidRPr="00EA0B3E">
        <w:rPr>
          <w:rFonts w:ascii="Arial" w:eastAsia="Times New Roman" w:hAnsi="Arial" w:cs="Arial"/>
          <w:color w:val="1A1C1E"/>
          <w:kern w:val="0"/>
          <w:sz w:val="21"/>
          <w:szCs w:val="21"/>
          <w:lang w:eastAsia="fr-FR"/>
          <w14:ligatures w14:val="none"/>
        </w:rPr>
        <w:t>, valider et déployer de nouvelles versions du modèle de manière automatisée, ce qui est la véritable valeur ajoutée du projet.</w:t>
      </w:r>
    </w:p>
    <w:p w14:paraId="0AEE0648" w14:textId="77777777" w:rsidR="00EA0B3E" w:rsidRPr="00EA0B3E" w:rsidRDefault="00EA0B3E" w:rsidP="00EA0B3E">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EA0B3E">
        <w:rPr>
          <w:rFonts w:ascii="Arial" w:eastAsia="Times New Roman" w:hAnsi="Arial" w:cs="Arial"/>
          <w:color w:val="1A1C1E"/>
          <w:kern w:val="0"/>
          <w:sz w:val="21"/>
          <w:szCs w:val="21"/>
          <w:lang w:eastAsia="fr-FR"/>
          <w14:ligatures w14:val="none"/>
        </w:rPr>
        <w:t>La décision a donc été de procéder au fine-tuning du modèle NLLB, non pas pour créer un modèle parfait instantanément, mais pour construire un </w:t>
      </w:r>
      <w:r w:rsidRPr="00EA0B3E">
        <w:rPr>
          <w:rFonts w:ascii="Arial" w:eastAsia="Times New Roman" w:hAnsi="Arial" w:cs="Arial"/>
          <w:b/>
          <w:bCs/>
          <w:color w:val="1A1C1E"/>
          <w:kern w:val="0"/>
          <w:sz w:val="21"/>
          <w:szCs w:val="21"/>
          <w:lang w:eastAsia="fr-FR"/>
          <w14:ligatures w14:val="none"/>
        </w:rPr>
        <w:t>système évolutif</w:t>
      </w:r>
      <w:r w:rsidRPr="00EA0B3E">
        <w:rPr>
          <w:rFonts w:ascii="Arial" w:eastAsia="Times New Roman" w:hAnsi="Arial" w:cs="Arial"/>
          <w:color w:val="1A1C1E"/>
          <w:kern w:val="0"/>
          <w:sz w:val="21"/>
          <w:szCs w:val="21"/>
          <w:lang w:eastAsia="fr-FR"/>
          <w14:ligatures w14:val="none"/>
        </w:rPr>
        <w:t> qui s'améliorera avec l'ajout de nouvelles données, répondant ainsi à une lacune du marché de manière durable.</w:t>
      </w:r>
    </w:p>
    <w:p w14:paraId="1624D12B"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3.3. Analyse et sélection des services complémentaires</w:t>
      </w:r>
    </w:p>
    <w:p w14:paraId="1D7910FA" w14:textId="77777777" w:rsidR="00D77D0D" w:rsidRPr="00D77D0D" w:rsidRDefault="00D77D0D" w:rsidP="00D77D0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Service de génération de données synthétiques</w:t>
      </w:r>
      <w:r w:rsidRPr="00D77D0D">
        <w:rPr>
          <w:rFonts w:ascii="Times New Roman" w:eastAsia="Times New Roman" w:hAnsi="Times New Roman" w:cs="Times New Roman"/>
          <w:kern w:val="0"/>
          <w:sz w:val="24"/>
          <w:szCs w:val="24"/>
          <w:lang w:eastAsia="fr-FR"/>
          <w14:ligatures w14:val="none"/>
        </w:rPr>
        <w:t xml:space="preserve"> : pour enrichir le corpus, l'API d'</w:t>
      </w:r>
      <w:proofErr w:type="spellStart"/>
      <w:r w:rsidRPr="00D77D0D">
        <w:rPr>
          <w:rFonts w:ascii="Times New Roman" w:eastAsia="Times New Roman" w:hAnsi="Times New Roman" w:cs="Times New Roman"/>
          <w:b/>
          <w:bCs/>
          <w:kern w:val="0"/>
          <w:sz w:val="24"/>
          <w:szCs w:val="24"/>
          <w:lang w:eastAsia="fr-FR"/>
          <w14:ligatures w14:val="none"/>
        </w:rPr>
        <w:t>OpenAI</w:t>
      </w:r>
      <w:proofErr w:type="spellEnd"/>
      <w:r w:rsidRPr="00D77D0D">
        <w:rPr>
          <w:rFonts w:ascii="Times New Roman" w:eastAsia="Times New Roman" w:hAnsi="Times New Roman" w:cs="Times New Roman"/>
          <w:kern w:val="0"/>
          <w:sz w:val="24"/>
          <w:szCs w:val="24"/>
          <w:lang w:eastAsia="fr-FR"/>
          <w14:ligatures w14:val="none"/>
        </w:rPr>
        <w:t xml:space="preserve"> a été retenue (data/</w:t>
      </w:r>
      <w:proofErr w:type="spellStart"/>
      <w:r w:rsidRPr="00D77D0D">
        <w:rPr>
          <w:rFonts w:ascii="Times New Roman" w:eastAsia="Times New Roman" w:hAnsi="Times New Roman" w:cs="Times New Roman"/>
          <w:kern w:val="0"/>
          <w:sz w:val="24"/>
          <w:szCs w:val="24"/>
          <w:lang w:eastAsia="fr-FR"/>
          <w14:ligatures w14:val="none"/>
        </w:rPr>
        <w:t>darija_scrapping</w:t>
      </w:r>
      <w:proofErr w:type="spell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data_synthetique</w:t>
      </w:r>
      <w:proofErr w:type="spellEnd"/>
      <w:r w:rsidRPr="00D77D0D">
        <w:rPr>
          <w:rFonts w:ascii="Times New Roman" w:eastAsia="Times New Roman" w:hAnsi="Times New Roman" w:cs="Times New Roman"/>
          <w:kern w:val="0"/>
          <w:sz w:val="24"/>
          <w:szCs w:val="24"/>
          <w:lang w:eastAsia="fr-FR"/>
          <w14:ligatures w14:val="none"/>
        </w:rPr>
        <w:t>/generer_questions.py) pour sa qualité de génération et sa capacité à suivre des instructions complexes. L'accès via une API REST facilitait son intégration.</w:t>
      </w:r>
    </w:p>
    <w:p w14:paraId="488CFCB2" w14:textId="77777777" w:rsidR="00D77D0D" w:rsidRPr="00D77D0D" w:rsidRDefault="00D77D0D" w:rsidP="00D77D0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Service d'hébergement de modèles</w:t>
      </w:r>
      <w:r w:rsidRPr="00D77D0D">
        <w:rPr>
          <w:rFonts w:ascii="Times New Roman" w:eastAsia="Times New Roman" w:hAnsi="Times New Roman" w:cs="Times New Roman"/>
          <w:kern w:val="0"/>
          <w:sz w:val="24"/>
          <w:szCs w:val="24"/>
          <w:lang w:eastAsia="fr-FR"/>
          <w14:ligatures w14:val="none"/>
        </w:rPr>
        <w:t xml:space="preserve"> : </w:t>
      </w:r>
      <w:proofErr w:type="spellStart"/>
      <w:r w:rsidRPr="00D77D0D">
        <w:rPr>
          <w:rFonts w:ascii="Times New Roman" w:eastAsia="Times New Roman" w:hAnsi="Times New Roman" w:cs="Times New Roman"/>
          <w:b/>
          <w:bCs/>
          <w:kern w:val="0"/>
          <w:sz w:val="24"/>
          <w:szCs w:val="24"/>
          <w:lang w:eastAsia="fr-FR"/>
          <w14:ligatures w14:val="none"/>
        </w:rPr>
        <w:t>Hugging</w:t>
      </w:r>
      <w:proofErr w:type="spellEnd"/>
      <w:r w:rsidRPr="00D77D0D">
        <w:rPr>
          <w:rFonts w:ascii="Times New Roman" w:eastAsia="Times New Roman" w:hAnsi="Times New Roman" w:cs="Times New Roman"/>
          <w:b/>
          <w:bCs/>
          <w:kern w:val="0"/>
          <w:sz w:val="24"/>
          <w:szCs w:val="24"/>
          <w:lang w:eastAsia="fr-FR"/>
          <w14:ligatures w14:val="none"/>
        </w:rPr>
        <w:t xml:space="preserve"> Face Hub</w:t>
      </w:r>
      <w:r w:rsidRPr="00D77D0D">
        <w:rPr>
          <w:rFonts w:ascii="Times New Roman" w:eastAsia="Times New Roman" w:hAnsi="Times New Roman" w:cs="Times New Roman"/>
          <w:kern w:val="0"/>
          <w:sz w:val="24"/>
          <w:szCs w:val="24"/>
          <w:lang w:eastAsia="fr-FR"/>
          <w14:ligatures w14:val="none"/>
        </w:rPr>
        <w:t xml:space="preserve"> a été sélectionné (</w:t>
      </w:r>
      <w:proofErr w:type="spellStart"/>
      <w:r w:rsidRPr="00D77D0D">
        <w:rPr>
          <w:rFonts w:ascii="Times New Roman" w:eastAsia="Times New Roman" w:hAnsi="Times New Roman" w:cs="Times New Roman"/>
          <w:kern w:val="0"/>
          <w:sz w:val="24"/>
          <w:szCs w:val="24"/>
          <w:lang w:eastAsia="fr-FR"/>
          <w14:ligatures w14:val="none"/>
        </w:rPr>
        <w:t>ml_pipeline.yml</w:t>
      </w:r>
      <w:proofErr w:type="spellEnd"/>
      <w:r w:rsidRPr="00D77D0D">
        <w:rPr>
          <w:rFonts w:ascii="Times New Roman" w:eastAsia="Times New Roman" w:hAnsi="Times New Roman" w:cs="Times New Roman"/>
          <w:kern w:val="0"/>
          <w:sz w:val="24"/>
          <w:szCs w:val="24"/>
          <w:lang w:eastAsia="fr-FR"/>
          <w14:ligatures w14:val="none"/>
        </w:rPr>
        <w:t>) car il s'agit d'une plateforme de référence pour les modèles Transformers.</w:t>
      </w:r>
    </w:p>
    <w:p w14:paraId="63C70324" w14:textId="77777777" w:rsidR="00D77D0D" w:rsidRPr="00D77D0D" w:rsidRDefault="00D77D0D" w:rsidP="00D77D0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Service de registre d'images conteneur</w:t>
      </w:r>
      <w:r w:rsidRPr="00D77D0D">
        <w:rPr>
          <w:rFonts w:ascii="Times New Roman" w:eastAsia="Times New Roman" w:hAnsi="Times New Roman" w:cs="Times New Roman"/>
          <w:kern w:val="0"/>
          <w:sz w:val="24"/>
          <w:szCs w:val="24"/>
          <w:lang w:eastAsia="fr-FR"/>
          <w14:ligatures w14:val="none"/>
        </w:rPr>
        <w:t xml:space="preserve"> : </w:t>
      </w:r>
      <w:r w:rsidRPr="00D77D0D">
        <w:rPr>
          <w:rFonts w:ascii="Times New Roman" w:eastAsia="Times New Roman" w:hAnsi="Times New Roman" w:cs="Times New Roman"/>
          <w:b/>
          <w:bCs/>
          <w:kern w:val="0"/>
          <w:sz w:val="24"/>
          <w:szCs w:val="24"/>
          <w:lang w:eastAsia="fr-FR"/>
          <w14:ligatures w14:val="none"/>
        </w:rPr>
        <w:t xml:space="preserve">Azure Container </w:t>
      </w:r>
      <w:proofErr w:type="spellStart"/>
      <w:r w:rsidRPr="00D77D0D">
        <w:rPr>
          <w:rFonts w:ascii="Times New Roman" w:eastAsia="Times New Roman" w:hAnsi="Times New Roman" w:cs="Times New Roman"/>
          <w:b/>
          <w:bCs/>
          <w:kern w:val="0"/>
          <w:sz w:val="24"/>
          <w:szCs w:val="24"/>
          <w:lang w:eastAsia="fr-FR"/>
          <w14:ligatures w14:val="none"/>
        </w:rPr>
        <w:t>Registry</w:t>
      </w:r>
      <w:proofErr w:type="spellEnd"/>
      <w:r w:rsidRPr="00D77D0D">
        <w:rPr>
          <w:rFonts w:ascii="Times New Roman" w:eastAsia="Times New Roman" w:hAnsi="Times New Roman" w:cs="Times New Roman"/>
          <w:b/>
          <w:bCs/>
          <w:kern w:val="0"/>
          <w:sz w:val="24"/>
          <w:szCs w:val="24"/>
          <w:lang w:eastAsia="fr-FR"/>
          <w14:ligatures w14:val="none"/>
        </w:rPr>
        <w:t xml:space="preserve"> (ACR)</w:t>
      </w:r>
      <w:r w:rsidRPr="00D77D0D">
        <w:rPr>
          <w:rFonts w:ascii="Times New Roman" w:eastAsia="Times New Roman" w:hAnsi="Times New Roman" w:cs="Times New Roman"/>
          <w:kern w:val="0"/>
          <w:sz w:val="24"/>
          <w:szCs w:val="24"/>
          <w:lang w:eastAsia="fr-FR"/>
          <w14:ligatures w14:val="none"/>
        </w:rPr>
        <w:t xml:space="preserve"> a été choisi pour stocker et versionner les images Docker de l'API et de ses outils de monitoring, comme configuré dans le pipeline ci-cd-</w:t>
      </w:r>
      <w:proofErr w:type="spellStart"/>
      <w:r w:rsidRPr="00D77D0D">
        <w:rPr>
          <w:rFonts w:ascii="Times New Roman" w:eastAsia="Times New Roman" w:hAnsi="Times New Roman" w:cs="Times New Roman"/>
          <w:kern w:val="0"/>
          <w:sz w:val="24"/>
          <w:szCs w:val="24"/>
          <w:lang w:eastAsia="fr-FR"/>
          <w14:ligatures w14:val="none"/>
        </w:rPr>
        <w:t>ia</w:t>
      </w:r>
      <w:proofErr w:type="spell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api.yml</w:t>
      </w:r>
      <w:proofErr w:type="spellEnd"/>
      <w:r w:rsidRPr="00D77D0D">
        <w:rPr>
          <w:rFonts w:ascii="Times New Roman" w:eastAsia="Times New Roman" w:hAnsi="Times New Roman" w:cs="Times New Roman"/>
          <w:kern w:val="0"/>
          <w:sz w:val="24"/>
          <w:szCs w:val="24"/>
          <w:lang w:eastAsia="fr-FR"/>
          <w14:ligatures w14:val="none"/>
        </w:rPr>
        <w:t>.</w:t>
      </w:r>
    </w:p>
    <w:p w14:paraId="64D06B0C"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0AEA19D6">
          <v:rect id="_x0000_i1029" style="width:0;height:1.5pt" o:hralign="center" o:hrstd="t" o:hr="t" fillcolor="#a0a0a0" stroked="f"/>
        </w:pict>
      </w:r>
    </w:p>
    <w:p w14:paraId="7FBD8270"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2AA78593" w14:textId="7674F3E5"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lastRenderedPageBreak/>
        <w:t>4. Chapitre 3 : mise en place et paramétrage du service IA (Compétence C8)</w:t>
      </w:r>
    </w:p>
    <w:p w14:paraId="77BC268D"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Suite aux décisions du benchmark, le service d'IA a été développé et paramétré. Le "service" englobe le modèle, l'API qui l'expose et les outils qui le surveillent.</w:t>
      </w:r>
    </w:p>
    <w:p w14:paraId="081FDA60"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4.1. Architecture d'ensemble du service</w:t>
      </w:r>
    </w:p>
    <w:p w14:paraId="49093EC2"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Le service est composé de trois briques logicielles, orchestrées par Docker Compose (api/</w:t>
      </w:r>
      <w:proofErr w:type="spellStart"/>
      <w:r w:rsidRPr="00D77D0D">
        <w:rPr>
          <w:rFonts w:ascii="Times New Roman" w:eastAsia="Times New Roman" w:hAnsi="Times New Roman" w:cs="Times New Roman"/>
          <w:kern w:val="0"/>
          <w:sz w:val="24"/>
          <w:szCs w:val="24"/>
          <w:lang w:eastAsia="fr-FR"/>
          <w14:ligatures w14:val="none"/>
        </w:rPr>
        <w:t>ia_api</w:t>
      </w:r>
      <w:proofErr w:type="spellEnd"/>
      <w:r w:rsidRPr="00D77D0D">
        <w:rPr>
          <w:rFonts w:ascii="Times New Roman" w:eastAsia="Times New Roman" w:hAnsi="Times New Roman" w:cs="Times New Roman"/>
          <w:kern w:val="0"/>
          <w:sz w:val="24"/>
          <w:szCs w:val="24"/>
          <w:lang w:eastAsia="fr-FR"/>
          <w14:ligatures w14:val="none"/>
        </w:rPr>
        <w:t>/docker-</w:t>
      </w:r>
      <w:proofErr w:type="spellStart"/>
      <w:r w:rsidRPr="00D77D0D">
        <w:rPr>
          <w:rFonts w:ascii="Times New Roman" w:eastAsia="Times New Roman" w:hAnsi="Times New Roman" w:cs="Times New Roman"/>
          <w:kern w:val="0"/>
          <w:sz w:val="24"/>
          <w:szCs w:val="24"/>
          <w:lang w:eastAsia="fr-FR"/>
          <w14:ligatures w14:val="none"/>
        </w:rPr>
        <w:t>compose.yml</w:t>
      </w:r>
      <w:proofErr w:type="spellEnd"/>
      <w:r w:rsidRPr="00D77D0D">
        <w:rPr>
          <w:rFonts w:ascii="Times New Roman" w:eastAsia="Times New Roman" w:hAnsi="Times New Roman" w:cs="Times New Roman"/>
          <w:kern w:val="0"/>
          <w:sz w:val="24"/>
          <w:szCs w:val="24"/>
          <w:lang w:eastAsia="fr-FR"/>
          <w14:ligatures w14:val="none"/>
        </w:rPr>
        <w:t>) pour assurer la portabilité et la simplicité du déploiement local.</w:t>
      </w:r>
    </w:p>
    <w:p w14:paraId="02B986ED" w14:textId="77777777" w:rsidR="00D77D0D" w:rsidRDefault="00D77D0D" w:rsidP="00D77D0D">
      <w:pPr>
        <w:spacing w:before="100" w:beforeAutospacing="1" w:after="100" w:afterAutospacing="1" w:line="240" w:lineRule="auto"/>
        <w:rPr>
          <w:rFonts w:ascii="Courier New" w:eastAsia="Times New Roman" w:hAnsi="Courier New" w:cs="Courier New"/>
          <w:kern w:val="0"/>
          <w:sz w:val="20"/>
          <w:szCs w:val="20"/>
          <w:lang w:eastAsia="fr-FR"/>
          <w14:ligatures w14:val="none"/>
        </w:rPr>
      </w:pPr>
      <w:r w:rsidRPr="008D66F3">
        <w:rPr>
          <w:rFonts w:ascii="Courier New" w:eastAsia="Times New Roman" w:hAnsi="Courier New" w:cs="Courier New"/>
          <w:noProof/>
          <w:kern w:val="0"/>
          <w:sz w:val="20"/>
          <w:szCs w:val="20"/>
          <w:lang w:eastAsia="fr-FR"/>
          <w14:ligatures w14:val="none"/>
        </w:rPr>
        <w:drawing>
          <wp:inline distT="0" distB="0" distL="0" distR="0" wp14:anchorId="0F598102" wp14:editId="77B6DDCC">
            <wp:extent cx="5760720" cy="2544445"/>
            <wp:effectExtent l="0" t="0" r="0" b="8255"/>
            <wp:docPr id="221332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2942" name=""/>
                    <pic:cNvPicPr/>
                  </pic:nvPicPr>
                  <pic:blipFill>
                    <a:blip r:embed="rId6"/>
                    <a:stretch>
                      <a:fillRect/>
                    </a:stretch>
                  </pic:blipFill>
                  <pic:spPr>
                    <a:xfrm>
                      <a:off x="0" y="0"/>
                      <a:ext cx="5760720" cy="2544445"/>
                    </a:xfrm>
                    <a:prstGeom prst="rect">
                      <a:avLst/>
                    </a:prstGeom>
                  </pic:spPr>
                </pic:pic>
              </a:graphicData>
            </a:graphic>
          </wp:inline>
        </w:drawing>
      </w:r>
    </w:p>
    <w:p w14:paraId="2279DB89" w14:textId="77777777" w:rsidR="00D77D0D" w:rsidRPr="004F7BBC"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4F7BBC">
        <w:rPr>
          <w:rFonts w:ascii="Times New Roman" w:eastAsia="Times New Roman" w:hAnsi="Times New Roman" w:cs="Times New Roman"/>
          <w:i/>
          <w:iCs/>
          <w:kern w:val="0"/>
          <w:sz w:val="24"/>
          <w:szCs w:val="24"/>
          <w:lang w:eastAsia="fr-FR"/>
          <w14:ligatures w14:val="none"/>
        </w:rPr>
        <w:t xml:space="preserve">Schéma 1 : architecture fonctionnelle du service de traduction et de </w:t>
      </w:r>
      <w:proofErr w:type="gramStart"/>
      <w:r w:rsidRPr="004F7BBC">
        <w:rPr>
          <w:rFonts w:ascii="Times New Roman" w:eastAsia="Times New Roman" w:hAnsi="Times New Roman" w:cs="Times New Roman"/>
          <w:i/>
          <w:iCs/>
          <w:kern w:val="0"/>
          <w:sz w:val="24"/>
          <w:szCs w:val="24"/>
          <w:lang w:eastAsia="fr-FR"/>
          <w14:ligatures w14:val="none"/>
        </w:rPr>
        <w:t>sa stack</w:t>
      </w:r>
      <w:proofErr w:type="gramEnd"/>
      <w:r w:rsidRPr="004F7BBC">
        <w:rPr>
          <w:rFonts w:ascii="Times New Roman" w:eastAsia="Times New Roman" w:hAnsi="Times New Roman" w:cs="Times New Roman"/>
          <w:i/>
          <w:iCs/>
          <w:kern w:val="0"/>
          <w:sz w:val="24"/>
          <w:szCs w:val="24"/>
          <w:lang w:eastAsia="fr-FR"/>
          <w14:ligatures w14:val="none"/>
        </w:rPr>
        <w:t xml:space="preserve"> de monitoring.</w:t>
      </w:r>
    </w:p>
    <w:p w14:paraId="37E7DB68"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4.2. Paramétrage du modèle d'IA (fine-tuning NLLB-</w:t>
      </w:r>
      <w:proofErr w:type="spellStart"/>
      <w:r w:rsidRPr="00D77D0D">
        <w:rPr>
          <w:rFonts w:ascii="Times New Roman" w:eastAsia="Times New Roman" w:hAnsi="Times New Roman" w:cs="Times New Roman"/>
          <w:b/>
          <w:bCs/>
          <w:kern w:val="0"/>
          <w:sz w:val="24"/>
          <w:szCs w:val="24"/>
          <w:lang w:eastAsia="fr-FR"/>
          <w14:ligatures w14:val="none"/>
        </w:rPr>
        <w:t>LoRA</w:t>
      </w:r>
      <w:proofErr w:type="spellEnd"/>
      <w:r w:rsidRPr="00D77D0D">
        <w:rPr>
          <w:rFonts w:ascii="Times New Roman" w:eastAsia="Times New Roman" w:hAnsi="Times New Roman" w:cs="Times New Roman"/>
          <w:b/>
          <w:bCs/>
          <w:kern w:val="0"/>
          <w:sz w:val="24"/>
          <w:szCs w:val="24"/>
          <w:lang w:eastAsia="fr-FR"/>
          <w14:ligatures w14:val="none"/>
        </w:rPr>
        <w:t>)</w:t>
      </w:r>
    </w:p>
    <w:p w14:paraId="54D8FDF2"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La spécialisation du modèle a été paramétrée via le script </w:t>
      </w:r>
      <w:proofErr w:type="spellStart"/>
      <w:r w:rsidRPr="00D77D0D">
        <w:rPr>
          <w:rFonts w:ascii="Times New Roman" w:eastAsia="Times New Roman" w:hAnsi="Times New Roman" w:cs="Times New Roman"/>
          <w:kern w:val="0"/>
          <w:sz w:val="24"/>
          <w:szCs w:val="24"/>
          <w:lang w:eastAsia="fr-FR"/>
          <w14:ligatures w14:val="none"/>
        </w:rPr>
        <w:t>llm</w:t>
      </w:r>
      <w:proofErr w:type="spellEnd"/>
      <w:r w:rsidRPr="00D77D0D">
        <w:rPr>
          <w:rFonts w:ascii="Times New Roman" w:eastAsia="Times New Roman" w:hAnsi="Times New Roman" w:cs="Times New Roman"/>
          <w:kern w:val="0"/>
          <w:sz w:val="24"/>
          <w:szCs w:val="24"/>
          <w:lang w:eastAsia="fr-FR"/>
          <w14:ligatures w14:val="none"/>
        </w:rPr>
        <w:t>/finetune_nllb_lora.py.</w:t>
      </w:r>
    </w:p>
    <w:p w14:paraId="23930C99" w14:textId="77777777" w:rsidR="00D77D0D" w:rsidRPr="00D77D0D" w:rsidRDefault="00D77D0D" w:rsidP="00D77D0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Modèle de base</w:t>
      </w:r>
      <w:r w:rsidRPr="00D77D0D">
        <w:rPr>
          <w:rFonts w:ascii="Times New Roman" w:eastAsia="Times New Roman" w:hAnsi="Times New Roman" w:cs="Times New Roman"/>
          <w:kern w:val="0"/>
          <w:sz w:val="24"/>
          <w:szCs w:val="24"/>
          <w:lang w:eastAsia="fr-FR"/>
          <w14:ligatures w14:val="none"/>
        </w:rPr>
        <w:t xml:space="preserve"> : </w:t>
      </w:r>
      <w:proofErr w:type="spellStart"/>
      <w:r w:rsidRPr="00D77D0D">
        <w:rPr>
          <w:rFonts w:ascii="Times New Roman" w:eastAsia="Times New Roman" w:hAnsi="Times New Roman" w:cs="Times New Roman"/>
          <w:kern w:val="0"/>
          <w:sz w:val="24"/>
          <w:szCs w:val="24"/>
          <w:lang w:eastAsia="fr-FR"/>
          <w14:ligatures w14:val="none"/>
        </w:rPr>
        <w:t>facebook</w:t>
      </w:r>
      <w:proofErr w:type="spellEnd"/>
      <w:r w:rsidRPr="00D77D0D">
        <w:rPr>
          <w:rFonts w:ascii="Times New Roman" w:eastAsia="Times New Roman" w:hAnsi="Times New Roman" w:cs="Times New Roman"/>
          <w:kern w:val="0"/>
          <w:sz w:val="24"/>
          <w:szCs w:val="24"/>
          <w:lang w:eastAsia="fr-FR"/>
          <w14:ligatures w14:val="none"/>
        </w:rPr>
        <w:t>/nllb-200-distilled-600M.</w:t>
      </w:r>
    </w:p>
    <w:p w14:paraId="5B5721B2" w14:textId="77777777" w:rsidR="00D77D0D" w:rsidRPr="00D77D0D" w:rsidRDefault="00D77D0D" w:rsidP="00D77D0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 xml:space="preserve">Configuration </w:t>
      </w:r>
      <w:proofErr w:type="spellStart"/>
      <w:r w:rsidRPr="00D77D0D">
        <w:rPr>
          <w:rFonts w:ascii="Times New Roman" w:eastAsia="Times New Roman" w:hAnsi="Times New Roman" w:cs="Times New Roman"/>
          <w:b/>
          <w:bCs/>
          <w:kern w:val="0"/>
          <w:sz w:val="24"/>
          <w:szCs w:val="24"/>
          <w:lang w:eastAsia="fr-FR"/>
          <w14:ligatures w14:val="none"/>
        </w:rPr>
        <w:t>LoRA</w:t>
      </w:r>
      <w:proofErr w:type="spellEnd"/>
      <w:r w:rsidRPr="00D77D0D">
        <w:rPr>
          <w:rFonts w:ascii="Times New Roman" w:eastAsia="Times New Roman" w:hAnsi="Times New Roman" w:cs="Times New Roman"/>
          <w:kern w:val="0"/>
          <w:sz w:val="24"/>
          <w:szCs w:val="24"/>
          <w:lang w:eastAsia="fr-FR"/>
          <w14:ligatures w14:val="none"/>
        </w:rPr>
        <w:t xml:space="preserve"> : les hyperparamètres de </w:t>
      </w:r>
      <w:proofErr w:type="spellStart"/>
      <w:r w:rsidRPr="00D77D0D">
        <w:rPr>
          <w:rFonts w:ascii="Times New Roman" w:eastAsia="Times New Roman" w:hAnsi="Times New Roman" w:cs="Times New Roman"/>
          <w:kern w:val="0"/>
          <w:sz w:val="24"/>
          <w:szCs w:val="24"/>
          <w:lang w:eastAsia="fr-FR"/>
          <w14:ligatures w14:val="none"/>
        </w:rPr>
        <w:t>LoRA</w:t>
      </w:r>
      <w:proofErr w:type="spellEnd"/>
      <w:r w:rsidRPr="00D77D0D">
        <w:rPr>
          <w:rFonts w:ascii="Times New Roman" w:eastAsia="Times New Roman" w:hAnsi="Times New Roman" w:cs="Times New Roman"/>
          <w:kern w:val="0"/>
          <w:sz w:val="24"/>
          <w:szCs w:val="24"/>
          <w:lang w:eastAsia="fr-FR"/>
          <w14:ligatures w14:val="none"/>
        </w:rPr>
        <w:t xml:space="preserve"> ont été définis comme suit :</w:t>
      </w:r>
    </w:p>
    <w:p w14:paraId="38B49AE2" w14:textId="77777777" w:rsidR="00D77D0D" w:rsidRPr="00D77D0D" w:rsidRDefault="00D77D0D" w:rsidP="00D77D0D">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gramStart"/>
      <w:r w:rsidRPr="00D77D0D">
        <w:rPr>
          <w:rFonts w:ascii="Times New Roman" w:eastAsia="Times New Roman" w:hAnsi="Times New Roman" w:cs="Times New Roman"/>
          <w:kern w:val="0"/>
          <w:sz w:val="24"/>
          <w:szCs w:val="24"/>
          <w:lang w:eastAsia="fr-FR"/>
          <w14:ligatures w14:val="none"/>
        </w:rPr>
        <w:t>r</w:t>
      </w:r>
      <w:proofErr w:type="gramEnd"/>
      <w:r w:rsidRPr="00D77D0D">
        <w:rPr>
          <w:rFonts w:ascii="Times New Roman" w:eastAsia="Times New Roman" w:hAnsi="Times New Roman" w:cs="Times New Roman"/>
          <w:kern w:val="0"/>
          <w:sz w:val="24"/>
          <w:szCs w:val="24"/>
          <w:lang w:eastAsia="fr-FR"/>
          <w14:ligatures w14:val="none"/>
        </w:rPr>
        <w:t>=8 : rang des matrices d'adaptation.</w:t>
      </w:r>
    </w:p>
    <w:p w14:paraId="03A69531" w14:textId="77777777" w:rsidR="00D77D0D" w:rsidRPr="00D77D0D" w:rsidRDefault="00D77D0D" w:rsidP="00D77D0D">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proofErr w:type="gramStart"/>
      <w:r w:rsidRPr="00D77D0D">
        <w:rPr>
          <w:rFonts w:ascii="Times New Roman" w:eastAsia="Times New Roman" w:hAnsi="Times New Roman" w:cs="Times New Roman"/>
          <w:kern w:val="0"/>
          <w:sz w:val="24"/>
          <w:szCs w:val="24"/>
          <w:lang w:eastAsia="fr-FR"/>
          <w14:ligatures w14:val="none"/>
        </w:rPr>
        <w:t>lora</w:t>
      </w:r>
      <w:proofErr w:type="gramEnd"/>
      <w:r w:rsidRPr="00D77D0D">
        <w:rPr>
          <w:rFonts w:ascii="Times New Roman" w:eastAsia="Times New Roman" w:hAnsi="Times New Roman" w:cs="Times New Roman"/>
          <w:kern w:val="0"/>
          <w:sz w:val="24"/>
          <w:szCs w:val="24"/>
          <w:lang w:eastAsia="fr-FR"/>
          <w14:ligatures w14:val="none"/>
        </w:rPr>
        <w:t>_alpha</w:t>
      </w:r>
      <w:proofErr w:type="spellEnd"/>
      <w:r w:rsidRPr="00D77D0D">
        <w:rPr>
          <w:rFonts w:ascii="Times New Roman" w:eastAsia="Times New Roman" w:hAnsi="Times New Roman" w:cs="Times New Roman"/>
          <w:kern w:val="0"/>
          <w:sz w:val="24"/>
          <w:szCs w:val="24"/>
          <w:lang w:eastAsia="fr-FR"/>
          <w14:ligatures w14:val="none"/>
        </w:rPr>
        <w:t>=32 : facteur de mise à l'échelle des poids.</w:t>
      </w:r>
    </w:p>
    <w:p w14:paraId="28B6180C" w14:textId="77777777" w:rsidR="00D77D0D" w:rsidRPr="00D77D0D" w:rsidRDefault="00D77D0D" w:rsidP="00D77D0D">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proofErr w:type="gramStart"/>
      <w:r w:rsidRPr="00D77D0D">
        <w:rPr>
          <w:rFonts w:ascii="Times New Roman" w:eastAsia="Times New Roman" w:hAnsi="Times New Roman" w:cs="Times New Roman"/>
          <w:kern w:val="0"/>
          <w:sz w:val="24"/>
          <w:szCs w:val="24"/>
          <w:lang w:eastAsia="fr-FR"/>
          <w14:ligatures w14:val="none"/>
        </w:rPr>
        <w:t>target</w:t>
      </w:r>
      <w:proofErr w:type="gramEnd"/>
      <w:r w:rsidRPr="00D77D0D">
        <w:rPr>
          <w:rFonts w:ascii="Times New Roman" w:eastAsia="Times New Roman" w:hAnsi="Times New Roman" w:cs="Times New Roman"/>
          <w:kern w:val="0"/>
          <w:sz w:val="24"/>
          <w:szCs w:val="24"/>
          <w:lang w:eastAsia="fr-FR"/>
          <w14:ligatures w14:val="none"/>
        </w:rPr>
        <w:t>_modules</w:t>
      </w:r>
      <w:proofErr w:type="spellEnd"/>
      <w:proofErr w:type="gramStart"/>
      <w:r w:rsidRPr="00D77D0D">
        <w:rPr>
          <w:rFonts w:ascii="Times New Roman" w:eastAsia="Times New Roman" w:hAnsi="Times New Roman" w:cs="Times New Roman"/>
          <w:kern w:val="0"/>
          <w:sz w:val="24"/>
          <w:szCs w:val="24"/>
          <w:lang w:eastAsia="fr-FR"/>
          <w14:ligatures w14:val="none"/>
        </w:rPr>
        <w:t>=[</w:t>
      </w:r>
      <w:proofErr w:type="gram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q_proj</w:t>
      </w:r>
      <w:proofErr w:type="spellEnd"/>
      <w:r w:rsidRPr="00D77D0D">
        <w:rPr>
          <w:rFonts w:ascii="Times New Roman" w:eastAsia="Times New Roman" w:hAnsi="Times New Roman" w:cs="Times New Roman"/>
          <w:kern w:val="0"/>
          <w:sz w:val="24"/>
          <w:szCs w:val="24"/>
          <w:lang w:eastAsia="fr-FR"/>
          <w14:ligatures w14:val="none"/>
        </w:rPr>
        <w:t>", "</w:t>
      </w:r>
      <w:proofErr w:type="spellStart"/>
      <w:r w:rsidRPr="00D77D0D">
        <w:rPr>
          <w:rFonts w:ascii="Times New Roman" w:eastAsia="Times New Roman" w:hAnsi="Times New Roman" w:cs="Times New Roman"/>
          <w:kern w:val="0"/>
          <w:sz w:val="24"/>
          <w:szCs w:val="24"/>
          <w:lang w:eastAsia="fr-FR"/>
          <w14:ligatures w14:val="none"/>
        </w:rPr>
        <w:t>v_proj</w:t>
      </w:r>
      <w:proofErr w:type="spellEnd"/>
      <w:r w:rsidRPr="00D77D0D">
        <w:rPr>
          <w:rFonts w:ascii="Times New Roman" w:eastAsia="Times New Roman" w:hAnsi="Times New Roman" w:cs="Times New Roman"/>
          <w:kern w:val="0"/>
          <w:sz w:val="24"/>
          <w:szCs w:val="24"/>
          <w:lang w:eastAsia="fr-FR"/>
          <w14:ligatures w14:val="none"/>
        </w:rPr>
        <w:t>"] : cible des matrices d'attention.</w:t>
      </w:r>
    </w:p>
    <w:p w14:paraId="6CC55461" w14:textId="77777777" w:rsidR="00D77D0D" w:rsidRPr="00D77D0D" w:rsidRDefault="00D77D0D" w:rsidP="00D77D0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Suivi de l'entraînement</w:t>
      </w:r>
      <w:r w:rsidRPr="00D77D0D">
        <w:rPr>
          <w:rFonts w:ascii="Times New Roman" w:eastAsia="Times New Roman" w:hAnsi="Times New Roman" w:cs="Times New Roman"/>
          <w:kern w:val="0"/>
          <w:sz w:val="24"/>
          <w:szCs w:val="24"/>
          <w:lang w:eastAsia="fr-FR"/>
          <w14:ligatures w14:val="none"/>
        </w:rPr>
        <w:t xml:space="preserve"> : l'intégration avec </w:t>
      </w:r>
      <w:proofErr w:type="spellStart"/>
      <w:r w:rsidRPr="00D77D0D">
        <w:rPr>
          <w:rFonts w:ascii="Times New Roman" w:eastAsia="Times New Roman" w:hAnsi="Times New Roman" w:cs="Times New Roman"/>
          <w:kern w:val="0"/>
          <w:sz w:val="24"/>
          <w:szCs w:val="24"/>
          <w:lang w:eastAsia="fr-FR"/>
          <w14:ligatures w14:val="none"/>
        </w:rPr>
        <w:t>MLflow</w:t>
      </w:r>
      <w:proofErr w:type="spellEnd"/>
      <w:r w:rsidRPr="00D77D0D">
        <w:rPr>
          <w:rFonts w:ascii="Times New Roman" w:eastAsia="Times New Roman" w:hAnsi="Times New Roman" w:cs="Times New Roman"/>
          <w:kern w:val="0"/>
          <w:sz w:val="24"/>
          <w:szCs w:val="24"/>
          <w:lang w:eastAsia="fr-FR"/>
          <w14:ligatures w14:val="none"/>
        </w:rPr>
        <w:t xml:space="preserve"> est spécifiée dans les Seq2SeqTrainingArguments pour le suivi des métriques.</w:t>
      </w:r>
    </w:p>
    <w:p w14:paraId="69430D24" w14:textId="70CD9139" w:rsidR="00D77D0D" w:rsidRPr="00D77D0D" w:rsidRDefault="00D77D0D" w:rsidP="00D77D0D">
      <w:pPr>
        <w:spacing w:after="0" w:line="240" w:lineRule="auto"/>
        <w:rPr>
          <w:rFonts w:ascii="Times New Roman" w:eastAsia="Times New Roman" w:hAnsi="Times New Roman" w:cs="Times New Roman"/>
          <w:kern w:val="0"/>
          <w:sz w:val="24"/>
          <w:szCs w:val="24"/>
          <w:lang w:eastAsia="fr-FR"/>
          <w14:ligatures w14:val="none"/>
        </w:rPr>
      </w:pPr>
    </w:p>
    <w:p w14:paraId="4C5BFA50" w14:textId="2196D79D" w:rsidR="00D77D0D" w:rsidRPr="00D77D0D" w:rsidRDefault="00D77D0D" w:rsidP="00D77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D77D0D">
        <w:rPr>
          <w:rFonts w:ascii="Courier New" w:eastAsia="Times New Roman" w:hAnsi="Courier New" w:cs="Courier New"/>
          <w:kern w:val="0"/>
          <w:sz w:val="20"/>
          <w:szCs w:val="20"/>
          <w:lang w:eastAsia="fr-FR"/>
          <w14:ligatures w14:val="none"/>
        </w:rPr>
        <w:t># Extrait de llm/finetune_nllb_lora.py</w:t>
      </w:r>
    </w:p>
    <w:p w14:paraId="7F9EBFE7" w14:textId="77777777" w:rsidR="00D77D0D" w:rsidRPr="00D77D0D" w:rsidRDefault="00D77D0D" w:rsidP="00D77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p>
    <w:p w14:paraId="5CB2E5FF" w14:textId="4BC932A1" w:rsidR="00D77D0D" w:rsidRPr="00D77D0D" w:rsidRDefault="00EA0B3E" w:rsidP="00D77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EA0B3E">
        <w:rPr>
          <w:rFonts w:ascii="Courier New" w:eastAsia="Times New Roman" w:hAnsi="Courier New" w:cs="Courier New"/>
          <w:kern w:val="0"/>
          <w:sz w:val="20"/>
          <w:szCs w:val="20"/>
          <w:lang w:eastAsia="fr-FR"/>
          <w14:ligatures w14:val="none"/>
        </w:rPr>
        <w:lastRenderedPageBreak/>
        <w:drawing>
          <wp:inline distT="0" distB="0" distL="0" distR="0" wp14:anchorId="00A824EE" wp14:editId="1EEDA150">
            <wp:extent cx="3474720" cy="2314378"/>
            <wp:effectExtent l="0" t="0" r="0" b="0"/>
            <wp:docPr id="1831818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18026" name=""/>
                    <pic:cNvPicPr/>
                  </pic:nvPicPr>
                  <pic:blipFill>
                    <a:blip r:embed="rId7"/>
                    <a:stretch>
                      <a:fillRect/>
                    </a:stretch>
                  </pic:blipFill>
                  <pic:spPr>
                    <a:xfrm>
                      <a:off x="0" y="0"/>
                      <a:ext cx="3484461" cy="2320866"/>
                    </a:xfrm>
                    <a:prstGeom prst="rect">
                      <a:avLst/>
                    </a:prstGeom>
                  </pic:spPr>
                </pic:pic>
              </a:graphicData>
            </a:graphic>
          </wp:inline>
        </w:drawing>
      </w:r>
      <w:r w:rsidR="00D77D0D" w:rsidRPr="00D77D0D">
        <w:rPr>
          <w:rFonts w:ascii="Courier New" w:eastAsia="Times New Roman" w:hAnsi="Courier New" w:cs="Courier New"/>
          <w:kern w:val="0"/>
          <w:sz w:val="20"/>
          <w:szCs w:val="20"/>
          <w:lang w:eastAsia="fr-FR"/>
          <w14:ligatures w14:val="none"/>
        </w:rPr>
        <w:t xml:space="preserve">    </w:t>
      </w:r>
    </w:p>
    <w:p w14:paraId="562E59C0"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4.3. Paramétrage de l'API d'exposition (sécurité et validation)</w:t>
      </w:r>
    </w:p>
    <w:p w14:paraId="4B360D17"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L'API (api/</w:t>
      </w:r>
      <w:proofErr w:type="spellStart"/>
      <w:r w:rsidRPr="00D77D0D">
        <w:rPr>
          <w:rFonts w:ascii="Times New Roman" w:eastAsia="Times New Roman" w:hAnsi="Times New Roman" w:cs="Times New Roman"/>
          <w:kern w:val="0"/>
          <w:sz w:val="24"/>
          <w:szCs w:val="24"/>
          <w:lang w:eastAsia="fr-FR"/>
          <w14:ligatures w14:val="none"/>
        </w:rPr>
        <w:t>ia_api</w:t>
      </w:r>
      <w:proofErr w:type="spellEnd"/>
      <w:r w:rsidRPr="00D77D0D">
        <w:rPr>
          <w:rFonts w:ascii="Times New Roman" w:eastAsia="Times New Roman" w:hAnsi="Times New Roman" w:cs="Times New Roman"/>
          <w:kern w:val="0"/>
          <w:sz w:val="24"/>
          <w:szCs w:val="24"/>
          <w:lang w:eastAsia="fr-FR"/>
          <w14:ligatures w14:val="none"/>
        </w:rPr>
        <w:t>/) a été paramétrée pour la robustesse et la sécurité.</w:t>
      </w:r>
    </w:p>
    <w:p w14:paraId="73A10C3C" w14:textId="77777777" w:rsidR="00D77D0D" w:rsidRPr="00D77D0D" w:rsidRDefault="00D77D0D" w:rsidP="00D77D0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Validation des données</w:t>
      </w:r>
      <w:r w:rsidRPr="00D77D0D">
        <w:rPr>
          <w:rFonts w:ascii="Times New Roman" w:eastAsia="Times New Roman" w:hAnsi="Times New Roman" w:cs="Times New Roman"/>
          <w:kern w:val="0"/>
          <w:sz w:val="24"/>
          <w:szCs w:val="24"/>
          <w:lang w:eastAsia="fr-FR"/>
          <w14:ligatures w14:val="none"/>
        </w:rPr>
        <w:t xml:space="preserve"> : le fichier api/</w:t>
      </w:r>
      <w:proofErr w:type="spellStart"/>
      <w:r w:rsidRPr="00D77D0D">
        <w:rPr>
          <w:rFonts w:ascii="Times New Roman" w:eastAsia="Times New Roman" w:hAnsi="Times New Roman" w:cs="Times New Roman"/>
          <w:kern w:val="0"/>
          <w:sz w:val="24"/>
          <w:szCs w:val="24"/>
          <w:lang w:eastAsia="fr-FR"/>
          <w14:ligatures w14:val="none"/>
        </w:rPr>
        <w:t>ia_api</w:t>
      </w:r>
      <w:proofErr w:type="spellEnd"/>
      <w:r w:rsidRPr="00D77D0D">
        <w:rPr>
          <w:rFonts w:ascii="Times New Roman" w:eastAsia="Times New Roman" w:hAnsi="Times New Roman" w:cs="Times New Roman"/>
          <w:kern w:val="0"/>
          <w:sz w:val="24"/>
          <w:szCs w:val="24"/>
          <w:lang w:eastAsia="fr-FR"/>
          <w14:ligatures w14:val="none"/>
        </w:rPr>
        <w:t xml:space="preserve">/schemas.py, via </w:t>
      </w:r>
      <w:proofErr w:type="spellStart"/>
      <w:r w:rsidRPr="00D77D0D">
        <w:rPr>
          <w:rFonts w:ascii="Times New Roman" w:eastAsia="Times New Roman" w:hAnsi="Times New Roman" w:cs="Times New Roman"/>
          <w:kern w:val="0"/>
          <w:sz w:val="24"/>
          <w:szCs w:val="24"/>
          <w:lang w:eastAsia="fr-FR"/>
          <w14:ligatures w14:val="none"/>
        </w:rPr>
        <w:t>Pydantic</w:t>
      </w:r>
      <w:proofErr w:type="spellEnd"/>
      <w:r w:rsidRPr="00D77D0D">
        <w:rPr>
          <w:rFonts w:ascii="Times New Roman" w:eastAsia="Times New Roman" w:hAnsi="Times New Roman" w:cs="Times New Roman"/>
          <w:kern w:val="0"/>
          <w:sz w:val="24"/>
          <w:szCs w:val="24"/>
          <w:lang w:eastAsia="fr-FR"/>
          <w14:ligatures w14:val="none"/>
        </w:rPr>
        <w:t>, définit des règles sur les données d'entrée (longueur, script de caractères).</w:t>
      </w:r>
    </w:p>
    <w:p w14:paraId="045F54AF" w14:textId="77777777" w:rsidR="00D77D0D" w:rsidRPr="00D77D0D" w:rsidRDefault="00D77D0D" w:rsidP="00D77D0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Sécurité</w:t>
      </w:r>
      <w:r w:rsidRPr="00D77D0D">
        <w:rPr>
          <w:rFonts w:ascii="Times New Roman" w:eastAsia="Times New Roman" w:hAnsi="Times New Roman" w:cs="Times New Roman"/>
          <w:kern w:val="0"/>
          <w:sz w:val="24"/>
          <w:szCs w:val="24"/>
          <w:lang w:eastAsia="fr-FR"/>
          <w14:ligatures w14:val="none"/>
        </w:rPr>
        <w:t xml:space="preserve"> : le fichier api/ia_api/middlewares.py implémente des protections recommandées par l'OWASP :</w:t>
      </w:r>
    </w:p>
    <w:p w14:paraId="58406CDA" w14:textId="77777777" w:rsidR="00D77D0D" w:rsidRPr="00D77D0D" w:rsidRDefault="00D77D0D" w:rsidP="00D77D0D">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proofErr w:type="gramStart"/>
      <w:r w:rsidRPr="00D77D0D">
        <w:rPr>
          <w:rFonts w:ascii="Times New Roman" w:eastAsia="Times New Roman" w:hAnsi="Times New Roman" w:cs="Times New Roman"/>
          <w:kern w:val="0"/>
          <w:sz w:val="24"/>
          <w:szCs w:val="24"/>
          <w:lang w:eastAsia="fr-FR"/>
          <w14:ligatures w14:val="none"/>
        </w:rPr>
        <w:t>add</w:t>
      </w:r>
      <w:proofErr w:type="gramEnd"/>
      <w:r w:rsidRPr="00D77D0D">
        <w:rPr>
          <w:rFonts w:ascii="Times New Roman" w:eastAsia="Times New Roman" w:hAnsi="Times New Roman" w:cs="Times New Roman"/>
          <w:kern w:val="0"/>
          <w:sz w:val="24"/>
          <w:szCs w:val="24"/>
          <w:lang w:eastAsia="fr-FR"/>
          <w14:ligatures w14:val="none"/>
        </w:rPr>
        <w:t>_security_headers</w:t>
      </w:r>
      <w:proofErr w:type="spellEnd"/>
      <w:r w:rsidRPr="00D77D0D">
        <w:rPr>
          <w:rFonts w:ascii="Times New Roman" w:eastAsia="Times New Roman" w:hAnsi="Times New Roman" w:cs="Times New Roman"/>
          <w:kern w:val="0"/>
          <w:sz w:val="24"/>
          <w:szCs w:val="24"/>
          <w:lang w:eastAsia="fr-FR"/>
          <w14:ligatures w14:val="none"/>
        </w:rPr>
        <w:t xml:space="preserve"> : ajoute les en-têtes Content-Security-Policy, X-Frame-Options et Strict-Transport-Security.</w:t>
      </w:r>
    </w:p>
    <w:p w14:paraId="3A9CD8A3" w14:textId="77777777" w:rsidR="00D77D0D" w:rsidRPr="00D77D0D" w:rsidRDefault="00D77D0D" w:rsidP="00D77D0D">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proofErr w:type="gramStart"/>
      <w:r w:rsidRPr="00D77D0D">
        <w:rPr>
          <w:rFonts w:ascii="Times New Roman" w:eastAsia="Times New Roman" w:hAnsi="Times New Roman" w:cs="Times New Roman"/>
          <w:kern w:val="0"/>
          <w:sz w:val="24"/>
          <w:szCs w:val="24"/>
          <w:lang w:eastAsia="fr-FR"/>
          <w14:ligatures w14:val="none"/>
        </w:rPr>
        <w:t>limit</w:t>
      </w:r>
      <w:proofErr w:type="gramEnd"/>
      <w:r w:rsidRPr="00D77D0D">
        <w:rPr>
          <w:rFonts w:ascii="Times New Roman" w:eastAsia="Times New Roman" w:hAnsi="Times New Roman" w:cs="Times New Roman"/>
          <w:kern w:val="0"/>
          <w:sz w:val="24"/>
          <w:szCs w:val="24"/>
          <w:lang w:eastAsia="fr-FR"/>
          <w14:ligatures w14:val="none"/>
        </w:rPr>
        <w:t>_body_size</w:t>
      </w:r>
      <w:proofErr w:type="spellEnd"/>
      <w:r w:rsidRPr="00D77D0D">
        <w:rPr>
          <w:rFonts w:ascii="Times New Roman" w:eastAsia="Times New Roman" w:hAnsi="Times New Roman" w:cs="Times New Roman"/>
          <w:kern w:val="0"/>
          <w:sz w:val="24"/>
          <w:szCs w:val="24"/>
          <w:lang w:eastAsia="fr-FR"/>
          <w14:ligatures w14:val="none"/>
        </w:rPr>
        <w:t xml:space="preserve"> : rejette les requêtes de plus de 10 Ko.</w:t>
      </w:r>
    </w:p>
    <w:p w14:paraId="2E2FBF35" w14:textId="77777777" w:rsidR="00D77D0D" w:rsidRPr="00D77D0D" w:rsidRDefault="00D77D0D" w:rsidP="00D77D0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Authentification</w:t>
      </w:r>
      <w:r w:rsidRPr="00D77D0D">
        <w:rPr>
          <w:rFonts w:ascii="Times New Roman" w:eastAsia="Times New Roman" w:hAnsi="Times New Roman" w:cs="Times New Roman"/>
          <w:kern w:val="0"/>
          <w:sz w:val="24"/>
          <w:szCs w:val="24"/>
          <w:lang w:eastAsia="fr-FR"/>
          <w14:ligatures w14:val="none"/>
        </w:rPr>
        <w:t xml:space="preserve"> : l'accès est protégé par un </w:t>
      </w:r>
      <w:proofErr w:type="spellStart"/>
      <w:r w:rsidRPr="00D77D0D">
        <w:rPr>
          <w:rFonts w:ascii="Times New Roman" w:eastAsia="Times New Roman" w:hAnsi="Times New Roman" w:cs="Times New Roman"/>
          <w:kern w:val="0"/>
          <w:sz w:val="24"/>
          <w:szCs w:val="24"/>
          <w:lang w:eastAsia="fr-FR"/>
          <w14:ligatures w14:val="none"/>
        </w:rPr>
        <w:t>token</w:t>
      </w:r>
      <w:proofErr w:type="spellEnd"/>
      <w:r w:rsidRPr="00D77D0D">
        <w:rPr>
          <w:rFonts w:ascii="Times New Roman" w:eastAsia="Times New Roman" w:hAnsi="Times New Roman" w:cs="Times New Roman"/>
          <w:kern w:val="0"/>
          <w:sz w:val="24"/>
          <w:szCs w:val="24"/>
          <w:lang w:eastAsia="fr-FR"/>
          <w14:ligatures w14:val="none"/>
        </w:rPr>
        <w:t xml:space="preserve"> JWT, géré dans api/</w:t>
      </w:r>
      <w:proofErr w:type="spellStart"/>
      <w:r w:rsidRPr="00D77D0D">
        <w:rPr>
          <w:rFonts w:ascii="Times New Roman" w:eastAsia="Times New Roman" w:hAnsi="Times New Roman" w:cs="Times New Roman"/>
          <w:kern w:val="0"/>
          <w:sz w:val="24"/>
          <w:szCs w:val="24"/>
          <w:lang w:eastAsia="fr-FR"/>
          <w14:ligatures w14:val="none"/>
        </w:rPr>
        <w:t>ia_api</w:t>
      </w:r>
      <w:proofErr w:type="spell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routers</w:t>
      </w:r>
      <w:proofErr w:type="spellEnd"/>
      <w:r w:rsidRPr="00D77D0D">
        <w:rPr>
          <w:rFonts w:ascii="Times New Roman" w:eastAsia="Times New Roman" w:hAnsi="Times New Roman" w:cs="Times New Roman"/>
          <w:kern w:val="0"/>
          <w:sz w:val="24"/>
          <w:szCs w:val="24"/>
          <w:lang w:eastAsia="fr-FR"/>
          <w14:ligatures w14:val="none"/>
        </w:rPr>
        <w:t>/auth.py.</w:t>
      </w:r>
    </w:p>
    <w:p w14:paraId="78C70D7F"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4.4. Paramétrage de la chaîne de monitoring (</w:t>
      </w:r>
      <w:proofErr w:type="spellStart"/>
      <w:r w:rsidRPr="00D77D0D">
        <w:rPr>
          <w:rFonts w:ascii="Times New Roman" w:eastAsia="Times New Roman" w:hAnsi="Times New Roman" w:cs="Times New Roman"/>
          <w:b/>
          <w:bCs/>
          <w:kern w:val="0"/>
          <w:sz w:val="24"/>
          <w:szCs w:val="24"/>
          <w:lang w:eastAsia="fr-FR"/>
          <w14:ligatures w14:val="none"/>
        </w:rPr>
        <w:t>Prometheus</w:t>
      </w:r>
      <w:proofErr w:type="spellEnd"/>
      <w:r w:rsidRPr="00D77D0D">
        <w:rPr>
          <w:rFonts w:ascii="Times New Roman" w:eastAsia="Times New Roman" w:hAnsi="Times New Roman" w:cs="Times New Roman"/>
          <w:b/>
          <w:bCs/>
          <w:kern w:val="0"/>
          <w:sz w:val="24"/>
          <w:szCs w:val="24"/>
          <w:lang w:eastAsia="fr-FR"/>
          <w14:ligatures w14:val="none"/>
        </w:rPr>
        <w:t xml:space="preserve"> &amp; </w:t>
      </w:r>
      <w:proofErr w:type="spellStart"/>
      <w:r w:rsidRPr="00D77D0D">
        <w:rPr>
          <w:rFonts w:ascii="Times New Roman" w:eastAsia="Times New Roman" w:hAnsi="Times New Roman" w:cs="Times New Roman"/>
          <w:b/>
          <w:bCs/>
          <w:kern w:val="0"/>
          <w:sz w:val="24"/>
          <w:szCs w:val="24"/>
          <w:lang w:eastAsia="fr-FR"/>
          <w14:ligatures w14:val="none"/>
        </w:rPr>
        <w:t>Grafana</w:t>
      </w:r>
      <w:proofErr w:type="spellEnd"/>
      <w:r w:rsidRPr="00D77D0D">
        <w:rPr>
          <w:rFonts w:ascii="Times New Roman" w:eastAsia="Times New Roman" w:hAnsi="Times New Roman" w:cs="Times New Roman"/>
          <w:b/>
          <w:bCs/>
          <w:kern w:val="0"/>
          <w:sz w:val="24"/>
          <w:szCs w:val="24"/>
          <w:lang w:eastAsia="fr-FR"/>
          <w14:ligatures w14:val="none"/>
        </w:rPr>
        <w:t>)</w:t>
      </w:r>
    </w:p>
    <w:p w14:paraId="075DB8A7"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Le monitoring a été configuré de manière déclarative pour être reproductible.</w:t>
      </w:r>
    </w:p>
    <w:p w14:paraId="3181875B" w14:textId="77777777" w:rsidR="00D77D0D" w:rsidRPr="00D77D0D" w:rsidRDefault="00D77D0D" w:rsidP="00D77D0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Collecte (</w:t>
      </w:r>
      <w:proofErr w:type="spellStart"/>
      <w:r w:rsidRPr="00D77D0D">
        <w:rPr>
          <w:rFonts w:ascii="Times New Roman" w:eastAsia="Times New Roman" w:hAnsi="Times New Roman" w:cs="Times New Roman"/>
          <w:b/>
          <w:bCs/>
          <w:kern w:val="0"/>
          <w:sz w:val="24"/>
          <w:szCs w:val="24"/>
          <w:lang w:eastAsia="fr-FR"/>
          <w14:ligatures w14:val="none"/>
        </w:rPr>
        <w:t>Prometheus</w:t>
      </w:r>
      <w:proofErr w:type="spellEnd"/>
      <w:r w:rsidRPr="00D77D0D">
        <w:rPr>
          <w:rFonts w:ascii="Times New Roman" w:eastAsia="Times New Roman" w:hAnsi="Times New Roman" w:cs="Times New Roman"/>
          <w:b/>
          <w:bCs/>
          <w:kern w:val="0"/>
          <w:sz w:val="24"/>
          <w:szCs w:val="24"/>
          <w:lang w:eastAsia="fr-FR"/>
          <w14:ligatures w14:val="none"/>
        </w:rPr>
        <w:t>)</w:t>
      </w:r>
      <w:r w:rsidRPr="00D77D0D">
        <w:rPr>
          <w:rFonts w:ascii="Times New Roman" w:eastAsia="Times New Roman" w:hAnsi="Times New Roman" w:cs="Times New Roman"/>
          <w:kern w:val="0"/>
          <w:sz w:val="24"/>
          <w:szCs w:val="24"/>
          <w:lang w:eastAsia="fr-FR"/>
          <w14:ligatures w14:val="none"/>
        </w:rPr>
        <w:t xml:space="preserve"> : le fichier </w:t>
      </w:r>
      <w:proofErr w:type="spellStart"/>
      <w:r w:rsidRPr="00D77D0D">
        <w:rPr>
          <w:rFonts w:ascii="Times New Roman" w:eastAsia="Times New Roman" w:hAnsi="Times New Roman" w:cs="Times New Roman"/>
          <w:kern w:val="0"/>
          <w:sz w:val="24"/>
          <w:szCs w:val="24"/>
          <w:lang w:eastAsia="fr-FR"/>
          <w14:ligatures w14:val="none"/>
        </w:rPr>
        <w:t>prometheus.yml</w:t>
      </w:r>
      <w:proofErr w:type="spellEnd"/>
      <w:r w:rsidRPr="00D77D0D">
        <w:rPr>
          <w:rFonts w:ascii="Times New Roman" w:eastAsia="Times New Roman" w:hAnsi="Times New Roman" w:cs="Times New Roman"/>
          <w:kern w:val="0"/>
          <w:sz w:val="24"/>
          <w:szCs w:val="24"/>
          <w:lang w:eastAsia="fr-FR"/>
          <w14:ligatures w14:val="none"/>
        </w:rPr>
        <w:t xml:space="preserve"> définit la cible (</w:t>
      </w:r>
      <w:proofErr w:type="gramStart"/>
      <w:r w:rsidRPr="00D77D0D">
        <w:rPr>
          <w:rFonts w:ascii="Times New Roman" w:eastAsia="Times New Roman" w:hAnsi="Times New Roman" w:cs="Times New Roman"/>
          <w:kern w:val="0"/>
          <w:sz w:val="24"/>
          <w:szCs w:val="24"/>
          <w:lang w:eastAsia="fr-FR"/>
          <w14:ligatures w14:val="none"/>
        </w:rPr>
        <w:t>app:</w:t>
      </w:r>
      <w:proofErr w:type="gramEnd"/>
      <w:r w:rsidRPr="00D77D0D">
        <w:rPr>
          <w:rFonts w:ascii="Times New Roman" w:eastAsia="Times New Roman" w:hAnsi="Times New Roman" w:cs="Times New Roman"/>
          <w:kern w:val="0"/>
          <w:sz w:val="24"/>
          <w:szCs w:val="24"/>
          <w:lang w:eastAsia="fr-FR"/>
          <w14:ligatures w14:val="none"/>
        </w:rPr>
        <w:t>8001), le chemin (/</w:t>
      </w:r>
      <w:proofErr w:type="spellStart"/>
      <w:r w:rsidRPr="00D77D0D">
        <w:rPr>
          <w:rFonts w:ascii="Times New Roman" w:eastAsia="Times New Roman" w:hAnsi="Times New Roman" w:cs="Times New Roman"/>
          <w:kern w:val="0"/>
          <w:sz w:val="24"/>
          <w:szCs w:val="24"/>
          <w:lang w:eastAsia="fr-FR"/>
          <w14:ligatures w14:val="none"/>
        </w:rPr>
        <w:t>metrics</w:t>
      </w:r>
      <w:proofErr w:type="spellEnd"/>
      <w:r w:rsidRPr="00D77D0D">
        <w:rPr>
          <w:rFonts w:ascii="Times New Roman" w:eastAsia="Times New Roman" w:hAnsi="Times New Roman" w:cs="Times New Roman"/>
          <w:kern w:val="0"/>
          <w:sz w:val="24"/>
          <w:szCs w:val="24"/>
          <w:lang w:eastAsia="fr-FR"/>
          <w14:ligatures w14:val="none"/>
        </w:rPr>
        <w:t xml:space="preserve">), et l'authentification </w:t>
      </w:r>
      <w:proofErr w:type="spellStart"/>
      <w:r w:rsidRPr="00D77D0D">
        <w:rPr>
          <w:rFonts w:ascii="Times New Roman" w:eastAsia="Times New Roman" w:hAnsi="Times New Roman" w:cs="Times New Roman"/>
          <w:kern w:val="0"/>
          <w:sz w:val="24"/>
          <w:szCs w:val="24"/>
          <w:lang w:eastAsia="fr-FR"/>
          <w14:ligatures w14:val="none"/>
        </w:rPr>
        <w:t>basic_auth</w:t>
      </w:r>
      <w:proofErr w:type="spellEnd"/>
      <w:r w:rsidRPr="00D77D0D">
        <w:rPr>
          <w:rFonts w:ascii="Times New Roman" w:eastAsia="Times New Roman" w:hAnsi="Times New Roman" w:cs="Times New Roman"/>
          <w:kern w:val="0"/>
          <w:sz w:val="24"/>
          <w:szCs w:val="24"/>
          <w:lang w:eastAsia="fr-FR"/>
          <w14:ligatures w14:val="none"/>
        </w:rPr>
        <w:t>.</w:t>
      </w:r>
    </w:p>
    <w:p w14:paraId="513279BC" w14:textId="77777777" w:rsidR="00D77D0D" w:rsidRPr="00D77D0D" w:rsidRDefault="00D77D0D" w:rsidP="00D77D0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Visualisation (</w:t>
      </w:r>
      <w:proofErr w:type="spellStart"/>
      <w:r w:rsidRPr="00D77D0D">
        <w:rPr>
          <w:rFonts w:ascii="Times New Roman" w:eastAsia="Times New Roman" w:hAnsi="Times New Roman" w:cs="Times New Roman"/>
          <w:b/>
          <w:bCs/>
          <w:kern w:val="0"/>
          <w:sz w:val="24"/>
          <w:szCs w:val="24"/>
          <w:lang w:eastAsia="fr-FR"/>
          <w14:ligatures w14:val="none"/>
        </w:rPr>
        <w:t>Grafana</w:t>
      </w:r>
      <w:proofErr w:type="spellEnd"/>
      <w:r w:rsidRPr="00D77D0D">
        <w:rPr>
          <w:rFonts w:ascii="Times New Roman" w:eastAsia="Times New Roman" w:hAnsi="Times New Roman" w:cs="Times New Roman"/>
          <w:b/>
          <w:bCs/>
          <w:kern w:val="0"/>
          <w:sz w:val="24"/>
          <w:szCs w:val="24"/>
          <w:lang w:eastAsia="fr-FR"/>
          <w14:ligatures w14:val="none"/>
        </w:rPr>
        <w:t>)</w:t>
      </w:r>
      <w:r w:rsidRPr="00D77D0D">
        <w:rPr>
          <w:rFonts w:ascii="Times New Roman" w:eastAsia="Times New Roman" w:hAnsi="Times New Roman" w:cs="Times New Roman"/>
          <w:kern w:val="0"/>
          <w:sz w:val="24"/>
          <w:szCs w:val="24"/>
          <w:lang w:eastAsia="fr-FR"/>
          <w14:ligatures w14:val="none"/>
        </w:rPr>
        <w:t xml:space="preserve"> : le dossier </w:t>
      </w:r>
      <w:proofErr w:type="spellStart"/>
      <w:r w:rsidRPr="00D77D0D">
        <w:rPr>
          <w:rFonts w:ascii="Times New Roman" w:eastAsia="Times New Roman" w:hAnsi="Times New Roman" w:cs="Times New Roman"/>
          <w:kern w:val="0"/>
          <w:sz w:val="24"/>
          <w:szCs w:val="24"/>
          <w:lang w:eastAsia="fr-FR"/>
          <w14:ligatures w14:val="none"/>
        </w:rPr>
        <w:t>grafana</w:t>
      </w:r>
      <w:proofErr w:type="spellEnd"/>
      <w:r w:rsidRPr="00D77D0D">
        <w:rPr>
          <w:rFonts w:ascii="Times New Roman" w:eastAsia="Times New Roman" w:hAnsi="Times New Roman" w:cs="Times New Roman"/>
          <w:kern w:val="0"/>
          <w:sz w:val="24"/>
          <w:szCs w:val="24"/>
          <w:lang w:eastAsia="fr-FR"/>
          <w14:ligatures w14:val="none"/>
        </w:rPr>
        <w:t xml:space="preserve">/provisioning/ configure automatiquement </w:t>
      </w:r>
      <w:proofErr w:type="spellStart"/>
      <w:r w:rsidRPr="00D77D0D">
        <w:rPr>
          <w:rFonts w:ascii="Times New Roman" w:eastAsia="Times New Roman" w:hAnsi="Times New Roman" w:cs="Times New Roman"/>
          <w:kern w:val="0"/>
          <w:sz w:val="24"/>
          <w:szCs w:val="24"/>
          <w:lang w:eastAsia="fr-FR"/>
          <w14:ligatures w14:val="none"/>
        </w:rPr>
        <w:t>Grafana</w:t>
      </w:r>
      <w:proofErr w:type="spellEnd"/>
      <w:r w:rsidRPr="00D77D0D">
        <w:rPr>
          <w:rFonts w:ascii="Times New Roman" w:eastAsia="Times New Roman" w:hAnsi="Times New Roman" w:cs="Times New Roman"/>
          <w:kern w:val="0"/>
          <w:sz w:val="24"/>
          <w:szCs w:val="24"/>
          <w:lang w:eastAsia="fr-FR"/>
          <w14:ligatures w14:val="none"/>
        </w:rPr>
        <w:t xml:space="preserve"> au démarrage :</w:t>
      </w:r>
    </w:p>
    <w:p w14:paraId="18750CAC" w14:textId="77777777" w:rsidR="00D77D0D" w:rsidRPr="00D77D0D" w:rsidRDefault="00D77D0D" w:rsidP="00D77D0D">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r w:rsidRPr="00D77D0D">
        <w:rPr>
          <w:rFonts w:ascii="Times New Roman" w:eastAsia="Times New Roman" w:hAnsi="Times New Roman" w:cs="Times New Roman"/>
          <w:kern w:val="0"/>
          <w:sz w:val="24"/>
          <w:szCs w:val="24"/>
          <w:lang w:eastAsia="fr-FR"/>
          <w14:ligatures w14:val="none"/>
        </w:rPr>
        <w:t>datasources</w:t>
      </w:r>
      <w:proofErr w:type="spell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prometheus.yaml</w:t>
      </w:r>
      <w:proofErr w:type="spellEnd"/>
      <w:r w:rsidRPr="00D77D0D">
        <w:rPr>
          <w:rFonts w:ascii="Times New Roman" w:eastAsia="Times New Roman" w:hAnsi="Times New Roman" w:cs="Times New Roman"/>
          <w:kern w:val="0"/>
          <w:sz w:val="24"/>
          <w:szCs w:val="24"/>
          <w:lang w:eastAsia="fr-FR"/>
          <w14:ligatures w14:val="none"/>
        </w:rPr>
        <w:t xml:space="preserve"> : crée la connexion vers </w:t>
      </w:r>
      <w:proofErr w:type="spellStart"/>
      <w:r w:rsidRPr="00D77D0D">
        <w:rPr>
          <w:rFonts w:ascii="Times New Roman" w:eastAsia="Times New Roman" w:hAnsi="Times New Roman" w:cs="Times New Roman"/>
          <w:kern w:val="0"/>
          <w:sz w:val="24"/>
          <w:szCs w:val="24"/>
          <w:lang w:eastAsia="fr-FR"/>
          <w14:ligatures w14:val="none"/>
        </w:rPr>
        <w:t>Prometheus</w:t>
      </w:r>
      <w:proofErr w:type="spellEnd"/>
      <w:r w:rsidRPr="00D77D0D">
        <w:rPr>
          <w:rFonts w:ascii="Times New Roman" w:eastAsia="Times New Roman" w:hAnsi="Times New Roman" w:cs="Times New Roman"/>
          <w:kern w:val="0"/>
          <w:sz w:val="24"/>
          <w:szCs w:val="24"/>
          <w:lang w:eastAsia="fr-FR"/>
          <w14:ligatures w14:val="none"/>
        </w:rPr>
        <w:t>.</w:t>
      </w:r>
    </w:p>
    <w:p w14:paraId="5D73E11F" w14:textId="77777777" w:rsidR="00D77D0D" w:rsidRPr="00D77D0D" w:rsidRDefault="00D77D0D" w:rsidP="00D77D0D">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roofErr w:type="spellStart"/>
      <w:r w:rsidRPr="00D77D0D">
        <w:rPr>
          <w:rFonts w:ascii="Times New Roman" w:eastAsia="Times New Roman" w:hAnsi="Times New Roman" w:cs="Times New Roman"/>
          <w:kern w:val="0"/>
          <w:sz w:val="24"/>
          <w:szCs w:val="24"/>
          <w:lang w:eastAsia="fr-FR"/>
          <w14:ligatures w14:val="none"/>
        </w:rPr>
        <w:t>dashboards</w:t>
      </w:r>
      <w:proofErr w:type="spellEnd"/>
      <w:r w:rsidRPr="00D77D0D">
        <w:rPr>
          <w:rFonts w:ascii="Times New Roman" w:eastAsia="Times New Roman" w:hAnsi="Times New Roman" w:cs="Times New Roman"/>
          <w:kern w:val="0"/>
          <w:sz w:val="24"/>
          <w:szCs w:val="24"/>
          <w:lang w:eastAsia="fr-FR"/>
          <w14:ligatures w14:val="none"/>
        </w:rPr>
        <w:t>/</w:t>
      </w:r>
      <w:proofErr w:type="spellStart"/>
      <w:r w:rsidRPr="00D77D0D">
        <w:rPr>
          <w:rFonts w:ascii="Times New Roman" w:eastAsia="Times New Roman" w:hAnsi="Times New Roman" w:cs="Times New Roman"/>
          <w:kern w:val="0"/>
          <w:sz w:val="24"/>
          <w:szCs w:val="24"/>
          <w:lang w:eastAsia="fr-FR"/>
          <w14:ligatures w14:val="none"/>
        </w:rPr>
        <w:t>nllb_darija_dashboard.json</w:t>
      </w:r>
      <w:proofErr w:type="spellEnd"/>
      <w:r w:rsidRPr="00D77D0D">
        <w:rPr>
          <w:rFonts w:ascii="Times New Roman" w:eastAsia="Times New Roman" w:hAnsi="Times New Roman" w:cs="Times New Roman"/>
          <w:kern w:val="0"/>
          <w:sz w:val="24"/>
          <w:szCs w:val="24"/>
          <w:lang w:eastAsia="fr-FR"/>
          <w14:ligatures w14:val="none"/>
        </w:rPr>
        <w:t xml:space="preserve"> : importe un tableau de bord qui affiche le taux de requêtes, la latence, et un histogramme de la longueur des textes (</w:t>
      </w:r>
      <w:proofErr w:type="spellStart"/>
      <w:r w:rsidRPr="00D77D0D">
        <w:rPr>
          <w:rFonts w:ascii="Times New Roman" w:eastAsia="Times New Roman" w:hAnsi="Times New Roman" w:cs="Times New Roman"/>
          <w:kern w:val="0"/>
          <w:sz w:val="24"/>
          <w:szCs w:val="24"/>
          <w:lang w:eastAsia="fr-FR"/>
          <w14:ligatures w14:val="none"/>
        </w:rPr>
        <w:t>data_drift_text_length</w:t>
      </w:r>
      <w:proofErr w:type="spellEnd"/>
      <w:r w:rsidRPr="00D77D0D">
        <w:rPr>
          <w:rFonts w:ascii="Times New Roman" w:eastAsia="Times New Roman" w:hAnsi="Times New Roman" w:cs="Times New Roman"/>
          <w:kern w:val="0"/>
          <w:sz w:val="24"/>
          <w:szCs w:val="24"/>
          <w:lang w:eastAsia="fr-FR"/>
          <w14:ligatures w14:val="none"/>
        </w:rPr>
        <w:t>), un indicateur clé pour surveiller la dérive des données.</w:t>
      </w:r>
    </w:p>
    <w:p w14:paraId="41905CC5" w14:textId="77777777"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4.5. Documentation et accès au service</w:t>
      </w:r>
    </w:p>
    <w:p w14:paraId="5A43CABB" w14:textId="77777777" w:rsidR="00D77D0D" w:rsidRPr="00D77D0D" w:rsidRDefault="00D77D0D" w:rsidP="00D77D0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Documentation technique (</w:t>
      </w:r>
      <w:proofErr w:type="spellStart"/>
      <w:r w:rsidRPr="00D77D0D">
        <w:rPr>
          <w:rFonts w:ascii="Times New Roman" w:eastAsia="Times New Roman" w:hAnsi="Times New Roman" w:cs="Times New Roman"/>
          <w:b/>
          <w:bCs/>
          <w:kern w:val="0"/>
          <w:sz w:val="24"/>
          <w:szCs w:val="24"/>
          <w:lang w:eastAsia="fr-FR"/>
          <w14:ligatures w14:val="none"/>
        </w:rPr>
        <w:t>OpenAPI</w:t>
      </w:r>
      <w:proofErr w:type="spellEnd"/>
      <w:r w:rsidRPr="00D77D0D">
        <w:rPr>
          <w:rFonts w:ascii="Times New Roman" w:eastAsia="Times New Roman" w:hAnsi="Times New Roman" w:cs="Times New Roman"/>
          <w:b/>
          <w:bCs/>
          <w:kern w:val="0"/>
          <w:sz w:val="24"/>
          <w:szCs w:val="24"/>
          <w:lang w:eastAsia="fr-FR"/>
          <w14:ligatures w14:val="none"/>
        </w:rPr>
        <w:t>)</w:t>
      </w:r>
      <w:r w:rsidRPr="00D77D0D">
        <w:rPr>
          <w:rFonts w:ascii="Times New Roman" w:eastAsia="Times New Roman" w:hAnsi="Times New Roman" w:cs="Times New Roman"/>
          <w:kern w:val="0"/>
          <w:sz w:val="24"/>
          <w:szCs w:val="24"/>
          <w:lang w:eastAsia="fr-FR"/>
          <w14:ligatures w14:val="none"/>
        </w:rPr>
        <w:t xml:space="preserve"> : grâce à </w:t>
      </w:r>
      <w:proofErr w:type="spellStart"/>
      <w:r w:rsidRPr="00D77D0D">
        <w:rPr>
          <w:rFonts w:ascii="Times New Roman" w:eastAsia="Times New Roman" w:hAnsi="Times New Roman" w:cs="Times New Roman"/>
          <w:kern w:val="0"/>
          <w:sz w:val="24"/>
          <w:szCs w:val="24"/>
          <w:lang w:eastAsia="fr-FR"/>
          <w14:ligatures w14:val="none"/>
        </w:rPr>
        <w:t>FastAPI</w:t>
      </w:r>
      <w:proofErr w:type="spellEnd"/>
      <w:r w:rsidRPr="00D77D0D">
        <w:rPr>
          <w:rFonts w:ascii="Times New Roman" w:eastAsia="Times New Roman" w:hAnsi="Times New Roman" w:cs="Times New Roman"/>
          <w:kern w:val="0"/>
          <w:sz w:val="24"/>
          <w:szCs w:val="24"/>
          <w:lang w:eastAsia="fr-FR"/>
          <w14:ligatures w14:val="none"/>
        </w:rPr>
        <w:t xml:space="preserve">, une documentation interactive et conforme au standard </w:t>
      </w:r>
      <w:proofErr w:type="spellStart"/>
      <w:r w:rsidRPr="00D77D0D">
        <w:rPr>
          <w:rFonts w:ascii="Times New Roman" w:eastAsia="Times New Roman" w:hAnsi="Times New Roman" w:cs="Times New Roman"/>
          <w:kern w:val="0"/>
          <w:sz w:val="24"/>
          <w:szCs w:val="24"/>
          <w:lang w:eastAsia="fr-FR"/>
          <w14:ligatures w14:val="none"/>
        </w:rPr>
        <w:t>OpenAPI</w:t>
      </w:r>
      <w:proofErr w:type="spellEnd"/>
      <w:r w:rsidRPr="00D77D0D">
        <w:rPr>
          <w:rFonts w:ascii="Times New Roman" w:eastAsia="Times New Roman" w:hAnsi="Times New Roman" w:cs="Times New Roman"/>
          <w:kern w:val="0"/>
          <w:sz w:val="24"/>
          <w:szCs w:val="24"/>
          <w:lang w:eastAsia="fr-FR"/>
          <w14:ligatures w14:val="none"/>
        </w:rPr>
        <w:t xml:space="preserve"> est générée automatiquement sur </w:t>
      </w:r>
      <w:proofErr w:type="spellStart"/>
      <w:r w:rsidRPr="00D77D0D">
        <w:rPr>
          <w:rFonts w:ascii="Times New Roman" w:eastAsia="Times New Roman" w:hAnsi="Times New Roman" w:cs="Times New Roman"/>
          <w:kern w:val="0"/>
          <w:sz w:val="24"/>
          <w:szCs w:val="24"/>
          <w:lang w:eastAsia="fr-FR"/>
          <w14:ligatures w14:val="none"/>
        </w:rPr>
        <w:t>l'endpoint</w:t>
      </w:r>
      <w:proofErr w:type="spellEnd"/>
      <w:r w:rsidRPr="00D77D0D">
        <w:rPr>
          <w:rFonts w:ascii="Times New Roman" w:eastAsia="Times New Roman" w:hAnsi="Times New Roman" w:cs="Times New Roman"/>
          <w:kern w:val="0"/>
          <w:sz w:val="24"/>
          <w:szCs w:val="24"/>
          <w:lang w:eastAsia="fr-FR"/>
          <w14:ligatures w14:val="none"/>
        </w:rPr>
        <w:t xml:space="preserve"> /docs.</w:t>
      </w:r>
    </w:p>
    <w:p w14:paraId="75C5479D" w14:textId="77777777" w:rsidR="00D77D0D" w:rsidRPr="00D77D0D" w:rsidRDefault="00D77D0D" w:rsidP="00D77D0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Documentation contextuelle</w:t>
      </w:r>
      <w:r w:rsidRPr="00D77D0D">
        <w:rPr>
          <w:rFonts w:ascii="Times New Roman" w:eastAsia="Times New Roman" w:hAnsi="Times New Roman" w:cs="Times New Roman"/>
          <w:kern w:val="0"/>
          <w:sz w:val="24"/>
          <w:szCs w:val="24"/>
          <w:lang w:eastAsia="fr-FR"/>
          <w14:ligatures w14:val="none"/>
        </w:rPr>
        <w:t xml:space="preserve"> : le fichier api/ia_api/docs/monitoring.md explique les objectifs et l'interprétation des métriques de monitoring à destination des équipes techniques.</w:t>
      </w:r>
    </w:p>
    <w:p w14:paraId="2C595084"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lastRenderedPageBreak/>
        <w:pict w14:anchorId="48D9638C">
          <v:rect id="_x0000_i1030" style="width:0;height:1.5pt" o:hralign="center" o:hrstd="t" o:hr="t" fillcolor="#a0a0a0" stroked="f"/>
        </w:pict>
      </w:r>
    </w:p>
    <w:p w14:paraId="7972A2CE" w14:textId="77777777"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t>5. Conclusion</w:t>
      </w:r>
    </w:p>
    <w:p w14:paraId="3DDCA449"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En suivant une démarche structurée de veille, de benchmark et de configuration, un service d'intelligence artificielle a été mis en place. Le choix du fine-tuning de NLLB avec </w:t>
      </w:r>
      <w:proofErr w:type="spellStart"/>
      <w:r w:rsidRPr="00D77D0D">
        <w:rPr>
          <w:rFonts w:ascii="Times New Roman" w:eastAsia="Times New Roman" w:hAnsi="Times New Roman" w:cs="Times New Roman"/>
          <w:kern w:val="0"/>
          <w:sz w:val="24"/>
          <w:szCs w:val="24"/>
          <w:lang w:eastAsia="fr-FR"/>
          <w14:ligatures w14:val="none"/>
        </w:rPr>
        <w:t>LoRA</w:t>
      </w:r>
      <w:proofErr w:type="spellEnd"/>
      <w:r w:rsidRPr="00D77D0D">
        <w:rPr>
          <w:rFonts w:ascii="Times New Roman" w:eastAsia="Times New Roman" w:hAnsi="Times New Roman" w:cs="Times New Roman"/>
          <w:kern w:val="0"/>
          <w:sz w:val="24"/>
          <w:szCs w:val="24"/>
          <w:lang w:eastAsia="fr-FR"/>
          <w14:ligatures w14:val="none"/>
        </w:rPr>
        <w:t xml:space="preserve"> a permis de répondre aux contraintes de performance, de coût et de contrôle du projet.</w:t>
      </w:r>
    </w:p>
    <w:p w14:paraId="54974A47" w14:textId="77777777" w:rsidR="00D77D0D" w:rsidRPr="00D77D0D" w:rsidRDefault="00D77D0D"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D77D0D">
        <w:rPr>
          <w:rFonts w:ascii="Times New Roman" w:eastAsia="Times New Roman" w:hAnsi="Times New Roman" w:cs="Times New Roman"/>
          <w:kern w:val="0"/>
          <w:sz w:val="24"/>
          <w:szCs w:val="24"/>
          <w:lang w:eastAsia="fr-FR"/>
          <w14:ligatures w14:val="none"/>
        </w:rPr>
        <w:t xml:space="preserve">Le service final inclut un modèle fonctionnel, une API sécurisée et documentée, ainsi qu'une chaîne de monitoring opérationnelle. Le projet met en œuvre un cycle de vie </w:t>
      </w:r>
      <w:proofErr w:type="spellStart"/>
      <w:r w:rsidRPr="00D77D0D">
        <w:rPr>
          <w:rFonts w:ascii="Times New Roman" w:eastAsia="Times New Roman" w:hAnsi="Times New Roman" w:cs="Times New Roman"/>
          <w:kern w:val="0"/>
          <w:sz w:val="24"/>
          <w:szCs w:val="24"/>
          <w:lang w:eastAsia="fr-FR"/>
          <w14:ligatures w14:val="none"/>
        </w:rPr>
        <w:t>MLOps</w:t>
      </w:r>
      <w:proofErr w:type="spellEnd"/>
      <w:r w:rsidRPr="00D77D0D">
        <w:rPr>
          <w:rFonts w:ascii="Times New Roman" w:eastAsia="Times New Roman" w:hAnsi="Times New Roman" w:cs="Times New Roman"/>
          <w:kern w:val="0"/>
          <w:sz w:val="24"/>
          <w:szCs w:val="24"/>
          <w:lang w:eastAsia="fr-FR"/>
          <w14:ligatures w14:val="none"/>
        </w:rPr>
        <w:t xml:space="preserve"> complet, de l'entraînement à la surveillance, et répond ainsi aux exigences des compétences </w:t>
      </w:r>
      <w:r w:rsidRPr="00D77D0D">
        <w:rPr>
          <w:rFonts w:ascii="Times New Roman" w:eastAsia="Times New Roman" w:hAnsi="Times New Roman" w:cs="Times New Roman"/>
          <w:b/>
          <w:bCs/>
          <w:kern w:val="0"/>
          <w:sz w:val="24"/>
          <w:szCs w:val="24"/>
          <w:lang w:eastAsia="fr-FR"/>
          <w14:ligatures w14:val="none"/>
        </w:rPr>
        <w:t>C6, C7 et C8</w:t>
      </w:r>
      <w:r w:rsidRPr="00D77D0D">
        <w:rPr>
          <w:rFonts w:ascii="Times New Roman" w:eastAsia="Times New Roman" w:hAnsi="Times New Roman" w:cs="Times New Roman"/>
          <w:kern w:val="0"/>
          <w:sz w:val="24"/>
          <w:szCs w:val="24"/>
          <w:lang w:eastAsia="fr-FR"/>
          <w14:ligatures w14:val="none"/>
        </w:rPr>
        <w:t xml:space="preserve"> du référentiel.</w:t>
      </w:r>
    </w:p>
    <w:p w14:paraId="4B0963C1" w14:textId="77777777"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56CCDFEE">
          <v:rect id="_x0000_i1031" style="width:0;height:1.5pt" o:hralign="center" o:hrstd="t" o:hr="t" fillcolor="#a0a0a0" stroked="f"/>
        </w:pict>
      </w:r>
    </w:p>
    <w:p w14:paraId="74AFC0CB"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10FD5308"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4856E756"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124F6A0A"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21DAEB2F"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6A564B36"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36606183"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7F419378"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0CB84035"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44DF57A2"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59DAA865"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6F63BBD3"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3325D3E6"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01C3C3C6"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2CC148E0"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6BDD40BD"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60B0A3EF" w14:textId="77777777" w:rsidR="00372AB8" w:rsidRDefault="00372AB8"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p>
    <w:p w14:paraId="4244B469" w14:textId="22097A96" w:rsidR="00D77D0D" w:rsidRPr="00D77D0D" w:rsidRDefault="00D77D0D" w:rsidP="00D77D0D">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D77D0D">
        <w:rPr>
          <w:rFonts w:ascii="Times New Roman" w:eastAsia="Times New Roman" w:hAnsi="Times New Roman" w:cs="Times New Roman"/>
          <w:b/>
          <w:bCs/>
          <w:kern w:val="0"/>
          <w:sz w:val="27"/>
          <w:szCs w:val="27"/>
          <w:lang w:eastAsia="fr-FR"/>
          <w14:ligatures w14:val="none"/>
        </w:rPr>
        <w:lastRenderedPageBreak/>
        <w:t>6. Annexes</w:t>
      </w:r>
    </w:p>
    <w:p w14:paraId="60C9FD0E" w14:textId="77777777" w:rsid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 xml:space="preserve">Annexe A : extrait du workflow </w:t>
      </w:r>
      <w:proofErr w:type="spellStart"/>
      <w:r w:rsidRPr="00D77D0D">
        <w:rPr>
          <w:rFonts w:ascii="Times New Roman" w:eastAsia="Times New Roman" w:hAnsi="Times New Roman" w:cs="Times New Roman"/>
          <w:b/>
          <w:bCs/>
          <w:kern w:val="0"/>
          <w:sz w:val="24"/>
          <w:szCs w:val="24"/>
          <w:lang w:eastAsia="fr-FR"/>
          <w14:ligatures w14:val="none"/>
        </w:rPr>
        <w:t>MLOps</w:t>
      </w:r>
      <w:proofErr w:type="spellEnd"/>
      <w:r w:rsidRPr="00D77D0D">
        <w:rPr>
          <w:rFonts w:ascii="Times New Roman" w:eastAsia="Times New Roman" w:hAnsi="Times New Roman" w:cs="Times New Roman"/>
          <w:b/>
          <w:bCs/>
          <w:kern w:val="0"/>
          <w:sz w:val="24"/>
          <w:szCs w:val="24"/>
          <w:lang w:eastAsia="fr-FR"/>
          <w14:ligatures w14:val="none"/>
        </w:rPr>
        <w:t xml:space="preserve"> (GitHub Actions)</w:t>
      </w:r>
    </w:p>
    <w:p w14:paraId="5CA4C1AF" w14:textId="77777777" w:rsidR="00372AB8" w:rsidRPr="00D77D0D"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3FFDE4EB" w14:textId="77777777" w:rsidR="00D77D0D" w:rsidRDefault="00D77D0D" w:rsidP="00D77D0D">
      <w:pPr>
        <w:spacing w:before="100" w:beforeAutospacing="1" w:after="100" w:afterAutospacing="1" w:line="240" w:lineRule="auto"/>
        <w:rPr>
          <w:rFonts w:ascii="Times New Roman" w:eastAsia="Times New Roman" w:hAnsi="Times New Roman" w:cs="Times New Roman"/>
          <w:i/>
          <w:iCs/>
          <w:kern w:val="0"/>
          <w:sz w:val="24"/>
          <w:szCs w:val="24"/>
          <w:lang w:eastAsia="fr-FR"/>
          <w14:ligatures w14:val="none"/>
        </w:rPr>
      </w:pPr>
      <w:r w:rsidRPr="00D77D0D">
        <w:rPr>
          <w:rFonts w:ascii="Times New Roman" w:eastAsia="Times New Roman" w:hAnsi="Times New Roman" w:cs="Times New Roman"/>
          <w:i/>
          <w:iCs/>
          <w:kern w:val="0"/>
          <w:sz w:val="24"/>
          <w:szCs w:val="24"/>
          <w:lang w:eastAsia="fr-FR"/>
          <w14:ligatures w14:val="none"/>
        </w:rPr>
        <w:t>Extrait du fichier .</w:t>
      </w:r>
      <w:proofErr w:type="spellStart"/>
      <w:r w:rsidRPr="00D77D0D">
        <w:rPr>
          <w:rFonts w:ascii="Times New Roman" w:eastAsia="Times New Roman" w:hAnsi="Times New Roman" w:cs="Times New Roman"/>
          <w:i/>
          <w:iCs/>
          <w:kern w:val="0"/>
          <w:sz w:val="24"/>
          <w:szCs w:val="24"/>
          <w:lang w:eastAsia="fr-FR"/>
          <w14:ligatures w14:val="none"/>
        </w:rPr>
        <w:t>github</w:t>
      </w:r>
      <w:proofErr w:type="spellEnd"/>
      <w:r w:rsidRPr="00D77D0D">
        <w:rPr>
          <w:rFonts w:ascii="Times New Roman" w:eastAsia="Times New Roman" w:hAnsi="Times New Roman" w:cs="Times New Roman"/>
          <w:i/>
          <w:iCs/>
          <w:kern w:val="0"/>
          <w:sz w:val="24"/>
          <w:szCs w:val="24"/>
          <w:lang w:eastAsia="fr-FR"/>
          <w14:ligatures w14:val="none"/>
        </w:rPr>
        <w:t>/workflows/</w:t>
      </w:r>
      <w:proofErr w:type="spellStart"/>
      <w:r w:rsidRPr="00D77D0D">
        <w:rPr>
          <w:rFonts w:ascii="Times New Roman" w:eastAsia="Times New Roman" w:hAnsi="Times New Roman" w:cs="Times New Roman"/>
          <w:i/>
          <w:iCs/>
          <w:kern w:val="0"/>
          <w:sz w:val="24"/>
          <w:szCs w:val="24"/>
          <w:lang w:eastAsia="fr-FR"/>
          <w14:ligatures w14:val="none"/>
        </w:rPr>
        <w:t>ml_pipeline.yml</w:t>
      </w:r>
      <w:proofErr w:type="spellEnd"/>
      <w:r w:rsidRPr="00D77D0D">
        <w:rPr>
          <w:rFonts w:ascii="Times New Roman" w:eastAsia="Times New Roman" w:hAnsi="Times New Roman" w:cs="Times New Roman"/>
          <w:i/>
          <w:iCs/>
          <w:kern w:val="0"/>
          <w:sz w:val="24"/>
          <w:szCs w:val="24"/>
          <w:lang w:eastAsia="fr-FR"/>
          <w14:ligatures w14:val="none"/>
        </w:rPr>
        <w:t xml:space="preserve"> montrant l'automatisation de l'entraînement.</w:t>
      </w:r>
    </w:p>
    <w:p w14:paraId="2350FBC9" w14:textId="77777777" w:rsidR="00372AB8" w:rsidRPr="00D77D0D" w:rsidRDefault="00372AB8"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
    <w:p w14:paraId="30F1FF43" w14:textId="4D9E2B56" w:rsidR="00D77D0D" w:rsidRPr="00D77D0D" w:rsidRDefault="00372AB8" w:rsidP="00D77D0D">
      <w:pPr>
        <w:spacing w:after="0" w:line="240" w:lineRule="auto"/>
        <w:rPr>
          <w:rFonts w:ascii="Times New Roman" w:eastAsia="Times New Roman" w:hAnsi="Times New Roman" w:cs="Times New Roman"/>
          <w:kern w:val="0"/>
          <w:sz w:val="24"/>
          <w:szCs w:val="24"/>
          <w:lang w:eastAsia="fr-FR"/>
          <w14:ligatures w14:val="none"/>
        </w:rPr>
      </w:pPr>
      <w:r w:rsidRPr="00372AB8">
        <w:rPr>
          <w:rFonts w:ascii="Times New Roman" w:eastAsia="Times New Roman" w:hAnsi="Times New Roman" w:cs="Times New Roman"/>
          <w:kern w:val="0"/>
          <w:sz w:val="24"/>
          <w:szCs w:val="24"/>
          <w:lang w:eastAsia="fr-FR"/>
          <w14:ligatures w14:val="none"/>
        </w:rPr>
        <w:drawing>
          <wp:inline distT="0" distB="0" distL="0" distR="0" wp14:anchorId="47F15AE2" wp14:editId="361F410B">
            <wp:extent cx="5895367" cy="2057400"/>
            <wp:effectExtent l="0" t="0" r="0" b="0"/>
            <wp:docPr id="251308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08195" name=""/>
                    <pic:cNvPicPr/>
                  </pic:nvPicPr>
                  <pic:blipFill>
                    <a:blip r:embed="rId8"/>
                    <a:stretch>
                      <a:fillRect/>
                    </a:stretch>
                  </pic:blipFill>
                  <pic:spPr>
                    <a:xfrm>
                      <a:off x="0" y="0"/>
                      <a:ext cx="5900812" cy="2059300"/>
                    </a:xfrm>
                    <a:prstGeom prst="rect">
                      <a:avLst/>
                    </a:prstGeom>
                  </pic:spPr>
                </pic:pic>
              </a:graphicData>
            </a:graphic>
          </wp:inline>
        </w:drawing>
      </w:r>
      <w:r>
        <w:rPr>
          <w:rFonts w:ascii="Times New Roman" w:eastAsia="Times New Roman" w:hAnsi="Times New Roman" w:cs="Times New Roman"/>
          <w:kern w:val="0"/>
          <w:sz w:val="24"/>
          <w:szCs w:val="24"/>
          <w:lang w:eastAsia="fr-FR"/>
          <w14:ligatures w14:val="none"/>
        </w:rPr>
        <w:pict w14:anchorId="0CB780C9">
          <v:rect id="_x0000_i1032" style="width:0;height:1.5pt" o:hralign="center" o:hrstd="t" o:hr="t" fillcolor="#a0a0a0" stroked="f"/>
        </w:pict>
      </w:r>
    </w:p>
    <w:p w14:paraId="3D123DF5"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4648155D"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7E22D58E"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358184A3"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1962E6A3"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085C9C84"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1EDA4F6D"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1E280E7C"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4FEADED4"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62282298"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51FEE606"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25689CE3"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69AA5A53"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160649F7"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44368283"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327A515F" w14:textId="77777777" w:rsidR="00372AB8" w:rsidRDefault="00372AB8"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p>
    <w:p w14:paraId="4EDA684F" w14:textId="09E50841" w:rsidR="00D77D0D" w:rsidRPr="00D77D0D" w:rsidRDefault="00D77D0D" w:rsidP="00D77D0D">
      <w:pPr>
        <w:spacing w:before="100" w:beforeAutospacing="1" w:after="100" w:afterAutospacing="1" w:line="240" w:lineRule="auto"/>
        <w:outlineLvl w:val="3"/>
        <w:rPr>
          <w:rFonts w:ascii="Times New Roman" w:eastAsia="Times New Roman" w:hAnsi="Times New Roman" w:cs="Times New Roman"/>
          <w:b/>
          <w:bCs/>
          <w:kern w:val="0"/>
          <w:sz w:val="24"/>
          <w:szCs w:val="24"/>
          <w:lang w:eastAsia="fr-FR"/>
          <w14:ligatures w14:val="none"/>
        </w:rPr>
      </w:pPr>
      <w:r w:rsidRPr="00D77D0D">
        <w:rPr>
          <w:rFonts w:ascii="Times New Roman" w:eastAsia="Times New Roman" w:hAnsi="Times New Roman" w:cs="Times New Roman"/>
          <w:b/>
          <w:bCs/>
          <w:kern w:val="0"/>
          <w:sz w:val="24"/>
          <w:szCs w:val="24"/>
          <w:lang w:eastAsia="fr-FR"/>
          <w14:ligatures w14:val="none"/>
        </w:rPr>
        <w:t>Annexe B : extrait de la configuration Docker Compose</w:t>
      </w:r>
    </w:p>
    <w:p w14:paraId="2BE076AB" w14:textId="77777777" w:rsidR="00D77D0D" w:rsidRDefault="00D77D0D" w:rsidP="00D77D0D">
      <w:pPr>
        <w:spacing w:before="100" w:beforeAutospacing="1" w:after="100" w:afterAutospacing="1" w:line="240" w:lineRule="auto"/>
        <w:rPr>
          <w:rFonts w:ascii="Times New Roman" w:eastAsia="Times New Roman" w:hAnsi="Times New Roman" w:cs="Times New Roman"/>
          <w:i/>
          <w:iCs/>
          <w:kern w:val="0"/>
          <w:sz w:val="24"/>
          <w:szCs w:val="24"/>
          <w:lang w:eastAsia="fr-FR"/>
          <w14:ligatures w14:val="none"/>
        </w:rPr>
      </w:pPr>
      <w:r w:rsidRPr="00D77D0D">
        <w:rPr>
          <w:rFonts w:ascii="Times New Roman" w:eastAsia="Times New Roman" w:hAnsi="Times New Roman" w:cs="Times New Roman"/>
          <w:i/>
          <w:iCs/>
          <w:kern w:val="0"/>
          <w:sz w:val="24"/>
          <w:szCs w:val="24"/>
          <w:lang w:eastAsia="fr-FR"/>
          <w14:ligatures w14:val="none"/>
        </w:rPr>
        <w:t>Extrait du fichier api/</w:t>
      </w:r>
      <w:proofErr w:type="spellStart"/>
      <w:r w:rsidRPr="00D77D0D">
        <w:rPr>
          <w:rFonts w:ascii="Times New Roman" w:eastAsia="Times New Roman" w:hAnsi="Times New Roman" w:cs="Times New Roman"/>
          <w:i/>
          <w:iCs/>
          <w:kern w:val="0"/>
          <w:sz w:val="24"/>
          <w:szCs w:val="24"/>
          <w:lang w:eastAsia="fr-FR"/>
          <w14:ligatures w14:val="none"/>
        </w:rPr>
        <w:t>ia_api</w:t>
      </w:r>
      <w:proofErr w:type="spellEnd"/>
      <w:r w:rsidRPr="00D77D0D">
        <w:rPr>
          <w:rFonts w:ascii="Times New Roman" w:eastAsia="Times New Roman" w:hAnsi="Times New Roman" w:cs="Times New Roman"/>
          <w:i/>
          <w:iCs/>
          <w:kern w:val="0"/>
          <w:sz w:val="24"/>
          <w:szCs w:val="24"/>
          <w:lang w:eastAsia="fr-FR"/>
          <w14:ligatures w14:val="none"/>
        </w:rPr>
        <w:t>/docker-</w:t>
      </w:r>
      <w:proofErr w:type="spellStart"/>
      <w:r w:rsidRPr="00D77D0D">
        <w:rPr>
          <w:rFonts w:ascii="Times New Roman" w:eastAsia="Times New Roman" w:hAnsi="Times New Roman" w:cs="Times New Roman"/>
          <w:i/>
          <w:iCs/>
          <w:kern w:val="0"/>
          <w:sz w:val="24"/>
          <w:szCs w:val="24"/>
          <w:lang w:eastAsia="fr-FR"/>
          <w14:ligatures w14:val="none"/>
        </w:rPr>
        <w:t>compose.yml</w:t>
      </w:r>
      <w:proofErr w:type="spellEnd"/>
      <w:r w:rsidRPr="00D77D0D">
        <w:rPr>
          <w:rFonts w:ascii="Times New Roman" w:eastAsia="Times New Roman" w:hAnsi="Times New Roman" w:cs="Times New Roman"/>
          <w:i/>
          <w:iCs/>
          <w:kern w:val="0"/>
          <w:sz w:val="24"/>
          <w:szCs w:val="24"/>
          <w:lang w:eastAsia="fr-FR"/>
          <w14:ligatures w14:val="none"/>
        </w:rPr>
        <w:t xml:space="preserve"> montrant l'orchestration des services.</w:t>
      </w:r>
    </w:p>
    <w:p w14:paraId="1FD4DEC2" w14:textId="77777777" w:rsidR="00372AB8" w:rsidRPr="00D77D0D" w:rsidRDefault="00372AB8" w:rsidP="00D77D0D">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p>
    <w:p w14:paraId="19AE2591" w14:textId="0E221F65" w:rsidR="00D77D0D" w:rsidRDefault="00372AB8" w:rsidP="004F7B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372AB8">
        <w:rPr>
          <w:rFonts w:ascii="Times New Roman" w:eastAsia="Times New Roman" w:hAnsi="Times New Roman" w:cs="Times New Roman"/>
          <w:kern w:val="0"/>
          <w:sz w:val="24"/>
          <w:szCs w:val="24"/>
          <w:lang w:eastAsia="fr-FR"/>
          <w14:ligatures w14:val="none"/>
        </w:rPr>
        <w:drawing>
          <wp:inline distT="0" distB="0" distL="0" distR="0" wp14:anchorId="3C1C0809" wp14:editId="7E51F2F3">
            <wp:extent cx="2026920" cy="3264635"/>
            <wp:effectExtent l="0" t="0" r="0" b="0"/>
            <wp:docPr id="251428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28645" name=""/>
                    <pic:cNvPicPr/>
                  </pic:nvPicPr>
                  <pic:blipFill>
                    <a:blip r:embed="rId9"/>
                    <a:stretch>
                      <a:fillRect/>
                    </a:stretch>
                  </pic:blipFill>
                  <pic:spPr>
                    <a:xfrm>
                      <a:off x="0" y="0"/>
                      <a:ext cx="2037557" cy="3281768"/>
                    </a:xfrm>
                    <a:prstGeom prst="rect">
                      <a:avLst/>
                    </a:prstGeom>
                  </pic:spPr>
                </pic:pic>
              </a:graphicData>
            </a:graphic>
          </wp:inline>
        </w:drawing>
      </w:r>
    </w:p>
    <w:p w14:paraId="707D5DEA" w14:textId="20F7A1D9" w:rsidR="00372AB8" w:rsidRPr="004F7BBC" w:rsidRDefault="00372AB8" w:rsidP="004F7B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372AB8">
        <w:rPr>
          <w:rFonts w:ascii="Courier New" w:eastAsia="Times New Roman" w:hAnsi="Courier New" w:cs="Courier New"/>
          <w:kern w:val="0"/>
          <w:sz w:val="20"/>
          <w:szCs w:val="20"/>
          <w:lang w:eastAsia="fr-FR"/>
          <w14:ligatures w14:val="none"/>
        </w:rPr>
        <w:drawing>
          <wp:inline distT="0" distB="0" distL="0" distR="0" wp14:anchorId="5708C424" wp14:editId="2D4DD9CD">
            <wp:extent cx="2050473" cy="2079835"/>
            <wp:effectExtent l="0" t="0" r="6985" b="0"/>
            <wp:docPr id="122870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5129" name=""/>
                    <pic:cNvPicPr/>
                  </pic:nvPicPr>
                  <pic:blipFill>
                    <a:blip r:embed="rId10"/>
                    <a:stretch>
                      <a:fillRect/>
                    </a:stretch>
                  </pic:blipFill>
                  <pic:spPr>
                    <a:xfrm>
                      <a:off x="0" y="0"/>
                      <a:ext cx="2056094" cy="2085537"/>
                    </a:xfrm>
                    <a:prstGeom prst="rect">
                      <a:avLst/>
                    </a:prstGeom>
                  </pic:spPr>
                </pic:pic>
              </a:graphicData>
            </a:graphic>
          </wp:inline>
        </w:drawing>
      </w:r>
    </w:p>
    <w:sectPr w:rsidR="00372AB8" w:rsidRPr="004F7BB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617C"/>
    <w:multiLevelType w:val="multilevel"/>
    <w:tmpl w:val="3D1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65085"/>
    <w:multiLevelType w:val="multilevel"/>
    <w:tmpl w:val="7F50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A6D92"/>
    <w:multiLevelType w:val="multilevel"/>
    <w:tmpl w:val="9A70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D5D89"/>
    <w:multiLevelType w:val="multilevel"/>
    <w:tmpl w:val="5AD8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E21BC"/>
    <w:multiLevelType w:val="multilevel"/>
    <w:tmpl w:val="BD700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62F24"/>
    <w:multiLevelType w:val="multilevel"/>
    <w:tmpl w:val="64BA8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37FED"/>
    <w:multiLevelType w:val="multilevel"/>
    <w:tmpl w:val="E86E6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03421"/>
    <w:multiLevelType w:val="multilevel"/>
    <w:tmpl w:val="0B8A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20256"/>
    <w:multiLevelType w:val="multilevel"/>
    <w:tmpl w:val="8D58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401A69"/>
    <w:multiLevelType w:val="multilevel"/>
    <w:tmpl w:val="A486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83108"/>
    <w:multiLevelType w:val="multilevel"/>
    <w:tmpl w:val="5502C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153E8"/>
    <w:multiLevelType w:val="multilevel"/>
    <w:tmpl w:val="6558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0EEF"/>
    <w:multiLevelType w:val="multilevel"/>
    <w:tmpl w:val="455A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A4F9E"/>
    <w:multiLevelType w:val="multilevel"/>
    <w:tmpl w:val="70DAE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434713"/>
    <w:multiLevelType w:val="multilevel"/>
    <w:tmpl w:val="D42AF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4E5128"/>
    <w:multiLevelType w:val="multilevel"/>
    <w:tmpl w:val="7DA2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AE2ECB"/>
    <w:multiLevelType w:val="multilevel"/>
    <w:tmpl w:val="B50C3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20A49"/>
    <w:multiLevelType w:val="multilevel"/>
    <w:tmpl w:val="9578B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4684"/>
    <w:multiLevelType w:val="multilevel"/>
    <w:tmpl w:val="03E27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8D2C67"/>
    <w:multiLevelType w:val="multilevel"/>
    <w:tmpl w:val="6BC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F53D2D"/>
    <w:multiLevelType w:val="multilevel"/>
    <w:tmpl w:val="50E0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91D0A"/>
    <w:multiLevelType w:val="multilevel"/>
    <w:tmpl w:val="94D41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564E3A"/>
    <w:multiLevelType w:val="multilevel"/>
    <w:tmpl w:val="B2E0B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E0A73"/>
    <w:multiLevelType w:val="multilevel"/>
    <w:tmpl w:val="13E22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541B1"/>
    <w:multiLevelType w:val="multilevel"/>
    <w:tmpl w:val="CF30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77B5D"/>
    <w:multiLevelType w:val="multilevel"/>
    <w:tmpl w:val="C72C8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1D50EE"/>
    <w:multiLevelType w:val="multilevel"/>
    <w:tmpl w:val="DE8C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3528DB"/>
    <w:multiLevelType w:val="multilevel"/>
    <w:tmpl w:val="0ADE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E0BA2"/>
    <w:multiLevelType w:val="multilevel"/>
    <w:tmpl w:val="131EA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749B4"/>
    <w:multiLevelType w:val="multilevel"/>
    <w:tmpl w:val="AA0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670622"/>
    <w:multiLevelType w:val="multilevel"/>
    <w:tmpl w:val="DCD0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7F1752"/>
    <w:multiLevelType w:val="multilevel"/>
    <w:tmpl w:val="D4D2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E85BC0"/>
    <w:multiLevelType w:val="multilevel"/>
    <w:tmpl w:val="2426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8A7D43"/>
    <w:multiLevelType w:val="multilevel"/>
    <w:tmpl w:val="99EC8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A45E8"/>
    <w:multiLevelType w:val="multilevel"/>
    <w:tmpl w:val="373A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330DAF"/>
    <w:multiLevelType w:val="multilevel"/>
    <w:tmpl w:val="3A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144AE8"/>
    <w:multiLevelType w:val="multilevel"/>
    <w:tmpl w:val="F05A3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E05FD2"/>
    <w:multiLevelType w:val="multilevel"/>
    <w:tmpl w:val="769E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5E2200"/>
    <w:multiLevelType w:val="multilevel"/>
    <w:tmpl w:val="4918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668AA"/>
    <w:multiLevelType w:val="multilevel"/>
    <w:tmpl w:val="390C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7F2136"/>
    <w:multiLevelType w:val="multilevel"/>
    <w:tmpl w:val="8A9A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9F136F"/>
    <w:multiLevelType w:val="multilevel"/>
    <w:tmpl w:val="7618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88053C"/>
    <w:multiLevelType w:val="multilevel"/>
    <w:tmpl w:val="DCEE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87F43"/>
    <w:multiLevelType w:val="multilevel"/>
    <w:tmpl w:val="245E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16FBE"/>
    <w:multiLevelType w:val="multilevel"/>
    <w:tmpl w:val="5DB6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E7345"/>
    <w:multiLevelType w:val="multilevel"/>
    <w:tmpl w:val="F63C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4722B4"/>
    <w:multiLevelType w:val="multilevel"/>
    <w:tmpl w:val="1338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820823">
    <w:abstractNumId w:val="21"/>
  </w:num>
  <w:num w:numId="2" w16cid:durableId="607129961">
    <w:abstractNumId w:val="30"/>
  </w:num>
  <w:num w:numId="3" w16cid:durableId="703099739">
    <w:abstractNumId w:val="7"/>
  </w:num>
  <w:num w:numId="4" w16cid:durableId="1107653988">
    <w:abstractNumId w:val="20"/>
  </w:num>
  <w:num w:numId="5" w16cid:durableId="379940166">
    <w:abstractNumId w:val="32"/>
  </w:num>
  <w:num w:numId="6" w16cid:durableId="145587166">
    <w:abstractNumId w:val="45"/>
  </w:num>
  <w:num w:numId="7" w16cid:durableId="325742109">
    <w:abstractNumId w:val="17"/>
  </w:num>
  <w:num w:numId="8" w16cid:durableId="780876905">
    <w:abstractNumId w:val="4"/>
  </w:num>
  <w:num w:numId="9" w16cid:durableId="170800014">
    <w:abstractNumId w:val="23"/>
  </w:num>
  <w:num w:numId="10" w16cid:durableId="854265739">
    <w:abstractNumId w:val="5"/>
  </w:num>
  <w:num w:numId="11" w16cid:durableId="26414049">
    <w:abstractNumId w:val="46"/>
  </w:num>
  <w:num w:numId="12" w16cid:durableId="158933770">
    <w:abstractNumId w:val="35"/>
  </w:num>
  <w:num w:numId="13" w16cid:durableId="1354769720">
    <w:abstractNumId w:val="8"/>
  </w:num>
  <w:num w:numId="14" w16cid:durableId="886914233">
    <w:abstractNumId w:val="6"/>
  </w:num>
  <w:num w:numId="15" w16cid:durableId="1213149577">
    <w:abstractNumId w:val="22"/>
  </w:num>
  <w:num w:numId="16" w16cid:durableId="398525384">
    <w:abstractNumId w:val="12"/>
  </w:num>
  <w:num w:numId="17" w16cid:durableId="1333415091">
    <w:abstractNumId w:val="24"/>
  </w:num>
  <w:num w:numId="18" w16cid:durableId="1256669820">
    <w:abstractNumId w:val="19"/>
  </w:num>
  <w:num w:numId="19" w16cid:durableId="113982319">
    <w:abstractNumId w:val="31"/>
  </w:num>
  <w:num w:numId="20" w16cid:durableId="1290471139">
    <w:abstractNumId w:val="27"/>
  </w:num>
  <w:num w:numId="21" w16cid:durableId="1199857374">
    <w:abstractNumId w:val="34"/>
  </w:num>
  <w:num w:numId="22" w16cid:durableId="604583052">
    <w:abstractNumId w:val="18"/>
  </w:num>
  <w:num w:numId="23" w16cid:durableId="58022211">
    <w:abstractNumId w:val="28"/>
  </w:num>
  <w:num w:numId="24" w16cid:durableId="1953825894">
    <w:abstractNumId w:val="13"/>
  </w:num>
  <w:num w:numId="25" w16cid:durableId="368991203">
    <w:abstractNumId w:val="38"/>
  </w:num>
  <w:num w:numId="26" w16cid:durableId="894856756">
    <w:abstractNumId w:val="29"/>
  </w:num>
  <w:num w:numId="27" w16cid:durableId="1771006375">
    <w:abstractNumId w:val="9"/>
  </w:num>
  <w:num w:numId="28" w16cid:durableId="839346415">
    <w:abstractNumId w:val="3"/>
  </w:num>
  <w:num w:numId="29" w16cid:durableId="1066344390">
    <w:abstractNumId w:val="39"/>
  </w:num>
  <w:num w:numId="30" w16cid:durableId="2000384134">
    <w:abstractNumId w:val="15"/>
  </w:num>
  <w:num w:numId="31" w16cid:durableId="2027830986">
    <w:abstractNumId w:val="11"/>
  </w:num>
  <w:num w:numId="32" w16cid:durableId="258024656">
    <w:abstractNumId w:val="2"/>
  </w:num>
  <w:num w:numId="33" w16cid:durableId="1736246565">
    <w:abstractNumId w:val="44"/>
  </w:num>
  <w:num w:numId="34" w16cid:durableId="1851682455">
    <w:abstractNumId w:val="0"/>
  </w:num>
  <w:num w:numId="35" w16cid:durableId="2134247765">
    <w:abstractNumId w:val="37"/>
  </w:num>
  <w:num w:numId="36" w16cid:durableId="406925504">
    <w:abstractNumId w:val="14"/>
  </w:num>
  <w:num w:numId="37" w16cid:durableId="1152021713">
    <w:abstractNumId w:val="1"/>
  </w:num>
  <w:num w:numId="38" w16cid:durableId="271085421">
    <w:abstractNumId w:val="42"/>
  </w:num>
  <w:num w:numId="39" w16cid:durableId="515192075">
    <w:abstractNumId w:val="41"/>
  </w:num>
  <w:num w:numId="40" w16cid:durableId="1332247483">
    <w:abstractNumId w:val="10"/>
  </w:num>
  <w:num w:numId="41" w16cid:durableId="1011297654">
    <w:abstractNumId w:val="33"/>
  </w:num>
  <w:num w:numId="42" w16cid:durableId="1625888011">
    <w:abstractNumId w:val="26"/>
  </w:num>
  <w:num w:numId="43" w16cid:durableId="1471749826">
    <w:abstractNumId w:val="40"/>
  </w:num>
  <w:num w:numId="44" w16cid:durableId="1568416692">
    <w:abstractNumId w:val="43"/>
  </w:num>
  <w:num w:numId="45" w16cid:durableId="757215312">
    <w:abstractNumId w:val="25"/>
  </w:num>
  <w:num w:numId="46" w16cid:durableId="1296522471">
    <w:abstractNumId w:val="16"/>
  </w:num>
  <w:num w:numId="47" w16cid:durableId="111425478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C0B"/>
    <w:rsid w:val="00372AB8"/>
    <w:rsid w:val="004F7BBC"/>
    <w:rsid w:val="0057462D"/>
    <w:rsid w:val="005E1A07"/>
    <w:rsid w:val="005F5AF1"/>
    <w:rsid w:val="006B552B"/>
    <w:rsid w:val="00736C0B"/>
    <w:rsid w:val="007F797E"/>
    <w:rsid w:val="008D66F3"/>
    <w:rsid w:val="00A51380"/>
    <w:rsid w:val="00A76055"/>
    <w:rsid w:val="00BD6EAB"/>
    <w:rsid w:val="00CA08C9"/>
    <w:rsid w:val="00D77D0D"/>
    <w:rsid w:val="00E84EA0"/>
    <w:rsid w:val="00E90D44"/>
    <w:rsid w:val="00EA0B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47B40CF4"/>
  <w15:chartTrackingRefBased/>
  <w15:docId w15:val="{B6BA75F9-8656-4536-BF81-18B8B0E55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6C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36C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36C0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36C0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36C0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36C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6C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6C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6C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6C0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36C0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36C0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736C0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36C0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36C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6C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6C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6C0B"/>
    <w:rPr>
      <w:rFonts w:eastAsiaTheme="majorEastAsia" w:cstheme="majorBidi"/>
      <w:color w:val="272727" w:themeColor="text1" w:themeTint="D8"/>
    </w:rPr>
  </w:style>
  <w:style w:type="paragraph" w:styleId="Titre">
    <w:name w:val="Title"/>
    <w:basedOn w:val="Normal"/>
    <w:next w:val="Normal"/>
    <w:link w:val="TitreCar"/>
    <w:uiPriority w:val="10"/>
    <w:qFormat/>
    <w:rsid w:val="00736C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6C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6C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6C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6C0B"/>
    <w:pPr>
      <w:spacing w:before="160"/>
      <w:jc w:val="center"/>
    </w:pPr>
    <w:rPr>
      <w:i/>
      <w:iCs/>
      <w:color w:val="404040" w:themeColor="text1" w:themeTint="BF"/>
    </w:rPr>
  </w:style>
  <w:style w:type="character" w:customStyle="1" w:styleId="CitationCar">
    <w:name w:val="Citation Car"/>
    <w:basedOn w:val="Policepardfaut"/>
    <w:link w:val="Citation"/>
    <w:uiPriority w:val="29"/>
    <w:rsid w:val="00736C0B"/>
    <w:rPr>
      <w:i/>
      <w:iCs/>
      <w:color w:val="404040" w:themeColor="text1" w:themeTint="BF"/>
    </w:rPr>
  </w:style>
  <w:style w:type="paragraph" w:styleId="Paragraphedeliste">
    <w:name w:val="List Paragraph"/>
    <w:basedOn w:val="Normal"/>
    <w:uiPriority w:val="34"/>
    <w:qFormat/>
    <w:rsid w:val="00736C0B"/>
    <w:pPr>
      <w:ind w:left="720"/>
      <w:contextualSpacing/>
    </w:pPr>
  </w:style>
  <w:style w:type="character" w:styleId="Accentuationintense">
    <w:name w:val="Intense Emphasis"/>
    <w:basedOn w:val="Policepardfaut"/>
    <w:uiPriority w:val="21"/>
    <w:qFormat/>
    <w:rsid w:val="00736C0B"/>
    <w:rPr>
      <w:i/>
      <w:iCs/>
      <w:color w:val="2F5496" w:themeColor="accent1" w:themeShade="BF"/>
    </w:rPr>
  </w:style>
  <w:style w:type="paragraph" w:styleId="Citationintense">
    <w:name w:val="Intense Quote"/>
    <w:basedOn w:val="Normal"/>
    <w:next w:val="Normal"/>
    <w:link w:val="CitationintenseCar"/>
    <w:uiPriority w:val="30"/>
    <w:qFormat/>
    <w:rsid w:val="00736C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36C0B"/>
    <w:rPr>
      <w:i/>
      <w:iCs/>
      <w:color w:val="2F5496" w:themeColor="accent1" w:themeShade="BF"/>
    </w:rPr>
  </w:style>
  <w:style w:type="character" w:styleId="Rfrenceintense">
    <w:name w:val="Intense Reference"/>
    <w:basedOn w:val="Policepardfaut"/>
    <w:uiPriority w:val="32"/>
    <w:qFormat/>
    <w:rsid w:val="00736C0B"/>
    <w:rPr>
      <w:b/>
      <w:bCs/>
      <w:smallCaps/>
      <w:color w:val="2F5496" w:themeColor="accent1" w:themeShade="BF"/>
      <w:spacing w:val="5"/>
    </w:rPr>
  </w:style>
  <w:style w:type="character" w:customStyle="1" w:styleId="ng-star-inserted">
    <w:name w:val="ng-star-inserted"/>
    <w:basedOn w:val="Policepardfaut"/>
    <w:rsid w:val="005F5AF1"/>
  </w:style>
  <w:style w:type="paragraph" w:customStyle="1" w:styleId="ng-star-inserted1">
    <w:name w:val="ng-star-inserted1"/>
    <w:basedOn w:val="Normal"/>
    <w:rsid w:val="005F5AF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inline-code">
    <w:name w:val="inline-code"/>
    <w:basedOn w:val="Policepardfaut"/>
    <w:rsid w:val="005F5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80451">
      <w:bodyDiv w:val="1"/>
      <w:marLeft w:val="0"/>
      <w:marRight w:val="0"/>
      <w:marTop w:val="0"/>
      <w:marBottom w:val="0"/>
      <w:divBdr>
        <w:top w:val="none" w:sz="0" w:space="0" w:color="auto"/>
        <w:left w:val="none" w:sz="0" w:space="0" w:color="auto"/>
        <w:bottom w:val="none" w:sz="0" w:space="0" w:color="auto"/>
        <w:right w:val="none" w:sz="0" w:space="0" w:color="auto"/>
      </w:divBdr>
      <w:divsChild>
        <w:div w:id="1172338594">
          <w:marLeft w:val="0"/>
          <w:marRight w:val="0"/>
          <w:marTop w:val="0"/>
          <w:marBottom w:val="0"/>
          <w:divBdr>
            <w:top w:val="none" w:sz="0" w:space="0" w:color="auto"/>
            <w:left w:val="none" w:sz="0" w:space="0" w:color="auto"/>
            <w:bottom w:val="none" w:sz="0" w:space="0" w:color="auto"/>
            <w:right w:val="none" w:sz="0" w:space="0" w:color="auto"/>
          </w:divBdr>
        </w:div>
      </w:divsChild>
    </w:div>
    <w:div w:id="381558849">
      <w:bodyDiv w:val="1"/>
      <w:marLeft w:val="0"/>
      <w:marRight w:val="0"/>
      <w:marTop w:val="0"/>
      <w:marBottom w:val="0"/>
      <w:divBdr>
        <w:top w:val="none" w:sz="0" w:space="0" w:color="auto"/>
        <w:left w:val="none" w:sz="0" w:space="0" w:color="auto"/>
        <w:bottom w:val="none" w:sz="0" w:space="0" w:color="auto"/>
        <w:right w:val="none" w:sz="0" w:space="0" w:color="auto"/>
      </w:divBdr>
      <w:divsChild>
        <w:div w:id="1529754406">
          <w:marLeft w:val="0"/>
          <w:marRight w:val="0"/>
          <w:marTop w:val="0"/>
          <w:marBottom w:val="0"/>
          <w:divBdr>
            <w:top w:val="none" w:sz="0" w:space="0" w:color="auto"/>
            <w:left w:val="none" w:sz="0" w:space="0" w:color="auto"/>
            <w:bottom w:val="none" w:sz="0" w:space="0" w:color="auto"/>
            <w:right w:val="none" w:sz="0" w:space="0" w:color="auto"/>
          </w:divBdr>
        </w:div>
        <w:div w:id="1067605927">
          <w:marLeft w:val="0"/>
          <w:marRight w:val="0"/>
          <w:marTop w:val="0"/>
          <w:marBottom w:val="0"/>
          <w:divBdr>
            <w:top w:val="none" w:sz="0" w:space="0" w:color="auto"/>
            <w:left w:val="none" w:sz="0" w:space="0" w:color="auto"/>
            <w:bottom w:val="none" w:sz="0" w:space="0" w:color="auto"/>
            <w:right w:val="none" w:sz="0" w:space="0" w:color="auto"/>
          </w:divBdr>
          <w:divsChild>
            <w:div w:id="698237645">
              <w:marLeft w:val="0"/>
              <w:marRight w:val="0"/>
              <w:marTop w:val="0"/>
              <w:marBottom w:val="0"/>
              <w:divBdr>
                <w:top w:val="none" w:sz="0" w:space="0" w:color="auto"/>
                <w:left w:val="none" w:sz="0" w:space="0" w:color="auto"/>
                <w:bottom w:val="none" w:sz="0" w:space="0" w:color="auto"/>
                <w:right w:val="none" w:sz="0" w:space="0" w:color="auto"/>
              </w:divBdr>
              <w:divsChild>
                <w:div w:id="1667202251">
                  <w:marLeft w:val="0"/>
                  <w:marRight w:val="0"/>
                  <w:marTop w:val="0"/>
                  <w:marBottom w:val="0"/>
                  <w:divBdr>
                    <w:top w:val="none" w:sz="0" w:space="0" w:color="auto"/>
                    <w:left w:val="none" w:sz="0" w:space="0" w:color="auto"/>
                    <w:bottom w:val="none" w:sz="0" w:space="0" w:color="auto"/>
                    <w:right w:val="none" w:sz="0" w:space="0" w:color="auto"/>
                  </w:divBdr>
                  <w:divsChild>
                    <w:div w:id="1955093613">
                      <w:marLeft w:val="0"/>
                      <w:marRight w:val="0"/>
                      <w:marTop w:val="0"/>
                      <w:marBottom w:val="0"/>
                      <w:divBdr>
                        <w:top w:val="none" w:sz="0" w:space="0" w:color="auto"/>
                        <w:left w:val="none" w:sz="0" w:space="0" w:color="auto"/>
                        <w:bottom w:val="none" w:sz="0" w:space="0" w:color="auto"/>
                        <w:right w:val="none" w:sz="0" w:space="0" w:color="auto"/>
                      </w:divBdr>
                      <w:divsChild>
                        <w:div w:id="87735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034506">
          <w:marLeft w:val="0"/>
          <w:marRight w:val="0"/>
          <w:marTop w:val="0"/>
          <w:marBottom w:val="0"/>
          <w:divBdr>
            <w:top w:val="none" w:sz="0" w:space="0" w:color="auto"/>
            <w:left w:val="none" w:sz="0" w:space="0" w:color="auto"/>
            <w:bottom w:val="none" w:sz="0" w:space="0" w:color="auto"/>
            <w:right w:val="none" w:sz="0" w:space="0" w:color="auto"/>
          </w:divBdr>
          <w:divsChild>
            <w:div w:id="1966765814">
              <w:marLeft w:val="0"/>
              <w:marRight w:val="0"/>
              <w:marTop w:val="0"/>
              <w:marBottom w:val="0"/>
              <w:divBdr>
                <w:top w:val="none" w:sz="0" w:space="0" w:color="auto"/>
                <w:left w:val="none" w:sz="0" w:space="0" w:color="auto"/>
                <w:bottom w:val="none" w:sz="0" w:space="0" w:color="auto"/>
                <w:right w:val="none" w:sz="0" w:space="0" w:color="auto"/>
              </w:divBdr>
              <w:divsChild>
                <w:div w:id="1723092720">
                  <w:marLeft w:val="0"/>
                  <w:marRight w:val="0"/>
                  <w:marTop w:val="0"/>
                  <w:marBottom w:val="0"/>
                  <w:divBdr>
                    <w:top w:val="none" w:sz="0" w:space="0" w:color="auto"/>
                    <w:left w:val="none" w:sz="0" w:space="0" w:color="auto"/>
                    <w:bottom w:val="none" w:sz="0" w:space="0" w:color="auto"/>
                    <w:right w:val="none" w:sz="0" w:space="0" w:color="auto"/>
                  </w:divBdr>
                  <w:divsChild>
                    <w:div w:id="601885469">
                      <w:marLeft w:val="0"/>
                      <w:marRight w:val="0"/>
                      <w:marTop w:val="0"/>
                      <w:marBottom w:val="0"/>
                      <w:divBdr>
                        <w:top w:val="none" w:sz="0" w:space="0" w:color="auto"/>
                        <w:left w:val="none" w:sz="0" w:space="0" w:color="auto"/>
                        <w:bottom w:val="none" w:sz="0" w:space="0" w:color="auto"/>
                        <w:right w:val="none" w:sz="0" w:space="0" w:color="auto"/>
                      </w:divBdr>
                      <w:divsChild>
                        <w:div w:id="363948400">
                          <w:marLeft w:val="0"/>
                          <w:marRight w:val="0"/>
                          <w:marTop w:val="0"/>
                          <w:marBottom w:val="0"/>
                          <w:divBdr>
                            <w:top w:val="none" w:sz="0" w:space="0" w:color="auto"/>
                            <w:left w:val="none" w:sz="0" w:space="0" w:color="auto"/>
                            <w:bottom w:val="none" w:sz="0" w:space="0" w:color="auto"/>
                            <w:right w:val="none" w:sz="0" w:space="0" w:color="auto"/>
                          </w:divBdr>
                        </w:div>
                        <w:div w:id="195311889">
                          <w:marLeft w:val="0"/>
                          <w:marRight w:val="0"/>
                          <w:marTop w:val="0"/>
                          <w:marBottom w:val="0"/>
                          <w:divBdr>
                            <w:top w:val="none" w:sz="0" w:space="0" w:color="auto"/>
                            <w:left w:val="none" w:sz="0" w:space="0" w:color="auto"/>
                            <w:bottom w:val="none" w:sz="0" w:space="0" w:color="auto"/>
                            <w:right w:val="none" w:sz="0" w:space="0" w:color="auto"/>
                          </w:divBdr>
                        </w:div>
                        <w:div w:id="1504660400">
                          <w:marLeft w:val="0"/>
                          <w:marRight w:val="0"/>
                          <w:marTop w:val="0"/>
                          <w:marBottom w:val="0"/>
                          <w:divBdr>
                            <w:top w:val="none" w:sz="0" w:space="0" w:color="auto"/>
                            <w:left w:val="none" w:sz="0" w:space="0" w:color="auto"/>
                            <w:bottom w:val="none" w:sz="0" w:space="0" w:color="auto"/>
                            <w:right w:val="none" w:sz="0" w:space="0" w:color="auto"/>
                          </w:divBdr>
                        </w:div>
                        <w:div w:id="7819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07312">
          <w:marLeft w:val="0"/>
          <w:marRight w:val="0"/>
          <w:marTop w:val="0"/>
          <w:marBottom w:val="0"/>
          <w:divBdr>
            <w:top w:val="none" w:sz="0" w:space="0" w:color="auto"/>
            <w:left w:val="none" w:sz="0" w:space="0" w:color="auto"/>
            <w:bottom w:val="none" w:sz="0" w:space="0" w:color="auto"/>
            <w:right w:val="none" w:sz="0" w:space="0" w:color="auto"/>
          </w:divBdr>
          <w:divsChild>
            <w:div w:id="694043813">
              <w:marLeft w:val="0"/>
              <w:marRight w:val="0"/>
              <w:marTop w:val="0"/>
              <w:marBottom w:val="0"/>
              <w:divBdr>
                <w:top w:val="none" w:sz="0" w:space="0" w:color="auto"/>
                <w:left w:val="none" w:sz="0" w:space="0" w:color="auto"/>
                <w:bottom w:val="none" w:sz="0" w:space="0" w:color="auto"/>
                <w:right w:val="none" w:sz="0" w:space="0" w:color="auto"/>
              </w:divBdr>
              <w:divsChild>
                <w:div w:id="1707824932">
                  <w:marLeft w:val="0"/>
                  <w:marRight w:val="0"/>
                  <w:marTop w:val="0"/>
                  <w:marBottom w:val="0"/>
                  <w:divBdr>
                    <w:top w:val="none" w:sz="0" w:space="0" w:color="auto"/>
                    <w:left w:val="none" w:sz="0" w:space="0" w:color="auto"/>
                    <w:bottom w:val="none" w:sz="0" w:space="0" w:color="auto"/>
                    <w:right w:val="none" w:sz="0" w:space="0" w:color="auto"/>
                  </w:divBdr>
                  <w:divsChild>
                    <w:div w:id="1825781590">
                      <w:marLeft w:val="0"/>
                      <w:marRight w:val="0"/>
                      <w:marTop w:val="0"/>
                      <w:marBottom w:val="0"/>
                      <w:divBdr>
                        <w:top w:val="none" w:sz="0" w:space="0" w:color="auto"/>
                        <w:left w:val="none" w:sz="0" w:space="0" w:color="auto"/>
                        <w:bottom w:val="none" w:sz="0" w:space="0" w:color="auto"/>
                        <w:right w:val="none" w:sz="0" w:space="0" w:color="auto"/>
                      </w:divBdr>
                      <w:divsChild>
                        <w:div w:id="1505172719">
                          <w:marLeft w:val="0"/>
                          <w:marRight w:val="0"/>
                          <w:marTop w:val="0"/>
                          <w:marBottom w:val="0"/>
                          <w:divBdr>
                            <w:top w:val="none" w:sz="0" w:space="0" w:color="auto"/>
                            <w:left w:val="none" w:sz="0" w:space="0" w:color="auto"/>
                            <w:bottom w:val="none" w:sz="0" w:space="0" w:color="auto"/>
                            <w:right w:val="none" w:sz="0" w:space="0" w:color="auto"/>
                          </w:divBdr>
                        </w:div>
                        <w:div w:id="35812934">
                          <w:marLeft w:val="0"/>
                          <w:marRight w:val="0"/>
                          <w:marTop w:val="0"/>
                          <w:marBottom w:val="0"/>
                          <w:divBdr>
                            <w:top w:val="none" w:sz="0" w:space="0" w:color="auto"/>
                            <w:left w:val="none" w:sz="0" w:space="0" w:color="auto"/>
                            <w:bottom w:val="none" w:sz="0" w:space="0" w:color="auto"/>
                            <w:right w:val="none" w:sz="0" w:space="0" w:color="auto"/>
                          </w:divBdr>
                        </w:div>
                        <w:div w:id="67920093">
                          <w:marLeft w:val="0"/>
                          <w:marRight w:val="0"/>
                          <w:marTop w:val="0"/>
                          <w:marBottom w:val="0"/>
                          <w:divBdr>
                            <w:top w:val="none" w:sz="0" w:space="0" w:color="auto"/>
                            <w:left w:val="none" w:sz="0" w:space="0" w:color="auto"/>
                            <w:bottom w:val="none" w:sz="0" w:space="0" w:color="auto"/>
                            <w:right w:val="none" w:sz="0" w:space="0" w:color="auto"/>
                          </w:divBdr>
                        </w:div>
                        <w:div w:id="4737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9686">
          <w:marLeft w:val="0"/>
          <w:marRight w:val="0"/>
          <w:marTop w:val="0"/>
          <w:marBottom w:val="0"/>
          <w:divBdr>
            <w:top w:val="none" w:sz="0" w:space="0" w:color="auto"/>
            <w:left w:val="none" w:sz="0" w:space="0" w:color="auto"/>
            <w:bottom w:val="none" w:sz="0" w:space="0" w:color="auto"/>
            <w:right w:val="none" w:sz="0" w:space="0" w:color="auto"/>
          </w:divBdr>
          <w:divsChild>
            <w:div w:id="288753968">
              <w:marLeft w:val="0"/>
              <w:marRight w:val="0"/>
              <w:marTop w:val="0"/>
              <w:marBottom w:val="0"/>
              <w:divBdr>
                <w:top w:val="none" w:sz="0" w:space="0" w:color="auto"/>
                <w:left w:val="none" w:sz="0" w:space="0" w:color="auto"/>
                <w:bottom w:val="none" w:sz="0" w:space="0" w:color="auto"/>
                <w:right w:val="none" w:sz="0" w:space="0" w:color="auto"/>
              </w:divBdr>
              <w:divsChild>
                <w:div w:id="2096389667">
                  <w:marLeft w:val="0"/>
                  <w:marRight w:val="0"/>
                  <w:marTop w:val="0"/>
                  <w:marBottom w:val="0"/>
                  <w:divBdr>
                    <w:top w:val="none" w:sz="0" w:space="0" w:color="auto"/>
                    <w:left w:val="none" w:sz="0" w:space="0" w:color="auto"/>
                    <w:bottom w:val="none" w:sz="0" w:space="0" w:color="auto"/>
                    <w:right w:val="none" w:sz="0" w:space="0" w:color="auto"/>
                  </w:divBdr>
                  <w:divsChild>
                    <w:div w:id="627736488">
                      <w:marLeft w:val="0"/>
                      <w:marRight w:val="0"/>
                      <w:marTop w:val="0"/>
                      <w:marBottom w:val="0"/>
                      <w:divBdr>
                        <w:top w:val="none" w:sz="0" w:space="0" w:color="auto"/>
                        <w:left w:val="none" w:sz="0" w:space="0" w:color="auto"/>
                        <w:bottom w:val="none" w:sz="0" w:space="0" w:color="auto"/>
                        <w:right w:val="none" w:sz="0" w:space="0" w:color="auto"/>
                      </w:divBdr>
                      <w:divsChild>
                        <w:div w:id="524751945">
                          <w:marLeft w:val="0"/>
                          <w:marRight w:val="0"/>
                          <w:marTop w:val="0"/>
                          <w:marBottom w:val="0"/>
                          <w:divBdr>
                            <w:top w:val="none" w:sz="0" w:space="0" w:color="auto"/>
                            <w:left w:val="none" w:sz="0" w:space="0" w:color="auto"/>
                            <w:bottom w:val="none" w:sz="0" w:space="0" w:color="auto"/>
                            <w:right w:val="none" w:sz="0" w:space="0" w:color="auto"/>
                          </w:divBdr>
                        </w:div>
                        <w:div w:id="1323120990">
                          <w:marLeft w:val="0"/>
                          <w:marRight w:val="0"/>
                          <w:marTop w:val="0"/>
                          <w:marBottom w:val="0"/>
                          <w:divBdr>
                            <w:top w:val="none" w:sz="0" w:space="0" w:color="auto"/>
                            <w:left w:val="none" w:sz="0" w:space="0" w:color="auto"/>
                            <w:bottom w:val="none" w:sz="0" w:space="0" w:color="auto"/>
                            <w:right w:val="none" w:sz="0" w:space="0" w:color="auto"/>
                          </w:divBdr>
                        </w:div>
                        <w:div w:id="1796290675">
                          <w:marLeft w:val="0"/>
                          <w:marRight w:val="0"/>
                          <w:marTop w:val="0"/>
                          <w:marBottom w:val="0"/>
                          <w:divBdr>
                            <w:top w:val="none" w:sz="0" w:space="0" w:color="auto"/>
                            <w:left w:val="none" w:sz="0" w:space="0" w:color="auto"/>
                            <w:bottom w:val="none" w:sz="0" w:space="0" w:color="auto"/>
                            <w:right w:val="none" w:sz="0" w:space="0" w:color="auto"/>
                          </w:divBdr>
                        </w:div>
                        <w:div w:id="4723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147837">
      <w:bodyDiv w:val="1"/>
      <w:marLeft w:val="0"/>
      <w:marRight w:val="0"/>
      <w:marTop w:val="0"/>
      <w:marBottom w:val="0"/>
      <w:divBdr>
        <w:top w:val="none" w:sz="0" w:space="0" w:color="auto"/>
        <w:left w:val="none" w:sz="0" w:space="0" w:color="auto"/>
        <w:bottom w:val="none" w:sz="0" w:space="0" w:color="auto"/>
        <w:right w:val="none" w:sz="0" w:space="0" w:color="auto"/>
      </w:divBdr>
    </w:div>
    <w:div w:id="1032420766">
      <w:bodyDiv w:val="1"/>
      <w:marLeft w:val="0"/>
      <w:marRight w:val="0"/>
      <w:marTop w:val="0"/>
      <w:marBottom w:val="0"/>
      <w:divBdr>
        <w:top w:val="none" w:sz="0" w:space="0" w:color="auto"/>
        <w:left w:val="none" w:sz="0" w:space="0" w:color="auto"/>
        <w:bottom w:val="none" w:sz="0" w:space="0" w:color="auto"/>
        <w:right w:val="none" w:sz="0" w:space="0" w:color="auto"/>
      </w:divBdr>
      <w:divsChild>
        <w:div w:id="2007242887">
          <w:marLeft w:val="0"/>
          <w:marRight w:val="0"/>
          <w:marTop w:val="0"/>
          <w:marBottom w:val="240"/>
          <w:divBdr>
            <w:top w:val="none" w:sz="0" w:space="0" w:color="auto"/>
            <w:left w:val="none" w:sz="0" w:space="0" w:color="auto"/>
            <w:bottom w:val="none" w:sz="0" w:space="0" w:color="auto"/>
            <w:right w:val="none" w:sz="0" w:space="0" w:color="auto"/>
          </w:divBdr>
        </w:div>
      </w:divsChild>
    </w:div>
    <w:div w:id="1208026090">
      <w:bodyDiv w:val="1"/>
      <w:marLeft w:val="0"/>
      <w:marRight w:val="0"/>
      <w:marTop w:val="0"/>
      <w:marBottom w:val="0"/>
      <w:divBdr>
        <w:top w:val="none" w:sz="0" w:space="0" w:color="auto"/>
        <w:left w:val="none" w:sz="0" w:space="0" w:color="auto"/>
        <w:bottom w:val="none" w:sz="0" w:space="0" w:color="auto"/>
        <w:right w:val="none" w:sz="0" w:space="0" w:color="auto"/>
      </w:divBdr>
    </w:div>
    <w:div w:id="1271468044">
      <w:bodyDiv w:val="1"/>
      <w:marLeft w:val="0"/>
      <w:marRight w:val="0"/>
      <w:marTop w:val="0"/>
      <w:marBottom w:val="0"/>
      <w:divBdr>
        <w:top w:val="none" w:sz="0" w:space="0" w:color="auto"/>
        <w:left w:val="none" w:sz="0" w:space="0" w:color="auto"/>
        <w:bottom w:val="none" w:sz="0" w:space="0" w:color="auto"/>
        <w:right w:val="none" w:sz="0" w:space="0" w:color="auto"/>
      </w:divBdr>
    </w:div>
    <w:div w:id="1540894052">
      <w:bodyDiv w:val="1"/>
      <w:marLeft w:val="0"/>
      <w:marRight w:val="0"/>
      <w:marTop w:val="0"/>
      <w:marBottom w:val="0"/>
      <w:divBdr>
        <w:top w:val="none" w:sz="0" w:space="0" w:color="auto"/>
        <w:left w:val="none" w:sz="0" w:space="0" w:color="auto"/>
        <w:bottom w:val="none" w:sz="0" w:space="0" w:color="auto"/>
        <w:right w:val="none" w:sz="0" w:space="0" w:color="auto"/>
      </w:divBdr>
      <w:divsChild>
        <w:div w:id="1738938503">
          <w:marLeft w:val="0"/>
          <w:marRight w:val="0"/>
          <w:marTop w:val="0"/>
          <w:marBottom w:val="0"/>
          <w:divBdr>
            <w:top w:val="none" w:sz="0" w:space="0" w:color="auto"/>
            <w:left w:val="none" w:sz="0" w:space="0" w:color="auto"/>
            <w:bottom w:val="none" w:sz="0" w:space="0" w:color="auto"/>
            <w:right w:val="none" w:sz="0" w:space="0" w:color="auto"/>
          </w:divBdr>
        </w:div>
        <w:div w:id="96028916">
          <w:marLeft w:val="0"/>
          <w:marRight w:val="0"/>
          <w:marTop w:val="0"/>
          <w:marBottom w:val="0"/>
          <w:divBdr>
            <w:top w:val="none" w:sz="0" w:space="0" w:color="auto"/>
            <w:left w:val="none" w:sz="0" w:space="0" w:color="auto"/>
            <w:bottom w:val="none" w:sz="0" w:space="0" w:color="auto"/>
            <w:right w:val="none" w:sz="0" w:space="0" w:color="auto"/>
          </w:divBdr>
        </w:div>
        <w:div w:id="1767572584">
          <w:marLeft w:val="0"/>
          <w:marRight w:val="0"/>
          <w:marTop w:val="0"/>
          <w:marBottom w:val="0"/>
          <w:divBdr>
            <w:top w:val="none" w:sz="0" w:space="0" w:color="auto"/>
            <w:left w:val="none" w:sz="0" w:space="0" w:color="auto"/>
            <w:bottom w:val="none" w:sz="0" w:space="0" w:color="auto"/>
            <w:right w:val="none" w:sz="0" w:space="0" w:color="auto"/>
          </w:divBdr>
        </w:div>
        <w:div w:id="1247375097">
          <w:marLeft w:val="0"/>
          <w:marRight w:val="0"/>
          <w:marTop w:val="0"/>
          <w:marBottom w:val="0"/>
          <w:divBdr>
            <w:top w:val="none" w:sz="0" w:space="0" w:color="auto"/>
            <w:left w:val="none" w:sz="0" w:space="0" w:color="auto"/>
            <w:bottom w:val="none" w:sz="0" w:space="0" w:color="auto"/>
            <w:right w:val="none" w:sz="0" w:space="0" w:color="auto"/>
          </w:divBdr>
        </w:div>
        <w:div w:id="592517272">
          <w:marLeft w:val="0"/>
          <w:marRight w:val="0"/>
          <w:marTop w:val="0"/>
          <w:marBottom w:val="0"/>
          <w:divBdr>
            <w:top w:val="none" w:sz="0" w:space="0" w:color="auto"/>
            <w:left w:val="none" w:sz="0" w:space="0" w:color="auto"/>
            <w:bottom w:val="none" w:sz="0" w:space="0" w:color="auto"/>
            <w:right w:val="none" w:sz="0" w:space="0" w:color="auto"/>
          </w:divBdr>
        </w:div>
        <w:div w:id="1525363901">
          <w:marLeft w:val="0"/>
          <w:marRight w:val="0"/>
          <w:marTop w:val="0"/>
          <w:marBottom w:val="0"/>
          <w:divBdr>
            <w:top w:val="none" w:sz="0" w:space="0" w:color="auto"/>
            <w:left w:val="none" w:sz="0" w:space="0" w:color="auto"/>
            <w:bottom w:val="none" w:sz="0" w:space="0" w:color="auto"/>
            <w:right w:val="none" w:sz="0" w:space="0" w:color="auto"/>
          </w:divBdr>
          <w:divsChild>
            <w:div w:id="1127696648">
              <w:marLeft w:val="0"/>
              <w:marRight w:val="0"/>
              <w:marTop w:val="0"/>
              <w:marBottom w:val="0"/>
              <w:divBdr>
                <w:top w:val="none" w:sz="0" w:space="0" w:color="auto"/>
                <w:left w:val="none" w:sz="0" w:space="0" w:color="auto"/>
                <w:bottom w:val="none" w:sz="0" w:space="0" w:color="auto"/>
                <w:right w:val="none" w:sz="0" w:space="0" w:color="auto"/>
              </w:divBdr>
              <w:divsChild>
                <w:div w:id="303438655">
                  <w:marLeft w:val="0"/>
                  <w:marRight w:val="0"/>
                  <w:marTop w:val="0"/>
                  <w:marBottom w:val="0"/>
                  <w:divBdr>
                    <w:top w:val="none" w:sz="0" w:space="0" w:color="auto"/>
                    <w:left w:val="none" w:sz="0" w:space="0" w:color="auto"/>
                    <w:bottom w:val="none" w:sz="0" w:space="0" w:color="auto"/>
                    <w:right w:val="none" w:sz="0" w:space="0" w:color="auto"/>
                  </w:divBdr>
                  <w:divsChild>
                    <w:div w:id="789514925">
                      <w:marLeft w:val="0"/>
                      <w:marRight w:val="0"/>
                      <w:marTop w:val="0"/>
                      <w:marBottom w:val="0"/>
                      <w:divBdr>
                        <w:top w:val="none" w:sz="0" w:space="0" w:color="auto"/>
                        <w:left w:val="none" w:sz="0" w:space="0" w:color="auto"/>
                        <w:bottom w:val="none" w:sz="0" w:space="0" w:color="auto"/>
                        <w:right w:val="none" w:sz="0" w:space="0" w:color="auto"/>
                      </w:divBdr>
                      <w:divsChild>
                        <w:div w:id="197795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956092">
          <w:marLeft w:val="0"/>
          <w:marRight w:val="0"/>
          <w:marTop w:val="0"/>
          <w:marBottom w:val="0"/>
          <w:divBdr>
            <w:top w:val="none" w:sz="0" w:space="0" w:color="auto"/>
            <w:left w:val="none" w:sz="0" w:space="0" w:color="auto"/>
            <w:bottom w:val="none" w:sz="0" w:space="0" w:color="auto"/>
            <w:right w:val="none" w:sz="0" w:space="0" w:color="auto"/>
          </w:divBdr>
          <w:divsChild>
            <w:div w:id="436675102">
              <w:marLeft w:val="0"/>
              <w:marRight w:val="0"/>
              <w:marTop w:val="0"/>
              <w:marBottom w:val="0"/>
              <w:divBdr>
                <w:top w:val="none" w:sz="0" w:space="0" w:color="auto"/>
                <w:left w:val="none" w:sz="0" w:space="0" w:color="auto"/>
                <w:bottom w:val="none" w:sz="0" w:space="0" w:color="auto"/>
                <w:right w:val="none" w:sz="0" w:space="0" w:color="auto"/>
              </w:divBdr>
              <w:divsChild>
                <w:div w:id="1624996987">
                  <w:marLeft w:val="0"/>
                  <w:marRight w:val="0"/>
                  <w:marTop w:val="0"/>
                  <w:marBottom w:val="0"/>
                  <w:divBdr>
                    <w:top w:val="none" w:sz="0" w:space="0" w:color="auto"/>
                    <w:left w:val="none" w:sz="0" w:space="0" w:color="auto"/>
                    <w:bottom w:val="none" w:sz="0" w:space="0" w:color="auto"/>
                    <w:right w:val="none" w:sz="0" w:space="0" w:color="auto"/>
                  </w:divBdr>
                  <w:divsChild>
                    <w:div w:id="1317226233">
                      <w:marLeft w:val="0"/>
                      <w:marRight w:val="0"/>
                      <w:marTop w:val="0"/>
                      <w:marBottom w:val="0"/>
                      <w:divBdr>
                        <w:top w:val="none" w:sz="0" w:space="0" w:color="auto"/>
                        <w:left w:val="none" w:sz="0" w:space="0" w:color="auto"/>
                        <w:bottom w:val="none" w:sz="0" w:space="0" w:color="auto"/>
                        <w:right w:val="none" w:sz="0" w:space="0" w:color="auto"/>
                      </w:divBdr>
                      <w:divsChild>
                        <w:div w:id="723481933">
                          <w:marLeft w:val="0"/>
                          <w:marRight w:val="0"/>
                          <w:marTop w:val="0"/>
                          <w:marBottom w:val="0"/>
                          <w:divBdr>
                            <w:top w:val="none" w:sz="0" w:space="0" w:color="auto"/>
                            <w:left w:val="none" w:sz="0" w:space="0" w:color="auto"/>
                            <w:bottom w:val="none" w:sz="0" w:space="0" w:color="auto"/>
                            <w:right w:val="none" w:sz="0" w:space="0" w:color="auto"/>
                          </w:divBdr>
                        </w:div>
                        <w:div w:id="1192499708">
                          <w:marLeft w:val="0"/>
                          <w:marRight w:val="0"/>
                          <w:marTop w:val="0"/>
                          <w:marBottom w:val="0"/>
                          <w:divBdr>
                            <w:top w:val="none" w:sz="0" w:space="0" w:color="auto"/>
                            <w:left w:val="none" w:sz="0" w:space="0" w:color="auto"/>
                            <w:bottom w:val="none" w:sz="0" w:space="0" w:color="auto"/>
                            <w:right w:val="none" w:sz="0" w:space="0" w:color="auto"/>
                          </w:divBdr>
                        </w:div>
                        <w:div w:id="1856461435">
                          <w:marLeft w:val="0"/>
                          <w:marRight w:val="0"/>
                          <w:marTop w:val="0"/>
                          <w:marBottom w:val="0"/>
                          <w:divBdr>
                            <w:top w:val="none" w:sz="0" w:space="0" w:color="auto"/>
                            <w:left w:val="none" w:sz="0" w:space="0" w:color="auto"/>
                            <w:bottom w:val="none" w:sz="0" w:space="0" w:color="auto"/>
                            <w:right w:val="none" w:sz="0" w:space="0" w:color="auto"/>
                          </w:divBdr>
                        </w:div>
                        <w:div w:id="9019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11160">
          <w:marLeft w:val="0"/>
          <w:marRight w:val="0"/>
          <w:marTop w:val="0"/>
          <w:marBottom w:val="0"/>
          <w:divBdr>
            <w:top w:val="none" w:sz="0" w:space="0" w:color="auto"/>
            <w:left w:val="none" w:sz="0" w:space="0" w:color="auto"/>
            <w:bottom w:val="none" w:sz="0" w:space="0" w:color="auto"/>
            <w:right w:val="none" w:sz="0" w:space="0" w:color="auto"/>
          </w:divBdr>
          <w:divsChild>
            <w:div w:id="1631550047">
              <w:marLeft w:val="0"/>
              <w:marRight w:val="0"/>
              <w:marTop w:val="0"/>
              <w:marBottom w:val="0"/>
              <w:divBdr>
                <w:top w:val="none" w:sz="0" w:space="0" w:color="auto"/>
                <w:left w:val="none" w:sz="0" w:space="0" w:color="auto"/>
                <w:bottom w:val="none" w:sz="0" w:space="0" w:color="auto"/>
                <w:right w:val="none" w:sz="0" w:space="0" w:color="auto"/>
              </w:divBdr>
              <w:divsChild>
                <w:div w:id="157811031">
                  <w:marLeft w:val="0"/>
                  <w:marRight w:val="0"/>
                  <w:marTop w:val="0"/>
                  <w:marBottom w:val="0"/>
                  <w:divBdr>
                    <w:top w:val="none" w:sz="0" w:space="0" w:color="auto"/>
                    <w:left w:val="none" w:sz="0" w:space="0" w:color="auto"/>
                    <w:bottom w:val="none" w:sz="0" w:space="0" w:color="auto"/>
                    <w:right w:val="none" w:sz="0" w:space="0" w:color="auto"/>
                  </w:divBdr>
                  <w:divsChild>
                    <w:div w:id="1081870020">
                      <w:marLeft w:val="0"/>
                      <w:marRight w:val="0"/>
                      <w:marTop w:val="0"/>
                      <w:marBottom w:val="0"/>
                      <w:divBdr>
                        <w:top w:val="none" w:sz="0" w:space="0" w:color="auto"/>
                        <w:left w:val="none" w:sz="0" w:space="0" w:color="auto"/>
                        <w:bottom w:val="none" w:sz="0" w:space="0" w:color="auto"/>
                        <w:right w:val="none" w:sz="0" w:space="0" w:color="auto"/>
                      </w:divBdr>
                      <w:divsChild>
                        <w:div w:id="245110922">
                          <w:marLeft w:val="0"/>
                          <w:marRight w:val="0"/>
                          <w:marTop w:val="0"/>
                          <w:marBottom w:val="0"/>
                          <w:divBdr>
                            <w:top w:val="none" w:sz="0" w:space="0" w:color="auto"/>
                            <w:left w:val="none" w:sz="0" w:space="0" w:color="auto"/>
                            <w:bottom w:val="none" w:sz="0" w:space="0" w:color="auto"/>
                            <w:right w:val="none" w:sz="0" w:space="0" w:color="auto"/>
                          </w:divBdr>
                        </w:div>
                        <w:div w:id="1889029045">
                          <w:marLeft w:val="0"/>
                          <w:marRight w:val="0"/>
                          <w:marTop w:val="0"/>
                          <w:marBottom w:val="0"/>
                          <w:divBdr>
                            <w:top w:val="none" w:sz="0" w:space="0" w:color="auto"/>
                            <w:left w:val="none" w:sz="0" w:space="0" w:color="auto"/>
                            <w:bottom w:val="none" w:sz="0" w:space="0" w:color="auto"/>
                            <w:right w:val="none" w:sz="0" w:space="0" w:color="auto"/>
                          </w:divBdr>
                        </w:div>
                        <w:div w:id="2015065275">
                          <w:marLeft w:val="0"/>
                          <w:marRight w:val="0"/>
                          <w:marTop w:val="0"/>
                          <w:marBottom w:val="0"/>
                          <w:divBdr>
                            <w:top w:val="none" w:sz="0" w:space="0" w:color="auto"/>
                            <w:left w:val="none" w:sz="0" w:space="0" w:color="auto"/>
                            <w:bottom w:val="none" w:sz="0" w:space="0" w:color="auto"/>
                            <w:right w:val="none" w:sz="0" w:space="0" w:color="auto"/>
                          </w:divBdr>
                        </w:div>
                        <w:div w:id="131637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761962">
      <w:bodyDiv w:val="1"/>
      <w:marLeft w:val="0"/>
      <w:marRight w:val="0"/>
      <w:marTop w:val="0"/>
      <w:marBottom w:val="0"/>
      <w:divBdr>
        <w:top w:val="none" w:sz="0" w:space="0" w:color="auto"/>
        <w:left w:val="none" w:sz="0" w:space="0" w:color="auto"/>
        <w:bottom w:val="none" w:sz="0" w:space="0" w:color="auto"/>
        <w:right w:val="none" w:sz="0" w:space="0" w:color="auto"/>
      </w:divBdr>
      <w:divsChild>
        <w:div w:id="1279222181">
          <w:marLeft w:val="0"/>
          <w:marRight w:val="0"/>
          <w:marTop w:val="0"/>
          <w:marBottom w:val="240"/>
          <w:divBdr>
            <w:top w:val="none" w:sz="0" w:space="0" w:color="auto"/>
            <w:left w:val="none" w:sz="0" w:space="0" w:color="auto"/>
            <w:bottom w:val="none" w:sz="0" w:space="0" w:color="auto"/>
            <w:right w:val="none" w:sz="0" w:space="0" w:color="auto"/>
          </w:divBdr>
        </w:div>
        <w:div w:id="307631481">
          <w:marLeft w:val="0"/>
          <w:marRight w:val="0"/>
          <w:marTop w:val="0"/>
          <w:marBottom w:val="0"/>
          <w:divBdr>
            <w:top w:val="none" w:sz="0" w:space="0" w:color="auto"/>
            <w:left w:val="none" w:sz="0" w:space="0" w:color="auto"/>
            <w:bottom w:val="none" w:sz="0" w:space="0" w:color="auto"/>
            <w:right w:val="none" w:sz="0" w:space="0" w:color="auto"/>
          </w:divBdr>
        </w:div>
      </w:divsChild>
    </w:div>
    <w:div w:id="1827895287">
      <w:bodyDiv w:val="1"/>
      <w:marLeft w:val="0"/>
      <w:marRight w:val="0"/>
      <w:marTop w:val="0"/>
      <w:marBottom w:val="0"/>
      <w:divBdr>
        <w:top w:val="none" w:sz="0" w:space="0" w:color="auto"/>
        <w:left w:val="none" w:sz="0" w:space="0" w:color="auto"/>
        <w:bottom w:val="none" w:sz="0" w:space="0" w:color="auto"/>
        <w:right w:val="none" w:sz="0" w:space="0" w:color="auto"/>
      </w:divBdr>
    </w:div>
    <w:div w:id="210017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12</Pages>
  <Words>2500</Words>
  <Characters>13756</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G</dc:creator>
  <cp:keywords/>
  <dc:description/>
  <cp:lastModifiedBy>I G</cp:lastModifiedBy>
  <cp:revision>2</cp:revision>
  <dcterms:created xsi:type="dcterms:W3CDTF">2025-07-18T13:48:00Z</dcterms:created>
  <dcterms:modified xsi:type="dcterms:W3CDTF">2025-07-19T16:02:00Z</dcterms:modified>
</cp:coreProperties>
</file>