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D7AB1" w14:textId="1BA39693" w:rsidR="00FE1E0C" w:rsidRPr="00F43E1D" w:rsidRDefault="00FE1E0C" w:rsidP="00FE1E0C">
      <w:pPr>
        <w:pStyle w:val="Ttulo1"/>
        <w:ind w:left="2760"/>
        <w:jc w:val="left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EJECUCIÓN</w:t>
      </w:r>
      <w:r w:rsidRPr="00F43E1D">
        <w:rPr>
          <w:rFonts w:asciiTheme="minorHAnsi" w:hAnsiTheme="minorHAnsi" w:cstheme="minorHAnsi"/>
          <w:spacing w:val="-10"/>
        </w:rPr>
        <w:t xml:space="preserve"> </w:t>
      </w:r>
      <w:r w:rsidRPr="00F43E1D">
        <w:rPr>
          <w:rFonts w:asciiTheme="minorHAnsi" w:hAnsiTheme="minorHAnsi" w:cstheme="minorHAnsi"/>
        </w:rPr>
        <w:t>DE</w:t>
      </w:r>
      <w:r w:rsidRPr="00F43E1D">
        <w:rPr>
          <w:rFonts w:asciiTheme="minorHAnsi" w:hAnsiTheme="minorHAnsi" w:cstheme="minorHAnsi"/>
          <w:spacing w:val="-7"/>
        </w:rPr>
        <w:t xml:space="preserve"> </w:t>
      </w:r>
      <w:r w:rsidRPr="00F43E1D">
        <w:rPr>
          <w:rFonts w:asciiTheme="minorHAnsi" w:hAnsiTheme="minorHAnsi" w:cstheme="minorHAnsi"/>
        </w:rPr>
        <w:t>LA</w:t>
      </w:r>
      <w:r w:rsidRPr="00F43E1D">
        <w:rPr>
          <w:rFonts w:asciiTheme="minorHAnsi" w:hAnsiTheme="minorHAnsi" w:cstheme="minorHAnsi"/>
          <w:spacing w:val="-7"/>
        </w:rPr>
        <w:t xml:space="preserve"> </w:t>
      </w:r>
      <w:r w:rsidRPr="00F43E1D">
        <w:rPr>
          <w:rFonts w:asciiTheme="minorHAnsi" w:hAnsiTheme="minorHAnsi" w:cstheme="minorHAnsi"/>
        </w:rPr>
        <w:t>SESIÓN</w:t>
      </w:r>
      <w:r w:rsidRPr="00F43E1D">
        <w:rPr>
          <w:rFonts w:asciiTheme="minorHAnsi" w:hAnsiTheme="minorHAnsi" w:cstheme="minorHAnsi"/>
          <w:spacing w:val="-8"/>
        </w:rPr>
        <w:t xml:space="preserve"> </w:t>
      </w:r>
      <w:r w:rsidRPr="00F43E1D">
        <w:rPr>
          <w:rFonts w:asciiTheme="minorHAnsi" w:hAnsiTheme="minorHAnsi" w:cstheme="minorHAnsi"/>
          <w:spacing w:val="-10"/>
        </w:rPr>
        <w:t>0</w:t>
      </w:r>
      <w:r w:rsidR="00B52489">
        <w:rPr>
          <w:rFonts w:asciiTheme="minorHAnsi" w:hAnsiTheme="minorHAnsi" w:cstheme="minorHAnsi"/>
          <w:spacing w:val="-10"/>
        </w:rPr>
        <w:t>8</w:t>
      </w:r>
    </w:p>
    <w:p w14:paraId="13A8960B" w14:textId="77777777" w:rsidR="00FE1E0C" w:rsidRPr="00F43E1D" w:rsidRDefault="00FE1E0C" w:rsidP="00FE1E0C">
      <w:pPr>
        <w:spacing w:before="310"/>
        <w:ind w:left="302"/>
        <w:jc w:val="both"/>
        <w:rPr>
          <w:rFonts w:asciiTheme="minorHAnsi" w:hAnsiTheme="minorHAnsi" w:cstheme="minorHAnsi"/>
          <w:b/>
          <w:sz w:val="32"/>
        </w:rPr>
      </w:pPr>
      <w:r w:rsidRPr="00F43E1D">
        <w:rPr>
          <w:rFonts w:asciiTheme="minorHAnsi" w:hAnsiTheme="minorHAnsi" w:cstheme="minorHAnsi"/>
          <w:b/>
          <w:color w:val="CD5837"/>
          <w:sz w:val="32"/>
        </w:rPr>
        <w:t>SALUDO Y MOTIVACIÓN</w:t>
      </w:r>
    </w:p>
    <w:p w14:paraId="4590F13F" w14:textId="77777777" w:rsidR="00FE1E0C" w:rsidRPr="00F43E1D" w:rsidRDefault="00FE1E0C" w:rsidP="00FE1E0C">
      <w:pPr>
        <w:pStyle w:val="Textoindependiente"/>
        <w:spacing w:before="281"/>
        <w:ind w:left="302" w:right="1006"/>
        <w:jc w:val="both"/>
        <w:rPr>
          <w:rFonts w:asciiTheme="minorHAnsi" w:hAnsiTheme="minorHAnsi" w:cstheme="minorHAnsi"/>
        </w:rPr>
      </w:pPr>
      <w:r w:rsidRPr="00AD7D2F">
        <w:rPr>
          <w:rFonts w:asciiTheme="minorHAnsi" w:hAnsiTheme="minorHAnsi" w:cstheme="minorHAnsi"/>
        </w:rPr>
        <w:t>Apreciados estudiantes, nos tomaremos 10 minutos para realizar un dialogo previo sobre el tema a desarrollar en esta sesión, luego daremos inicio.</w:t>
      </w:r>
    </w:p>
    <w:p w14:paraId="6483E224" w14:textId="77777777" w:rsidR="00FE1E0C" w:rsidRPr="00F43E1D" w:rsidRDefault="00FE1E0C" w:rsidP="00FE1E0C">
      <w:pPr>
        <w:pStyle w:val="Textoindependiente"/>
        <w:spacing w:before="169"/>
        <w:rPr>
          <w:rFonts w:asciiTheme="minorHAnsi" w:hAnsiTheme="minorHAnsi" w:cstheme="minorHAnsi"/>
        </w:rPr>
      </w:pPr>
    </w:p>
    <w:p w14:paraId="340022C6" w14:textId="3E326022" w:rsidR="000430AD" w:rsidRDefault="00FE1E0C" w:rsidP="00B52489">
      <w:pPr>
        <w:pStyle w:val="Ttulo1"/>
        <w:tabs>
          <w:tab w:val="left" w:pos="7676"/>
        </w:tabs>
        <w:rPr>
          <w:rFonts w:asciiTheme="minorHAnsi" w:hAnsiTheme="minorHAnsi" w:cstheme="minorHAnsi"/>
          <w:color w:val="CD5837"/>
        </w:rPr>
      </w:pPr>
      <w:r w:rsidRPr="00F43E1D">
        <w:rPr>
          <w:rFonts w:asciiTheme="minorHAnsi" w:hAnsiTheme="minorHAnsi" w:cstheme="minorHAnsi"/>
          <w:color w:val="CD5837"/>
        </w:rPr>
        <w:t>DESARROLLO DEL TEMA</w:t>
      </w:r>
    </w:p>
    <w:p w14:paraId="3DED3643" w14:textId="77777777" w:rsidR="00B52489" w:rsidRPr="00B52489" w:rsidRDefault="00B52489" w:rsidP="00B52489">
      <w:pPr>
        <w:pStyle w:val="Ttulo1"/>
        <w:tabs>
          <w:tab w:val="left" w:pos="7676"/>
        </w:tabs>
        <w:rPr>
          <w:rFonts w:asciiTheme="minorHAnsi" w:hAnsiTheme="minorHAnsi" w:cstheme="minorHAnsi"/>
          <w:color w:val="CD5837"/>
        </w:rPr>
      </w:pPr>
    </w:p>
    <w:p w14:paraId="2523D61A" w14:textId="2C4B779B" w:rsidR="00B52489" w:rsidRPr="00B52489" w:rsidRDefault="00B52489" w:rsidP="00B52489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32"/>
          <w:szCs w:val="32"/>
          <w:lang w:val="es-PE" w:eastAsia="es-PE"/>
        </w:rPr>
      </w:pPr>
      <w:r w:rsidRPr="00B52489">
        <w:rPr>
          <w:rFonts w:asciiTheme="minorHAnsi" w:eastAsia="Times New Roman" w:hAnsiTheme="minorHAnsi" w:cstheme="minorHAnsi"/>
          <w:b/>
          <w:bCs/>
          <w:sz w:val="32"/>
          <w:szCs w:val="32"/>
          <w:lang w:val="es-PE" w:eastAsia="es-PE"/>
        </w:rPr>
        <w:t>Objetivo</w:t>
      </w:r>
      <w:r w:rsidRPr="00B52489">
        <w:rPr>
          <w:rFonts w:asciiTheme="minorHAnsi" w:eastAsia="Times New Roman" w:hAnsiTheme="minorHAnsi" w:cstheme="minorHAnsi"/>
          <w:sz w:val="32"/>
          <w:szCs w:val="32"/>
          <w:lang w:val="es-PE" w:eastAsia="es-PE"/>
        </w:rPr>
        <w:t>: Comprender y aplicar los conceptos de Valor Actual Neto (VAN) y Tasa Interna de Retorno (TIR) para evaluar la viabilidad financiera de un Mínimo Producto Viable (MPV).</w:t>
      </w:r>
    </w:p>
    <w:p w14:paraId="6AD97809" w14:textId="256AF2F4" w:rsidR="00B52489" w:rsidRPr="00B52489" w:rsidRDefault="00B52489" w:rsidP="00B52489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32"/>
          <w:szCs w:val="32"/>
          <w:lang w:val="es-PE" w:eastAsia="es-PE"/>
        </w:rPr>
      </w:pPr>
      <w:r w:rsidRPr="00B52489">
        <w:rPr>
          <w:rFonts w:asciiTheme="minorHAnsi" w:eastAsia="Times New Roman" w:hAnsiTheme="minorHAnsi" w:cstheme="minorHAnsi"/>
          <w:b/>
          <w:bCs/>
          <w:sz w:val="32"/>
          <w:szCs w:val="32"/>
          <w:lang w:val="es-PE" w:eastAsia="es-PE"/>
        </w:rPr>
        <w:t>Introducción a la Viabilidad Financiera</w:t>
      </w:r>
      <w:r w:rsidRPr="00B52489">
        <w:rPr>
          <w:rFonts w:asciiTheme="minorHAnsi" w:eastAsia="Times New Roman" w:hAnsiTheme="minorHAnsi" w:cstheme="minorHAnsi"/>
          <w:sz w:val="32"/>
          <w:szCs w:val="32"/>
          <w:lang w:val="es-PE" w:eastAsia="es-PE"/>
        </w:rPr>
        <w:t>: Explicar la importancia de evaluar la viabilidad financiera en el contexto del MPV.</w:t>
      </w:r>
    </w:p>
    <w:p w14:paraId="33DEF43F" w14:textId="052323A8" w:rsidR="00B52489" w:rsidRPr="00B52489" w:rsidRDefault="00B52489" w:rsidP="00B52489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32"/>
          <w:szCs w:val="32"/>
          <w:lang w:val="es-PE" w:eastAsia="es-PE"/>
        </w:rPr>
      </w:pPr>
      <w:r w:rsidRPr="00B52489">
        <w:rPr>
          <w:rFonts w:asciiTheme="minorHAnsi" w:eastAsia="Times New Roman" w:hAnsiTheme="minorHAnsi" w:cstheme="minorHAnsi"/>
          <w:b/>
          <w:bCs/>
          <w:sz w:val="32"/>
          <w:szCs w:val="32"/>
          <w:lang w:val="es-PE" w:eastAsia="es-PE"/>
        </w:rPr>
        <w:t>Valor Actual Neto (VAN)</w:t>
      </w:r>
      <w:r w:rsidRPr="00B52489">
        <w:rPr>
          <w:rFonts w:asciiTheme="minorHAnsi" w:eastAsia="Times New Roman" w:hAnsiTheme="minorHAnsi" w:cstheme="minorHAnsi"/>
          <w:sz w:val="32"/>
          <w:szCs w:val="32"/>
          <w:lang w:val="es-PE" w:eastAsia="es-PE"/>
        </w:rPr>
        <w:t>:</w:t>
      </w:r>
    </w:p>
    <w:p w14:paraId="0B4CDBD9" w14:textId="77777777" w:rsidR="00B52489" w:rsidRPr="00B52489" w:rsidRDefault="00B52489" w:rsidP="00B5248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32"/>
          <w:szCs w:val="32"/>
          <w:lang w:val="es-PE" w:eastAsia="es-PE"/>
        </w:rPr>
      </w:pPr>
      <w:r w:rsidRPr="00B52489">
        <w:rPr>
          <w:rFonts w:asciiTheme="minorHAnsi" w:eastAsia="Times New Roman" w:hAnsiTheme="minorHAnsi" w:cstheme="minorHAnsi"/>
          <w:sz w:val="32"/>
          <w:szCs w:val="32"/>
          <w:lang w:val="es-PE" w:eastAsia="es-PE"/>
        </w:rPr>
        <w:t>Definir el VAN y su relevancia en la toma de decisiones financieras.</w:t>
      </w:r>
    </w:p>
    <w:p w14:paraId="1E9AC7D6" w14:textId="77777777" w:rsidR="00B52489" w:rsidRPr="00B52489" w:rsidRDefault="00B52489" w:rsidP="00B5248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32"/>
          <w:szCs w:val="32"/>
          <w:lang w:val="es-PE" w:eastAsia="es-PE"/>
        </w:rPr>
      </w:pPr>
      <w:r w:rsidRPr="00B52489">
        <w:rPr>
          <w:rFonts w:asciiTheme="minorHAnsi" w:eastAsia="Times New Roman" w:hAnsiTheme="minorHAnsi" w:cstheme="minorHAnsi"/>
          <w:sz w:val="32"/>
          <w:szCs w:val="32"/>
          <w:lang w:val="es-PE" w:eastAsia="es-PE"/>
        </w:rPr>
        <w:t>Presentar la fórmula y los pasos para calcular el VAN.</w:t>
      </w:r>
    </w:p>
    <w:p w14:paraId="32F11278" w14:textId="18949EE8" w:rsidR="00B52489" w:rsidRPr="00B52489" w:rsidRDefault="00B52489" w:rsidP="00B52489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32"/>
          <w:szCs w:val="32"/>
          <w:lang w:val="es-PE" w:eastAsia="es-PE"/>
        </w:rPr>
      </w:pPr>
      <w:r w:rsidRPr="00B52489">
        <w:rPr>
          <w:rFonts w:asciiTheme="minorHAnsi" w:eastAsia="Times New Roman" w:hAnsiTheme="minorHAnsi" w:cstheme="minorHAnsi"/>
          <w:b/>
          <w:bCs/>
          <w:sz w:val="32"/>
          <w:szCs w:val="32"/>
          <w:lang w:val="es-PE" w:eastAsia="es-PE"/>
        </w:rPr>
        <w:t>Tasa Interna de Retorno (TIR)</w:t>
      </w:r>
      <w:r w:rsidRPr="00B52489">
        <w:rPr>
          <w:rFonts w:asciiTheme="minorHAnsi" w:eastAsia="Times New Roman" w:hAnsiTheme="minorHAnsi" w:cstheme="minorHAnsi"/>
          <w:sz w:val="32"/>
          <w:szCs w:val="32"/>
          <w:lang w:val="es-PE" w:eastAsia="es-PE"/>
        </w:rPr>
        <w:t>:</w:t>
      </w:r>
    </w:p>
    <w:p w14:paraId="655E4222" w14:textId="77777777" w:rsidR="00B52489" w:rsidRPr="00B52489" w:rsidRDefault="00B52489" w:rsidP="00B5248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32"/>
          <w:szCs w:val="32"/>
          <w:lang w:val="es-PE" w:eastAsia="es-PE"/>
        </w:rPr>
      </w:pPr>
      <w:r w:rsidRPr="00B52489">
        <w:rPr>
          <w:rFonts w:asciiTheme="minorHAnsi" w:eastAsia="Times New Roman" w:hAnsiTheme="minorHAnsi" w:cstheme="minorHAnsi"/>
          <w:sz w:val="32"/>
          <w:szCs w:val="32"/>
          <w:lang w:val="es-PE" w:eastAsia="es-PE"/>
        </w:rPr>
        <w:t>Definir la TIR y su importancia para evaluar la rentabilidad de un proyecto.</w:t>
      </w:r>
    </w:p>
    <w:p w14:paraId="6C1C098F" w14:textId="77777777" w:rsidR="00B52489" w:rsidRPr="00B52489" w:rsidRDefault="00B52489" w:rsidP="00B5248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32"/>
          <w:szCs w:val="32"/>
          <w:lang w:val="es-PE" w:eastAsia="es-PE"/>
        </w:rPr>
      </w:pPr>
      <w:r w:rsidRPr="00B52489">
        <w:rPr>
          <w:rFonts w:asciiTheme="minorHAnsi" w:eastAsia="Times New Roman" w:hAnsiTheme="minorHAnsi" w:cstheme="minorHAnsi"/>
          <w:sz w:val="32"/>
          <w:szCs w:val="32"/>
          <w:lang w:val="es-PE" w:eastAsia="es-PE"/>
        </w:rPr>
        <w:t>Explicar cómo calcular la TIR y su interpretación.</w:t>
      </w:r>
    </w:p>
    <w:p w14:paraId="0AA7B2C8" w14:textId="721FA257" w:rsidR="00B52489" w:rsidRPr="00B52489" w:rsidRDefault="00B52489" w:rsidP="00B52489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32"/>
          <w:szCs w:val="32"/>
          <w:lang w:val="es-PE" w:eastAsia="es-PE"/>
        </w:rPr>
      </w:pPr>
      <w:r w:rsidRPr="00B52489">
        <w:rPr>
          <w:rFonts w:asciiTheme="minorHAnsi" w:eastAsia="Times New Roman" w:hAnsiTheme="minorHAnsi" w:cstheme="minorHAnsi"/>
          <w:sz w:val="32"/>
          <w:szCs w:val="32"/>
          <w:lang w:val="es-PE" w:eastAsia="es-PE"/>
        </w:rPr>
        <w:t xml:space="preserve"> </w:t>
      </w:r>
      <w:r w:rsidRPr="00B52489">
        <w:rPr>
          <w:rFonts w:asciiTheme="minorHAnsi" w:eastAsia="Times New Roman" w:hAnsiTheme="minorHAnsi" w:cstheme="minorHAnsi"/>
          <w:b/>
          <w:bCs/>
          <w:sz w:val="32"/>
          <w:szCs w:val="32"/>
          <w:lang w:val="es-PE" w:eastAsia="es-PE"/>
        </w:rPr>
        <w:t>Ejemplo Práctico</w:t>
      </w:r>
      <w:r w:rsidRPr="00B52489">
        <w:rPr>
          <w:rFonts w:asciiTheme="minorHAnsi" w:eastAsia="Times New Roman" w:hAnsiTheme="minorHAnsi" w:cstheme="minorHAnsi"/>
          <w:sz w:val="32"/>
          <w:szCs w:val="32"/>
          <w:lang w:val="es-PE" w:eastAsia="es-PE"/>
        </w:rPr>
        <w:t>: Proporcionar un caso práctico donde los estudiantes calculen el VAN y la TIR de un MPV utilizando datos hipotéticos.</w:t>
      </w:r>
    </w:p>
    <w:p w14:paraId="5E8251A2" w14:textId="5018DF38" w:rsidR="00B52489" w:rsidRPr="00B52489" w:rsidRDefault="00B52489" w:rsidP="00B52489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32"/>
          <w:szCs w:val="32"/>
          <w:lang w:val="es-PE" w:eastAsia="es-PE"/>
        </w:rPr>
      </w:pPr>
      <w:r w:rsidRPr="00B52489">
        <w:rPr>
          <w:rFonts w:asciiTheme="minorHAnsi" w:eastAsia="Times New Roman" w:hAnsiTheme="minorHAnsi" w:cstheme="minorHAnsi"/>
          <w:b/>
          <w:bCs/>
          <w:sz w:val="32"/>
          <w:szCs w:val="32"/>
          <w:lang w:val="es-PE" w:eastAsia="es-PE"/>
        </w:rPr>
        <w:lastRenderedPageBreak/>
        <w:t>Actividad en Grupos</w:t>
      </w:r>
      <w:r w:rsidRPr="00B52489">
        <w:rPr>
          <w:rFonts w:asciiTheme="minorHAnsi" w:eastAsia="Times New Roman" w:hAnsiTheme="minorHAnsi" w:cstheme="minorHAnsi"/>
          <w:sz w:val="32"/>
          <w:szCs w:val="32"/>
          <w:lang w:val="es-PE" w:eastAsia="es-PE"/>
        </w:rPr>
        <w:t>: Los estudiantes trabajan en grupos para evaluar un MPV real o ficticio, aplicando los conceptos de VAN y TIR en su análisis.</w:t>
      </w:r>
    </w:p>
    <w:p w14:paraId="61B05803" w14:textId="77777777" w:rsidR="00B52489" w:rsidRPr="00B52489" w:rsidRDefault="00B52489" w:rsidP="000430AD">
      <w:pPr>
        <w:pStyle w:val="Textoindependiente"/>
        <w:spacing w:before="279"/>
        <w:ind w:left="302" w:right="1001"/>
        <w:jc w:val="both"/>
        <w:rPr>
          <w:rFonts w:asciiTheme="minorHAnsi" w:hAnsiTheme="minorHAnsi" w:cstheme="minorHAnsi"/>
          <w:lang w:val="es-PE"/>
        </w:rPr>
      </w:pPr>
    </w:p>
    <w:p w14:paraId="4CD01B62" w14:textId="77777777" w:rsidR="00A51DEB" w:rsidRDefault="00FE1E0C" w:rsidP="000430AD">
      <w:pPr>
        <w:pStyle w:val="Textoindependiente"/>
        <w:spacing w:before="279"/>
        <w:ind w:left="302" w:right="1001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Ahora</w:t>
      </w:r>
      <w:r w:rsidRPr="00F43E1D">
        <w:rPr>
          <w:rFonts w:asciiTheme="minorHAnsi" w:hAnsiTheme="minorHAnsi" w:cstheme="minorHAnsi"/>
          <w:spacing w:val="-14"/>
        </w:rPr>
        <w:t xml:space="preserve"> </w:t>
      </w:r>
      <w:r w:rsidRPr="00F43E1D">
        <w:rPr>
          <w:rFonts w:asciiTheme="minorHAnsi" w:hAnsiTheme="minorHAnsi" w:cstheme="minorHAnsi"/>
        </w:rPr>
        <w:t>vamos</w:t>
      </w:r>
      <w:r w:rsidRPr="00F43E1D">
        <w:rPr>
          <w:rFonts w:asciiTheme="minorHAnsi" w:hAnsiTheme="minorHAnsi" w:cstheme="minorHAnsi"/>
          <w:spacing w:val="-14"/>
        </w:rPr>
        <w:t xml:space="preserve"> </w:t>
      </w:r>
      <w:r w:rsidRPr="00F43E1D">
        <w:rPr>
          <w:rFonts w:asciiTheme="minorHAnsi" w:hAnsiTheme="minorHAnsi" w:cstheme="minorHAnsi"/>
        </w:rPr>
        <w:t>a</w:t>
      </w:r>
      <w:r w:rsidRPr="00F43E1D">
        <w:rPr>
          <w:rFonts w:asciiTheme="minorHAnsi" w:hAnsiTheme="minorHAnsi" w:cstheme="minorHAnsi"/>
          <w:spacing w:val="-13"/>
        </w:rPr>
        <w:t xml:space="preserve"> </w:t>
      </w:r>
      <w:r w:rsidRPr="00F43E1D">
        <w:rPr>
          <w:rFonts w:asciiTheme="minorHAnsi" w:hAnsiTheme="minorHAnsi" w:cstheme="minorHAnsi"/>
        </w:rPr>
        <w:t>revisar</w:t>
      </w:r>
      <w:r w:rsidRPr="00F43E1D">
        <w:rPr>
          <w:rFonts w:asciiTheme="minorHAnsi" w:hAnsiTheme="minorHAnsi" w:cstheme="minorHAnsi"/>
          <w:spacing w:val="-13"/>
        </w:rPr>
        <w:t xml:space="preserve"> </w:t>
      </w:r>
      <w:r w:rsidRPr="00F43E1D">
        <w:rPr>
          <w:rFonts w:asciiTheme="minorHAnsi" w:hAnsiTheme="minorHAnsi" w:cstheme="minorHAnsi"/>
        </w:rPr>
        <w:t>el</w:t>
      </w:r>
      <w:r w:rsidRPr="00F43E1D">
        <w:rPr>
          <w:rFonts w:asciiTheme="minorHAnsi" w:hAnsiTheme="minorHAnsi" w:cstheme="minorHAnsi"/>
          <w:spacing w:val="-13"/>
        </w:rPr>
        <w:t xml:space="preserve"> tema </w:t>
      </w:r>
      <w:r w:rsidRPr="00F43E1D">
        <w:rPr>
          <w:rFonts w:asciiTheme="minorHAnsi" w:eastAsia="Arial Narrow" w:hAnsiTheme="minorHAnsi" w:cstheme="minorHAnsi"/>
          <w:spacing w:val="-1"/>
          <w:lang w:val="es-PE"/>
        </w:rPr>
        <w:t>Introducción a los proyectos tecnológicos</w:t>
      </w:r>
      <w:r w:rsidRPr="00F43E1D">
        <w:rPr>
          <w:rFonts w:asciiTheme="minorHAnsi" w:hAnsiTheme="minorHAnsi" w:cstheme="minorHAnsi"/>
        </w:rPr>
        <w:t xml:space="preserve"> para lo cual </w:t>
      </w:r>
      <w:r w:rsidRPr="00F43E1D">
        <w:rPr>
          <w:rFonts w:asciiTheme="minorHAnsi" w:hAnsiTheme="minorHAnsi" w:cstheme="minorHAnsi"/>
          <w:sz w:val="28"/>
          <w:szCs w:val="28"/>
        </w:rPr>
        <w:t>VAMOS A UTILIZAR EL SIGUIENTE MATERIAL:</w:t>
      </w:r>
      <w:r w:rsidRPr="00F43E1D">
        <w:rPr>
          <w:rFonts w:asciiTheme="minorHAnsi" w:hAnsiTheme="minorHAnsi" w:cstheme="minorHAnsi"/>
        </w:rPr>
        <w:t xml:space="preserve"> </w:t>
      </w:r>
    </w:p>
    <w:p w14:paraId="0D3F17C7" w14:textId="77777777" w:rsidR="00A51DEB" w:rsidRDefault="00A51DEB" w:rsidP="00A51DEB">
      <w:pPr>
        <w:pStyle w:val="Textoindependiente"/>
        <w:numPr>
          <w:ilvl w:val="0"/>
          <w:numId w:val="10"/>
        </w:numPr>
        <w:spacing w:before="279"/>
        <w:ind w:right="1001"/>
        <w:jc w:val="both"/>
        <w:rPr>
          <w:rFonts w:asciiTheme="minorHAnsi" w:hAnsiTheme="minorHAnsi" w:cstheme="minorHAnsi"/>
          <w:lang w:val="es-PE"/>
        </w:rPr>
      </w:pPr>
      <w:r>
        <w:rPr>
          <w:rFonts w:asciiTheme="minorHAnsi" w:hAnsiTheme="minorHAnsi" w:cstheme="minorHAnsi"/>
          <w:lang w:val="es-PE"/>
        </w:rPr>
        <w:t>Link al Contenido</w:t>
      </w:r>
    </w:p>
    <w:p w14:paraId="63E01458" w14:textId="71F1301F" w:rsidR="000430AD" w:rsidRPr="00B52489" w:rsidRDefault="00B52489" w:rsidP="000430AD">
      <w:pPr>
        <w:pStyle w:val="Textoindependiente"/>
        <w:spacing w:before="279"/>
        <w:ind w:left="302" w:right="1001"/>
        <w:jc w:val="both"/>
        <w:rPr>
          <w:rStyle w:val="Hipervnculo"/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fldChar w:fldCharType="begin"/>
      </w:r>
      <w:r>
        <w:rPr>
          <w:rFonts w:asciiTheme="minorHAnsi" w:hAnsiTheme="minorHAnsi" w:cstheme="minorHAnsi"/>
        </w:rPr>
        <w:instrText>HYPERLINK "https://www.youtube.com/watch?v=gmttXoLfS1c"</w:instrText>
      </w:r>
      <w:r>
        <w:rPr>
          <w:rFonts w:asciiTheme="minorHAnsi" w:hAnsiTheme="minorHAnsi" w:cstheme="minorHAnsi"/>
        </w:rPr>
        <w:fldChar w:fldCharType="separate"/>
      </w:r>
      <w:r w:rsidR="000430AD" w:rsidRPr="00B52489">
        <w:rPr>
          <w:rStyle w:val="Hipervnculo"/>
          <w:rFonts w:asciiTheme="minorHAnsi" w:hAnsiTheme="minorHAnsi" w:cstheme="minorHAnsi"/>
        </w:rPr>
        <w:t>https://www.youtube.com/watch?v=IBZUcq9xLuA</w:t>
      </w:r>
    </w:p>
    <w:p w14:paraId="517BBE62" w14:textId="5E5CF415" w:rsidR="000430AD" w:rsidRDefault="00B52489" w:rsidP="000430AD">
      <w:pPr>
        <w:pStyle w:val="Textoindependiente"/>
        <w:spacing w:before="279"/>
        <w:ind w:left="302" w:right="100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fldChar w:fldCharType="end"/>
      </w:r>
      <w:hyperlink r:id="rId11" w:history="1">
        <w:r w:rsidRPr="00B52489">
          <w:rPr>
            <w:rStyle w:val="Hipervnculo"/>
            <w:rFonts w:asciiTheme="minorHAnsi" w:hAnsiTheme="minorHAnsi" w:cstheme="minorHAnsi"/>
          </w:rPr>
          <w:t>https://www.youtube.com/watch?v=2pCjSRHYHaM</w:t>
        </w:r>
      </w:hyperlink>
      <w:r>
        <w:rPr>
          <w:rFonts w:asciiTheme="minorHAnsi" w:hAnsiTheme="minorHAnsi" w:cstheme="minorHAnsi"/>
        </w:rPr>
        <w:t xml:space="preserve"> </w:t>
      </w:r>
    </w:p>
    <w:p w14:paraId="4B10636A" w14:textId="77777777" w:rsidR="000430AD" w:rsidRPr="00F43E1D" w:rsidRDefault="000430AD" w:rsidP="000430AD">
      <w:pPr>
        <w:pStyle w:val="Textoindependiente"/>
        <w:spacing w:before="279"/>
        <w:ind w:left="302" w:right="1001"/>
        <w:jc w:val="both"/>
        <w:rPr>
          <w:rFonts w:asciiTheme="minorHAnsi" w:hAnsiTheme="minorHAnsi" w:cstheme="minorHAnsi"/>
        </w:rPr>
      </w:pPr>
    </w:p>
    <w:p w14:paraId="600FA606" w14:textId="77777777" w:rsidR="00FE1E0C" w:rsidRPr="00F43E1D" w:rsidRDefault="00FE1E0C" w:rsidP="00FE1E0C">
      <w:pPr>
        <w:pStyle w:val="Ttulo1"/>
        <w:spacing w:before="1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  <w:color w:val="CD5837"/>
        </w:rPr>
        <w:t>RETROALIMENTACIÓN</w:t>
      </w:r>
    </w:p>
    <w:p w14:paraId="51ADB616" w14:textId="52763451" w:rsidR="00FE1E0C" w:rsidRPr="00F43E1D" w:rsidRDefault="00FE1E0C" w:rsidP="000430AD">
      <w:pPr>
        <w:pStyle w:val="Textoindependiente"/>
        <w:spacing w:before="279"/>
        <w:ind w:left="302" w:right="1001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 xml:space="preserve">A continuación, estimados estudiantes vamos a reforzar lo aprendido con el siguiente enlace:  </w:t>
      </w:r>
      <w:hyperlink r:id="rId12" w:history="1">
        <w:r w:rsidR="00B52489" w:rsidRPr="00B52489">
          <w:rPr>
            <w:rStyle w:val="Hipervnculo"/>
            <w:rFonts w:asciiTheme="minorHAnsi" w:hAnsiTheme="minorHAnsi" w:cstheme="minorHAnsi"/>
          </w:rPr>
          <w:t>https://www.youtube.com/watch?v=qHAAxuRwyhY</w:t>
        </w:r>
      </w:hyperlink>
    </w:p>
    <w:p w14:paraId="102F4209" w14:textId="77777777" w:rsidR="00FE1E0C" w:rsidRPr="00F43E1D" w:rsidRDefault="00FE1E0C" w:rsidP="00FE1E0C">
      <w:pPr>
        <w:pStyle w:val="Ttulo1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  <w:color w:val="CD5837"/>
        </w:rPr>
        <w:t>PREGUNTAS</w:t>
      </w:r>
    </w:p>
    <w:p w14:paraId="00051729" w14:textId="77777777" w:rsidR="00FE1E0C" w:rsidRPr="00F43E1D" w:rsidRDefault="00FE1E0C" w:rsidP="00FE1E0C">
      <w:pPr>
        <w:pStyle w:val="Textoindependiente"/>
        <w:spacing w:before="279"/>
        <w:ind w:left="302" w:right="998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Estoy a disposición para esclarecer cualquier incertidumbre que puedan tener. Para ello, asignaremos un lapso de diez minutos.</w:t>
      </w:r>
    </w:p>
    <w:p w14:paraId="5E5622BC" w14:textId="77777777" w:rsidR="00FE1E0C" w:rsidRPr="00F43E1D" w:rsidRDefault="00FE1E0C" w:rsidP="00FE1E0C">
      <w:pPr>
        <w:pStyle w:val="Textoindependiente"/>
        <w:spacing w:before="279"/>
        <w:ind w:left="302" w:right="998"/>
        <w:jc w:val="both"/>
        <w:rPr>
          <w:rFonts w:asciiTheme="minorHAnsi" w:hAnsiTheme="minorHAnsi" w:cstheme="minorHAnsi"/>
        </w:rPr>
      </w:pPr>
    </w:p>
    <w:p w14:paraId="297F71E6" w14:textId="77777777" w:rsidR="00FE1E0C" w:rsidRPr="00F43E1D" w:rsidRDefault="00FE1E0C" w:rsidP="00FE1E0C">
      <w:pPr>
        <w:pStyle w:val="Textoindependiente"/>
        <w:spacing w:before="279"/>
        <w:ind w:left="302" w:right="998"/>
        <w:jc w:val="both"/>
        <w:rPr>
          <w:rFonts w:asciiTheme="minorHAnsi" w:hAnsiTheme="minorHAnsi" w:cstheme="minorHAnsi"/>
        </w:rPr>
      </w:pPr>
    </w:p>
    <w:p w14:paraId="19413F9A" w14:textId="77777777" w:rsidR="00FE1E0C" w:rsidRPr="00F43E1D" w:rsidRDefault="00FE1E0C" w:rsidP="00FE1E0C">
      <w:pPr>
        <w:pStyle w:val="Textoindependiente"/>
        <w:spacing w:before="279"/>
        <w:ind w:left="302" w:right="998"/>
        <w:jc w:val="both"/>
        <w:rPr>
          <w:rFonts w:asciiTheme="minorHAnsi" w:hAnsiTheme="minorHAnsi" w:cstheme="minorHAnsi"/>
        </w:rPr>
      </w:pPr>
    </w:p>
    <w:p w14:paraId="7731AF83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</w:rPr>
      </w:pPr>
    </w:p>
    <w:p w14:paraId="48273A1D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</w:rPr>
      </w:pPr>
    </w:p>
    <w:p w14:paraId="23ED3863" w14:textId="77777777" w:rsidR="00FE1E0C" w:rsidRPr="005265F2" w:rsidRDefault="00FE1E0C" w:rsidP="00FE1E0C">
      <w:pPr>
        <w:pStyle w:val="Ttulo1"/>
        <w:rPr>
          <w:rFonts w:asciiTheme="minorHAnsi" w:hAnsiTheme="minorHAnsi" w:cstheme="minorHAnsi"/>
          <w:color w:val="CD5837"/>
          <w:lang w:val="es-PE"/>
        </w:rPr>
      </w:pPr>
      <w:r w:rsidRPr="005265F2">
        <w:rPr>
          <w:rFonts w:asciiTheme="minorHAnsi" w:hAnsiTheme="minorHAnsi" w:cstheme="minorHAnsi"/>
          <w:color w:val="CD5837"/>
          <w:lang w:val="es-PE"/>
        </w:rPr>
        <w:t>BIBLIOGRAFÍA</w:t>
      </w:r>
    </w:p>
    <w:p w14:paraId="5E98FD3D" w14:textId="77777777" w:rsidR="00FE1E0C" w:rsidRPr="005265F2" w:rsidRDefault="00FE1E0C" w:rsidP="00FE1E0C">
      <w:pPr>
        <w:pStyle w:val="Ttulo1"/>
        <w:rPr>
          <w:rFonts w:asciiTheme="minorHAnsi" w:hAnsiTheme="minorHAnsi" w:cstheme="minorHAnsi"/>
          <w:lang w:val="es-PE"/>
        </w:rPr>
      </w:pPr>
    </w:p>
    <w:p w14:paraId="2E37EDBE" w14:textId="77777777" w:rsidR="00FE1E0C" w:rsidRPr="00F43E1D" w:rsidRDefault="00FE1E0C" w:rsidP="00FE1E0C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  <w:lang w:val="en-US"/>
        </w:rPr>
      </w:pPr>
      <w:r w:rsidRPr="00F43E1D">
        <w:rPr>
          <w:rFonts w:asciiTheme="minorHAnsi" w:hAnsiTheme="minorHAnsi" w:cstheme="minorHAnsi"/>
          <w:sz w:val="20"/>
          <w:lang w:val="en-US"/>
        </w:rPr>
        <w:t>Kerzner, H. (2022). Project Management: A Systems Approach to Planning, Scheduling, and Controlling. Wiley.</w:t>
      </w:r>
    </w:p>
    <w:p w14:paraId="32A87109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  <w:lang w:val="en-US"/>
        </w:rPr>
      </w:pPr>
    </w:p>
    <w:p w14:paraId="0305260A" w14:textId="77777777" w:rsidR="00FE1E0C" w:rsidRPr="00F43E1D" w:rsidRDefault="00FE1E0C" w:rsidP="00FE1E0C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  <w:lang w:val="en-US"/>
        </w:rPr>
      </w:pPr>
      <w:r w:rsidRPr="00F43E1D">
        <w:rPr>
          <w:rFonts w:asciiTheme="minorHAnsi" w:hAnsiTheme="minorHAnsi" w:cstheme="minorHAnsi"/>
          <w:sz w:val="20"/>
          <w:lang w:val="en-US"/>
        </w:rPr>
        <w:lastRenderedPageBreak/>
        <w:t>Pinto, J. K. (2019). Project Management: Achieving Competitive Advantage. Pearson.</w:t>
      </w:r>
    </w:p>
    <w:p w14:paraId="7790F0D9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  <w:lang w:val="en-US"/>
        </w:rPr>
      </w:pPr>
    </w:p>
    <w:p w14:paraId="0E749CEA" w14:textId="77777777" w:rsidR="00FE1E0C" w:rsidRPr="00F43E1D" w:rsidRDefault="00FE1E0C" w:rsidP="00FE1E0C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</w:rPr>
      </w:pPr>
      <w:r w:rsidRPr="00F43E1D">
        <w:rPr>
          <w:rFonts w:asciiTheme="minorHAnsi" w:hAnsiTheme="minorHAnsi" w:cstheme="minorHAnsi"/>
          <w:sz w:val="20"/>
          <w:lang w:val="en-US"/>
        </w:rPr>
        <w:t xml:space="preserve">Meredith, J. R., &amp; Mantel, S. J. (2017). Project Management: A Managerial Approach. </w:t>
      </w:r>
      <w:r w:rsidRPr="00F43E1D">
        <w:rPr>
          <w:rFonts w:asciiTheme="minorHAnsi" w:hAnsiTheme="minorHAnsi" w:cstheme="minorHAnsi"/>
          <w:sz w:val="20"/>
        </w:rPr>
        <w:t xml:space="preserve">John Wiley &amp; </w:t>
      </w:r>
      <w:proofErr w:type="spellStart"/>
      <w:r w:rsidRPr="00F43E1D">
        <w:rPr>
          <w:rFonts w:asciiTheme="minorHAnsi" w:hAnsiTheme="minorHAnsi" w:cstheme="minorHAnsi"/>
          <w:sz w:val="20"/>
        </w:rPr>
        <w:t>Sons</w:t>
      </w:r>
      <w:proofErr w:type="spellEnd"/>
      <w:r w:rsidRPr="00F43E1D">
        <w:rPr>
          <w:rFonts w:asciiTheme="minorHAnsi" w:hAnsiTheme="minorHAnsi" w:cstheme="minorHAnsi"/>
          <w:sz w:val="20"/>
        </w:rPr>
        <w:t>.</w:t>
      </w:r>
    </w:p>
    <w:p w14:paraId="2AB46C97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</w:rPr>
      </w:pPr>
    </w:p>
    <w:p w14:paraId="66B69D71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06C2E7EC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7E48037A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2BBA48BF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248590BE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3DF60263" w14:textId="77777777" w:rsidR="00852325" w:rsidRPr="00F43E1D" w:rsidRDefault="00852325" w:rsidP="00F6411C">
      <w:pPr>
        <w:rPr>
          <w:rFonts w:asciiTheme="minorHAnsi" w:hAnsiTheme="minorHAnsi" w:cstheme="minorHAnsi"/>
        </w:rPr>
      </w:pPr>
    </w:p>
    <w:sectPr w:rsidR="00852325" w:rsidRPr="00F43E1D" w:rsidSect="00F6411C">
      <w:headerReference w:type="default" r:id="rId13"/>
      <w:footerReference w:type="default" r:id="rId14"/>
      <w:type w:val="continuous"/>
      <w:pgSz w:w="11910" w:h="16840"/>
      <w:pgMar w:top="1701" w:right="700" w:bottom="0" w:left="1400" w:header="720" w:footer="11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18FD2" w14:textId="77777777" w:rsidR="00E87DC9" w:rsidRDefault="00E87DC9" w:rsidP="00F6411C">
      <w:r>
        <w:separator/>
      </w:r>
    </w:p>
  </w:endnote>
  <w:endnote w:type="continuationSeparator" w:id="0">
    <w:p w14:paraId="2305840A" w14:textId="77777777" w:rsidR="00E87DC9" w:rsidRDefault="00E87DC9" w:rsidP="00F64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70DC7" w14:textId="77777777" w:rsidR="00F6411C" w:rsidRDefault="00993AE9">
    <w:pPr>
      <w:pStyle w:val="Piedepgina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A7C8ACC" wp14:editId="76E5A9D2">
              <wp:simplePos x="0" y="0"/>
              <wp:positionH relativeFrom="rightMargin">
                <wp:posOffset>-918569</wp:posOffset>
              </wp:positionH>
              <wp:positionV relativeFrom="bottomMargin">
                <wp:posOffset>191380</wp:posOffset>
              </wp:positionV>
              <wp:extent cx="457200" cy="320040"/>
              <wp:effectExtent l="0" t="0" r="19050" b="2286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C22485" w14:textId="77777777" w:rsidR="00F6411C" w:rsidRDefault="00F6411C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A4478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7C8ACC" id="Rectángulo 40" o:spid="_x0000_s1026" style="position:absolute;margin-left:-72.35pt;margin-top:15.05pt;width:36pt;height:25.2pt;z-index:25166131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" fillcolor="#4f81bd [3204]" strokecolor="#243f60 [1604]" strokeweight="2pt">
              <v:textbox>
                <w:txbxContent>
                  <w:p w14:paraId="2DC22485" w14:textId="77777777" w:rsidR="00F6411C" w:rsidRDefault="00F6411C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A4478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  <w:lang w:val="es-PE" w:eastAsia="es-PE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63B0C4D7" wp14:editId="0F7C4726">
              <wp:simplePos x="0" y="0"/>
              <wp:positionH relativeFrom="margin">
                <wp:posOffset>-165431</wp:posOffset>
              </wp:positionH>
              <wp:positionV relativeFrom="bottomMargin">
                <wp:posOffset>9985</wp:posOffset>
              </wp:positionV>
              <wp:extent cx="6229350" cy="863600"/>
              <wp:effectExtent l="0" t="0" r="0" b="1270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9350" cy="863600"/>
                        <a:chOff x="0" y="-165583"/>
                        <a:chExt cx="6249316" cy="874267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-165583"/>
                          <a:ext cx="6249316" cy="8742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AAC92" w14:textId="77777777" w:rsidR="00993AE9" w:rsidRDefault="00993AE9" w:rsidP="00993AE9">
                            <w:pPr>
                              <w:spacing w:line="259" w:lineRule="auto"/>
                              <w:ind w:left="114" w:right="8424"/>
                              <w:rPr>
                                <w:b/>
                                <w:spacing w:val="-2"/>
                              </w:rPr>
                            </w:pPr>
                          </w:p>
                          <w:p w14:paraId="163B3D2D" w14:textId="77777777" w:rsidR="00F6411C" w:rsidRDefault="00F6411C" w:rsidP="00993AE9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3B0C4D7" id="Grupo 37" o:spid="_x0000_s1027" style="position:absolute;margin-left:-13.05pt;margin-top:.8pt;width:490.5pt;height:68pt;z-index:251662336;mso-width-percent:1000;mso-wrap-distance-left:0;mso-wrap-distance-right:0;mso-position-horizontal-relative:margin;mso-position-vertical-relative:bottom-margin-area;mso-width-percent:1000;mso-width-relative:margin;mso-height-relative:margin" coordorigin=",-1655" coordsize="62493,8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">
              <v:rect id="Rectángulo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9" type="#_x0000_t202" style="position:absolute;top:-1655;width:62493;height:874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6D7AAC92" w14:textId="77777777" w:rsidR="00993AE9" w:rsidRDefault="00993AE9" w:rsidP="00993AE9">
                      <w:pPr>
                        <w:spacing w:line="259" w:lineRule="auto"/>
                        <w:ind w:left="114" w:right="8424"/>
                        <w:rPr>
                          <w:b/>
                          <w:spacing w:val="-2"/>
                        </w:rPr>
                      </w:pPr>
                    </w:p>
                    <w:p w14:paraId="163B3D2D" w14:textId="77777777" w:rsidR="00F6411C" w:rsidRDefault="00F6411C" w:rsidP="00993AE9">
                      <w:pPr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B03B8" w14:textId="77777777" w:rsidR="00E87DC9" w:rsidRDefault="00E87DC9" w:rsidP="00F6411C">
      <w:r>
        <w:separator/>
      </w:r>
    </w:p>
  </w:footnote>
  <w:footnote w:type="continuationSeparator" w:id="0">
    <w:p w14:paraId="0E60F32D" w14:textId="77777777" w:rsidR="00E87DC9" w:rsidRDefault="00E87DC9" w:rsidP="00F64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592E4" w14:textId="4B92F987" w:rsidR="00F6411C" w:rsidRPr="00CF34FF" w:rsidRDefault="00F6411C" w:rsidP="00B52489">
    <w:pPr>
      <w:ind w:left="3600" w:hanging="1473"/>
      <w:rPr>
        <w:lang w:val="es-PE"/>
      </w:rPr>
    </w:pPr>
    <w:r>
      <w:rPr>
        <w:rFonts w:ascii="Arial Black" w:hAnsi="Arial Black"/>
        <w:color w:val="00396E"/>
      </w:rPr>
      <w:t>TEMA:</w:t>
    </w:r>
    <w:r w:rsidR="00B52489">
      <w:rPr>
        <w:rFonts w:ascii="Arial Black" w:hAnsi="Arial Black"/>
        <w:color w:val="00396E"/>
        <w:spacing w:val="-6"/>
      </w:rPr>
      <w:t xml:space="preserve"> </w:t>
    </w:r>
    <w:r w:rsidR="005F3B9A">
      <w:rPr>
        <w:rFonts w:ascii="Arial Black" w:hAnsi="Arial Black"/>
        <w:color w:val="00396E"/>
        <w:spacing w:val="-6"/>
      </w:rPr>
      <w:t xml:space="preserve">Primera </w:t>
    </w:r>
    <w:r w:rsidR="00B52489" w:rsidRPr="00B52489">
      <w:rPr>
        <w:rFonts w:ascii="Arial Black" w:hAnsi="Arial Black"/>
        <w:color w:val="00396E"/>
        <w:spacing w:val="-6"/>
      </w:rPr>
      <w:t>Evaluación de Viabilidad Financiera del MPV</w:t>
    </w:r>
  </w:p>
  <w:p w14:paraId="5CA11722" w14:textId="77777777" w:rsidR="00F6411C" w:rsidRDefault="00F6411C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9C859D" wp14:editId="38BEA24A">
              <wp:simplePos x="0" y="0"/>
              <wp:positionH relativeFrom="page">
                <wp:posOffset>1320165</wp:posOffset>
              </wp:positionH>
              <wp:positionV relativeFrom="page">
                <wp:posOffset>931545</wp:posOffset>
              </wp:positionV>
              <wp:extent cx="5526405" cy="444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26405" cy="444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6405" h="44450">
                            <a:moveTo>
                              <a:pt x="5526024" y="0"/>
                            </a:moveTo>
                            <a:lnTo>
                              <a:pt x="1905" y="0"/>
                            </a:lnTo>
                            <a:lnTo>
                              <a:pt x="1905" y="3810"/>
                            </a:lnTo>
                            <a:lnTo>
                              <a:pt x="0" y="3810"/>
                            </a:lnTo>
                            <a:lnTo>
                              <a:pt x="0" y="41910"/>
                            </a:lnTo>
                            <a:lnTo>
                              <a:pt x="1765" y="41910"/>
                            </a:lnTo>
                            <a:lnTo>
                              <a:pt x="1765" y="44450"/>
                            </a:lnTo>
                            <a:lnTo>
                              <a:pt x="5526024" y="44450"/>
                            </a:lnTo>
                            <a:lnTo>
                              <a:pt x="5526024" y="41910"/>
                            </a:lnTo>
                            <a:lnTo>
                              <a:pt x="5526024" y="3810"/>
                            </a:lnTo>
                            <a:lnTo>
                              <a:pt x="5526024" y="0"/>
                            </a:lnTo>
                            <a:close/>
                          </a:path>
                        </a:pathLst>
                      </a:custGeom>
                      <a:solidFill>
                        <a:srgbClr val="FFCE0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>
          <w:pict>
            <v:shape w14:anchorId="4137A664" id="Graphic 2" o:spid="_x0000_s1026" style="position:absolute;margin-left:103.95pt;margin-top:73.35pt;width:435.15pt;height:3.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640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" path="m5526024,l1905,r,3810l,3810,,41910r1765,l1765,44450r5524259,l5526024,41910r,-38100l5526024,xe" fillcolor="#ffce09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s-PE" w:eastAsia="es-PE"/>
      </w:rPr>
      <w:drawing>
        <wp:anchor distT="0" distB="0" distL="0" distR="0" simplePos="0" relativeHeight="251654144" behindDoc="0" locked="0" layoutInCell="1" allowOverlap="1" wp14:anchorId="0464CAF3" wp14:editId="29CA8C7E">
          <wp:simplePos x="0" y="0"/>
          <wp:positionH relativeFrom="page">
            <wp:posOffset>546100</wp:posOffset>
          </wp:positionH>
          <wp:positionV relativeFrom="page">
            <wp:posOffset>238125</wp:posOffset>
          </wp:positionV>
          <wp:extent cx="1556307" cy="468416"/>
          <wp:effectExtent l="0" t="0" r="0" b="0"/>
          <wp:wrapNone/>
          <wp:docPr id="3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56307" cy="4684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66746"/>
    <w:multiLevelType w:val="hybridMultilevel"/>
    <w:tmpl w:val="72EAE80E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" w15:restartNumberingAfterBreak="0">
    <w:nsid w:val="20593EDE"/>
    <w:multiLevelType w:val="hybridMultilevel"/>
    <w:tmpl w:val="2AFA133C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2" w15:restartNumberingAfterBreak="0">
    <w:nsid w:val="213A5B4E"/>
    <w:multiLevelType w:val="hybridMultilevel"/>
    <w:tmpl w:val="11289D32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3" w15:restartNumberingAfterBreak="0">
    <w:nsid w:val="35460579"/>
    <w:multiLevelType w:val="hybridMultilevel"/>
    <w:tmpl w:val="44BC65FE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4" w15:restartNumberingAfterBreak="0">
    <w:nsid w:val="3577419F"/>
    <w:multiLevelType w:val="hybridMultilevel"/>
    <w:tmpl w:val="55064B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652265"/>
    <w:multiLevelType w:val="multilevel"/>
    <w:tmpl w:val="4864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03FB3"/>
    <w:multiLevelType w:val="multilevel"/>
    <w:tmpl w:val="E2FC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031BF"/>
    <w:multiLevelType w:val="hybridMultilevel"/>
    <w:tmpl w:val="5336BB2A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8" w15:restartNumberingAfterBreak="0">
    <w:nsid w:val="6A9C24EF"/>
    <w:multiLevelType w:val="hybridMultilevel"/>
    <w:tmpl w:val="240C2A0C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9" w15:restartNumberingAfterBreak="0">
    <w:nsid w:val="7D3B0295"/>
    <w:multiLevelType w:val="hybridMultilevel"/>
    <w:tmpl w:val="685AE4C0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1"/>
  </w:num>
  <w:num w:numId="5">
    <w:abstractNumId w:val="2"/>
  </w:num>
  <w:num w:numId="6">
    <w:abstractNumId w:val="8"/>
  </w:num>
  <w:num w:numId="7">
    <w:abstractNumId w:val="0"/>
  </w:num>
  <w:num w:numId="8">
    <w:abstractNumId w:val="6"/>
  </w:num>
  <w:num w:numId="9">
    <w:abstractNumId w:val="5"/>
  </w:num>
  <w:num w:numId="1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25"/>
    <w:rsid w:val="00036271"/>
    <w:rsid w:val="00042DB6"/>
    <w:rsid w:val="000430AD"/>
    <w:rsid w:val="0004442C"/>
    <w:rsid w:val="000B15E9"/>
    <w:rsid w:val="000C6501"/>
    <w:rsid w:val="001A4478"/>
    <w:rsid w:val="001F5CC8"/>
    <w:rsid w:val="00231997"/>
    <w:rsid w:val="00267753"/>
    <w:rsid w:val="002902B3"/>
    <w:rsid w:val="002E35B7"/>
    <w:rsid w:val="002E7962"/>
    <w:rsid w:val="00316386"/>
    <w:rsid w:val="00364AC5"/>
    <w:rsid w:val="005265F2"/>
    <w:rsid w:val="005F3B9A"/>
    <w:rsid w:val="00696EB1"/>
    <w:rsid w:val="00837A7D"/>
    <w:rsid w:val="00852325"/>
    <w:rsid w:val="00865EA4"/>
    <w:rsid w:val="008A6CC4"/>
    <w:rsid w:val="00993AE9"/>
    <w:rsid w:val="00995004"/>
    <w:rsid w:val="009A451A"/>
    <w:rsid w:val="00A03F8A"/>
    <w:rsid w:val="00A065A8"/>
    <w:rsid w:val="00A51DEB"/>
    <w:rsid w:val="00AA0EC0"/>
    <w:rsid w:val="00AD7D2F"/>
    <w:rsid w:val="00B32EC4"/>
    <w:rsid w:val="00B52489"/>
    <w:rsid w:val="00C26947"/>
    <w:rsid w:val="00CF34FF"/>
    <w:rsid w:val="00D87457"/>
    <w:rsid w:val="00D948F2"/>
    <w:rsid w:val="00E03485"/>
    <w:rsid w:val="00E87DC9"/>
    <w:rsid w:val="00F43E1D"/>
    <w:rsid w:val="00F6411C"/>
    <w:rsid w:val="00F658A9"/>
    <w:rsid w:val="00F67BBE"/>
    <w:rsid w:val="00F82D14"/>
    <w:rsid w:val="00FD653B"/>
    <w:rsid w:val="00FE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2E795E55"/>
  <w15:docId w15:val="{69B00F65-B82F-42A9-B95E-CE26CFCE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1"/>
    <w:qFormat/>
    <w:pPr>
      <w:ind w:left="302"/>
      <w:jc w:val="both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6411C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6411C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F658A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34F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F34FF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1"/>
    <w:rsid w:val="00FE1E0C"/>
    <w:rPr>
      <w:rFonts w:ascii="Calibri" w:eastAsia="Calibri" w:hAnsi="Calibri" w:cs="Calibri"/>
      <w:b/>
      <w:bCs/>
      <w:sz w:val="32"/>
      <w:szCs w:val="3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E1E0C"/>
    <w:rPr>
      <w:rFonts w:ascii="Calibri" w:eastAsia="Calibri" w:hAnsi="Calibri" w:cs="Calibri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3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qHAAxuRwyhY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watch?v=2pCjSRHYHa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794CDDD2ED6D4BBFE838CC4F223338" ma:contentTypeVersion="0" ma:contentTypeDescription="Crear nuevo documento." ma:contentTypeScope="" ma:versionID="ed9aa0ca4459df795564a0151d440b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e45f0cf19dea474c0ff9f21289f4d7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D583D-C258-455B-8566-8367FDBDC713}">
  <ds:schemaRefs>
    <ds:schemaRef ds:uri="http://schemas.microsoft.com/office/2006/metadata/properties"/>
    <ds:schemaRef ds:uri="http://schemas.microsoft.com/office/infopath/2007/PartnerControls"/>
    <ds:schemaRef ds:uri="83871371-dd94-4c4d-b32e-37e41979a6b3"/>
    <ds:schemaRef ds:uri="6910a5ed-348c-4d00-9ec2-20c9699069f2"/>
  </ds:schemaRefs>
</ds:datastoreItem>
</file>

<file path=customXml/itemProps2.xml><?xml version="1.0" encoding="utf-8"?>
<ds:datastoreItem xmlns:ds="http://schemas.openxmlformats.org/officeDocument/2006/customXml" ds:itemID="{37A8F3DE-31F5-4D1D-AD50-4DF3B8C22E74}"/>
</file>

<file path=customXml/itemProps3.xml><?xml version="1.0" encoding="utf-8"?>
<ds:datastoreItem xmlns:ds="http://schemas.openxmlformats.org/officeDocument/2006/customXml" ds:itemID="{D3C8EC8C-FA1B-49DD-8AB3-6DF2B24CE9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7FC0AE-6341-4098-AFDE-113BFA970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328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Rayhip Anthony Vaccaro Ampuero</dc:creator>
  <cp:lastModifiedBy>YASTHIN ROSARIO QUISPITUPA ALVAREZ</cp:lastModifiedBy>
  <cp:revision>4</cp:revision>
  <dcterms:created xsi:type="dcterms:W3CDTF">2024-11-04T02:44:00Z</dcterms:created>
  <dcterms:modified xsi:type="dcterms:W3CDTF">2024-11-07T21:49:00Z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2024-03-07T00:00:00Z</vt:filetime>
  </property>
  <property fmtid="{D5CDD505-2E9C-101B-9397-08002B2CF9AE}" pid="3" name="Producer">
    <vt:lpwstr>3-Heights™ PDF Merge Split Shell 6.12.1.11 (http://www.pdf-tools.com)</vt:lpwstr>
  </property>
  <property fmtid="{D5CDD505-2E9C-101B-9397-08002B2CF9AE}" pid="4" name="GrammarlyDocumentId">
    <vt:lpwstr>81180767038841c550aff226ba23852379244dbdb270651a0a1df54a3baf6f20</vt:lpwstr>
  </property>
  <property fmtid="{D5CDD505-2E9C-101B-9397-08002B2CF9AE}" pid="5" name="ContentTypeId">
    <vt:lpwstr>0x010100D6794CDDD2ED6D4BBFE838CC4F223338</vt:lpwstr>
  </property>
</Properties>
</file>