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40" w:lineRule="auto"/>
        <w:ind w:left="0" w:firstLine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INSTITUTO DE EDUCACIÓN SUPERIOR PRIVADO KHIPU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4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4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“Año de la recuperación y consolidación de la economía peruana”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4998720" cy="164592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1645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="240" w:lineRule="auto"/>
        <w:ind w:left="720" w:firstLine="706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rPr>
          <w:b w:val="1"/>
          <w:bCs w:val="1"/>
          <w:color w:val="ffffff"/>
          <w:sz w:val="36"/>
          <w:szCs w:val="36"/>
        </w:rPr>
      </w:pPr>
      <w:r w:rsidDel="00000000" w:rsidR="00000000" w:rsidRPr="00000000">
        <w:rPr>
          <w:b w:val="1"/>
          <w:bCs w:val="1"/>
          <w:color w:val="ffffff"/>
          <w:sz w:val="36"/>
          <w:szCs w:val="36"/>
          <w:rtl w:val="0"/>
        </w:rPr>
        <w:t xml:space="preserve">Implementación de restricciones de integridad</w:t>
      </w:r>
    </w:p>
    <w:p w:rsidR="00000000" w:rsidDel="00000000" w:rsidP="00000000" w:rsidRDefault="00000000" w:rsidRPr="00000000" w14:paraId="00000006">
      <w:pPr>
        <w:spacing w:line="48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sz w:val="34"/>
          <w:szCs w:val="34"/>
          <w:highlight w:val="white"/>
          <w:rtl w:val="0"/>
        </w:rPr>
        <w:t xml:space="preserve">Implementación de restricciones de integridad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Autor(es):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Farid Yasser Romero Grabiel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80" w:lineRule="auto"/>
        <w:ind w:left="0" w:firstLine="0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Docente: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Rildo Moisés Tapia Pacheco</w:t>
      </w:r>
    </w:p>
    <w:p w:rsidR="00000000" w:rsidDel="00000000" w:rsidP="00000000" w:rsidRDefault="00000000" w:rsidRPr="00000000" w14:paraId="0000000A">
      <w:pPr>
        <w:spacing w:line="480" w:lineRule="auto"/>
        <w:ind w:left="0" w:firstLine="0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480" w:lineRule="auto"/>
        <w:ind w:left="0" w:firstLine="0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480" w:lineRule="auto"/>
        <w:ind w:left="0" w:firstLine="0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480" w:lineRule="auto"/>
        <w:ind w:left="0" w:firstLine="0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480" w:lineRule="auto"/>
        <w:ind w:left="0" w:firstLine="0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480" w:lineRule="auto"/>
        <w:ind w:left="0" w:firstLine="0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480" w:lineRule="auto"/>
        <w:ind w:left="0" w:firstLine="0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480" w:lineRule="auto"/>
        <w:ind w:left="0" w:firstLine="0"/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CUSCO – PERÚ</w:t>
      </w:r>
    </w:p>
    <w:p w:rsidR="00000000" w:rsidDel="00000000" w:rsidP="00000000" w:rsidRDefault="00000000" w:rsidRPr="00000000" w14:paraId="00000012">
      <w:pPr>
        <w:spacing w:line="480" w:lineRule="auto"/>
        <w:ind w:left="0" w:firstLine="0"/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2025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="480" w:lineRule="auto"/>
        <w:rPr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koldh6x1n190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highlight w:val="white"/>
          <w:rtl w:val="0"/>
        </w:rPr>
        <w:t xml:space="preserve">1-ANÁLISIS 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="480" w:lineRule="auto"/>
        <w:rPr>
          <w:sz w:val="24"/>
          <w:szCs w:val="24"/>
          <w:highlight w:val="white"/>
        </w:rPr>
      </w:pPr>
      <w:bookmarkStart w:colFirst="0" w:colLast="0" w:name="_ive0tbkfczj7" w:id="1"/>
      <w:bookmarkEnd w:id="1"/>
      <w:r w:rsidDel="00000000" w:rsidR="00000000" w:rsidRPr="00000000">
        <w:rPr>
          <w:color w:val="000000"/>
          <w:sz w:val="24"/>
          <w:szCs w:val="24"/>
          <w:highlight w:val="white"/>
          <w:rtl w:val="0"/>
        </w:rPr>
        <w:t xml:space="preserve">Definimos las Reglas de Negocio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="48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Validación de Datos: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Los emails deben tener formato válido y los ISBN deben tener 10 o 13 caracteres.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Control de Existencias: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Un "Libro" es el título (abstracto), pero un "Ejemplar" es el objeto físico. Necesitamos separar estas dos tablas para saber cuántas copias reales tenemos.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Reglas de Proceso (Integridad de Usuario):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="48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No se puede prestar un libro si el estudiante tiene multas pendientes.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="48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Si se devuelve tarde, la multa se genera sola.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240" w:before="0" w:beforeAutospacing="0" w:line="48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Al prestar, el ejemplar deja de estar "Disponible/Ocupado".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="480" w:lineRule="auto"/>
        <w:rPr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luen6s0zhw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highlight w:val="white"/>
          <w:rtl w:val="0"/>
        </w:rPr>
        <w:t xml:space="preserve">2-DISEÑO</w:t>
      </w:r>
    </w:p>
    <w:p w:rsidR="00000000" w:rsidDel="00000000" w:rsidP="00000000" w:rsidRDefault="00000000" w:rsidRPr="00000000" w14:paraId="0000001C">
      <w:pPr>
        <w:spacing w:after="240" w:before="240" w:line="48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Definimos las tablas y cómo se protegen entre ellas: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="48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Estudiantes: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Tabla maestra. Protegida con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UNIQUE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en emails y códigos.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="48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Libros y Ejemplares: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Relación 1:N. Si borro un libro, ¿qué pasa con los ejemplares? (Definiremos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RESTRICT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para evitar accidentes).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="48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Préstamos: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Tabla transaccional. Conecta Estudiante y Ejemplar.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="48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Multas: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Depende del préstamo.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="480" w:lineRule="auto"/>
        <w:rPr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xbkh3091aud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highlight w:val="white"/>
          <w:rtl w:val="0"/>
        </w:rPr>
        <w:t xml:space="preserve">IMPLEMENTACIÓN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DATABASE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biblioteca_avanzada;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DATABASE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biblioteca_avanzada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CHARACTER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utf8mb4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COLLATE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utf8mb4_unicode_ci;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biblioteca_avanzada;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--Creacion de tablas y restricciones de integridad para una biblioteca avanzada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estudiantes (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id_estudiante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INTEGRIDAD DE ENTIDAD: El código y email deben ser únicos para no confundir alumnos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codigo_estudiante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nombre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email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telefono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estado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ENUM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'ACTIVO'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'INACTIVO'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'BLOQUEADO'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'ACTIVO'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Usamos ENUM para restringir valores a solo los permitidos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fecha_registro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CURDATE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()),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(email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'%@%.%'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Valida formato email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CHECK: Se añadió para validar que parezca un correo real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CHECK para validar emails, fechas y precios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libros (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id_libro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AUTO_INCREMENT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Unicidad: No pueden haber dos libros distintos con el mismo ISBN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isbn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titulo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autor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editorial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anio_publicacion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categoria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chk_isbn_length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(isbn)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Valida longitud ISBN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Se añadió para asegurar que el ISBN cumpla el estándar internacional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--Se añade la tabla ejemplares (para tener varias copias de un mismo libro)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ejemplares (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id_ejemplar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AUTO_INCREMENT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id_libro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Cada copia física tiene su propio código de barras único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codigo_barras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estado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ENUM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'DISPONIBLE'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'PRESTADO'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'MANTENIMIENTO'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'PERDIDO'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'DISPONIBLE'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Control de estado para saber si está en estantería  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ubicacion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fecha_adquisicion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CURDATE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()),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(id_libro)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libros (id_libro)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 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RESTRICT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CASCADE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/* INTEGRIDAD REFERENCIAL: - ON DELETE RESTRICT: Se añadió para evitar borrar un libro si aun tenemos copias físicas en la biblioteca. - ON UPDATE CASCADE: Si cambiamos el ID del libro, se actualizan sus copias automáticamente. */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prestamos (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id_prestamo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AUTO_INCREMENT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id_estudiante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id_ejemplar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fecha_prestamo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CURRENT_TIMESTAMP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fecha_devolucion_estimada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fecha_devolucion_real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estado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ENUM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'ACTIVO'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'DEVUELTO'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'RETRASADO'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'ACTIVO'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INTEGRIDAD LÓGICA: 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1. La devolución esperada no puede ser antes del préstamo. 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2. Si ya lo devolvió, la fecha real no puede ser antes del préstamo.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(fecha_devolucion_estimada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(fecha_prestamo)),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(fecha_devolucion_real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fecha_devolucion_real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(fecha_prestamo)),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No podemos borrar un alumno o ejemplar si tienen un préstamo histórico 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(id_estudiante)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estudiantes (id_estudiante)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 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RESTRICT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CASCADE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(id_ejemplar)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ejemplares (id_ejemplar)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 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RESTRICT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CASCADE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idx_fecha_prestamo (fecha_prestamo),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idx_estado (estado)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multas (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id_multa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AUTO_INCREMENT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id_estudiante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id_prestamo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monto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(monto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Se añadió para evitar multas negativas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fecha_generacion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CURDATE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()),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fecha_pago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estado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ENUM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'PENDIENTE'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'PAGADA'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'PERDONADA'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'PENDIENTE'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motivo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(id_estudiante)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estudiantes (id_estudiante)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 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RESTRICT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CASCADE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(id_prestamo)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prestamos (id_prestamo)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 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RESTRICT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CASCADE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(fecha_pago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fecha_pago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fecha_generacion)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TRIGGERS DE INTEGRIDAD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DELIMITER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Trigger 1: Evitar préstamo si hay multas pendientes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REGLA 1: Seguridad Se añadió para impedir préstamos a morosos. Antes de insertar, verifica multas.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TRIGGER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verificar_multas_antes_prestamo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BEFORE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prestamos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EACH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ROW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multas_pendientes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multas_pendientes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multas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id_estudiante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.id_estudiante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estado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'PENDIENTE'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multas_pendientes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SIGNAL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SQLSTATE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'45000'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MESSAGE_TEXT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'El estudiante tiene multas pendientes'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Trigger 2: Cambiar estado del ejemplar a "PRESTADO" al crear préstamo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REGLA 2: Consistencia de Inventario Se añadió para que, al crear el préstamo, el libro pase a "PRESTADO" automáticamente.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TRIGGER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actualizar_estado_ejemplar_prestamo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AFTER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prestamos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EACH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ROW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.estado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'ACTIVO'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ejemplares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estado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'PRESTADO'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id_ejemplar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.id_ejemplar;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Trigger 3: Generar multa automática si devuelve tarde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utomatización de Sanciones Se añadió para calcular la multa sola cuando se registra la devolución tardía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TRIGGER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generar_multa_automatica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AFTER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prestamos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EACH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ROW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dias_retraso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Si se registra devolución real Y estaba nula antes Y se pasó de la fecha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.fecha_devolucion_real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.fecha_devolucion_real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.fecha_devolucion_real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.fecha_devolucion_estimada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dias_retraso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DATEDIFF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.fecha_devolucion_real,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.fecha_devolucion_estimada);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dias_retraso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multas (id_estudiante, id_prestamo, monto, motivo)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.id_estudiante,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.id_prestamo, dias_retraso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CONCAT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'Retraso de 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dias_retraso,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 días'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PROCEDIMIENTOS ALMACENADOS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realizar_prestamo(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p_id_estudiante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p_id_ejemplar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p_dias_prestamo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v_estado_estudiante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v_estado_ejemplar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v_prestamos_activos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Validar Estudiante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estado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v_estado_estudiante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estudiantes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id_estudiante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p_id_estudiante;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v_estado_estudiante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'ACTIVO'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SIGNAL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SQLSTATE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'45000'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MESSAGE_TEXT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'Estudiante no está activo'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Validar Ejemplar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estado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v_estado_ejemplar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ejemplares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id_ejemplar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p_id_ejemplar;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v_estado_ejemplar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'DISPONIBLE'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SIGNAL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SQLSTATE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'45000'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MESSAGE_TEXT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'Ejemplar no disponible'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Validar Límite de 3 libros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v_prestamos_activos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prestamos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id_estudiante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p_id_estudiante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estado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'ACTIVO'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v_prestamos_activos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SIGNAL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SQLSTATE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'45000'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MESSAGE_TEXT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'Límite de préstamos activos alcanzado'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Insertar</w:t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prestamos (id_estudiante, id_ejemplar, fecha_devolucion_estimada)</w:t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(p_id_estudiante, p_id_ejemplar,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DATE_ADD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CURDATE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INTERVAL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p_dias_prestamo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'Préstamo realizado exitosamente'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mensaje;</w:t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DELIMITER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;</w:t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-- 4. DATOS DE PRUEBA</w:t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Probamos un préstamo (debería funcionar y cambiar estado del ejemplar a PRESTADO)</w:t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estudiantes (id_estudiante, codigo_estudiante, nombre, email)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'2023001'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'Ana García'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'ana.garcia@universidad.edu'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'2023002'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'Carlos López'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'carlos.lopez@universidad.edu'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libros (isbn, titulo, autor, categoria)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0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'9788499890944'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'Cien años de soledad'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'Gabriel García Márquez'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'Literatura'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'9788437604947'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'Don Quijote de la Mancha'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'Miguel de Cervantes'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'Literatura'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ejemplares (id_libro, codigo_barras, estado)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0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'LIB001-001'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'DISPONIBLE'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'LIB001-002'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'DISPONIBLE'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'LIB002-001'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'DISPONIBLE'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Prueba del procedimiento</w:t>
      </w:r>
    </w:p>
    <w:p w:rsidR="00000000" w:rsidDel="00000000" w:rsidP="00000000" w:rsidRDefault="00000000" w:rsidRPr="00000000" w14:paraId="000000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realizar_prestamo(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="480" w:lineRule="auto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="480" w:lineRule="auto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480" w:lineRule="auto"/>
        <w:ind w:left="0" w:firstLine="0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