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both"/>
        <w:rPr>
          <w:sz w:val="28"/>
          <w:szCs w:val="28"/>
        </w:rPr>
      </w:pPr>
      <w:r>
        <w:rPr>
          <w:sz w:val="28"/>
          <w:szCs w:val="28"/>
        </w:rPr>
      </w:r>
    </w:p>
    <w:p>
      <w:pPr>
        <w:pStyle w:val="LOnormal"/>
        <w:jc w:val="both"/>
        <w:rPr>
          <w:sz w:val="28"/>
          <w:szCs w:val="28"/>
        </w:rPr>
      </w:pPr>
      <w:r>
        <w:rPr>
          <w:sz w:val="28"/>
          <w:szCs w:val="28"/>
        </w:rPr>
      </w:r>
    </w:p>
    <w:p>
      <w:pPr>
        <w:pStyle w:val="LOnormal"/>
        <w:jc w:val="both"/>
        <w:rPr/>
      </w:pPr>
      <w:r>
        <w:rPr>
          <w:rFonts w:eastAsia="Times New Roman" w:cs="Times New Roman" w:ascii="Times New Roman" w:hAnsi="Times New Roman"/>
          <w:b/>
          <w:sz w:val="36"/>
          <w:szCs w:val="36"/>
        </w:rPr>
        <w:t xml:space="preserve">Title of the Project:  </w:t>
      </w:r>
      <w:r>
        <w:rPr>
          <w:rFonts w:eastAsia="Times New Roman" w:cs="Times New Roman" w:ascii="Times New Roman" w:hAnsi="Times New Roman"/>
          <w:b/>
          <w:color w:val="050505"/>
          <w:sz w:val="36"/>
          <w:szCs w:val="36"/>
          <w:highlight w:val="white"/>
        </w:rPr>
        <w:t>Real Estate Management System</w:t>
      </w:r>
    </w:p>
    <w:p>
      <w:pPr>
        <w:pStyle w:val="LOnormal"/>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LOnormal"/>
        <w:spacing w:lineRule="auto" w:line="240" w:before="0" w:after="0"/>
        <w:jc w:val="both"/>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LOnormal"/>
        <w:spacing w:lineRule="auto" w:line="240" w:before="0" w:after="0"/>
        <w:jc w:val="both"/>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LOnormal"/>
        <w:spacing w:lineRule="auto" w:line="240" w:before="0" w:after="0"/>
        <w:jc w:val="both"/>
        <w:rPr/>
      </w:pPr>
      <w:r>
        <w:rPr>
          <w:rFonts w:eastAsia="Times New Roman" w:cs="Times New Roman" w:ascii="Times New Roman" w:hAnsi="Times New Roman"/>
          <w:b/>
          <w:sz w:val="36"/>
          <w:szCs w:val="36"/>
        </w:rPr>
        <w:t>Group Number: 06</w:t>
      </w:r>
    </w:p>
    <w:p>
      <w:pPr>
        <w:pStyle w:val="LOnormal"/>
        <w:jc w:val="both"/>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LOnormal"/>
        <w:spacing w:lineRule="auto" w:line="240" w:before="0" w:after="120"/>
        <w:jc w:val="both"/>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LOnormal"/>
        <w:spacing w:lineRule="auto" w:line="240" w:before="0" w:after="120"/>
        <w:jc w:val="both"/>
        <w:rPr/>
      </w:pPr>
      <w:r>
        <w:rPr>
          <w:rFonts w:eastAsia="Times New Roman" w:cs="Times New Roman" w:ascii="Times New Roman" w:hAnsi="Times New Roman"/>
          <w:b/>
          <w:sz w:val="36"/>
          <w:szCs w:val="36"/>
        </w:rPr>
        <w:t>Group Members:</w:t>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W w:w="9289"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856"/>
        <w:gridCol w:w="6432"/>
      </w:tblGrid>
      <w:tr>
        <w:trPr>
          <w:trHeight w:val="480" w:hRule="atLeast"/>
        </w:trPr>
        <w:tc>
          <w:tcPr>
            <w:tcW w:w="285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Student ID</w:t>
            </w:r>
          </w:p>
        </w:tc>
        <w:tc>
          <w:tcPr>
            <w:tcW w:w="6432"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Student Name</w:t>
            </w:r>
          </w:p>
        </w:tc>
      </w:tr>
      <w:tr>
        <w:trPr>
          <w:trHeight w:val="415" w:hRule="atLeast"/>
        </w:trPr>
        <w:tc>
          <w:tcPr>
            <w:tcW w:w="285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18101366</w:t>
            </w:r>
          </w:p>
        </w:tc>
        <w:tc>
          <w:tcPr>
            <w:tcW w:w="6432"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Nafiur Rahman</w:t>
            </w:r>
          </w:p>
        </w:tc>
      </w:tr>
      <w:tr>
        <w:trPr>
          <w:trHeight w:val="415" w:hRule="atLeast"/>
        </w:trPr>
        <w:tc>
          <w:tcPr>
            <w:tcW w:w="285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both"/>
              <w:rPr>
                <w:rFonts w:ascii="Times New Roman" w:hAnsi="Times New Roman" w:eastAsia="Times New Roman" w:cs="Times New Roman"/>
                <w:sz w:val="28"/>
                <w:szCs w:val="28"/>
                <w:highlight w:val="white"/>
              </w:rPr>
            </w:pPr>
            <w:r>
              <w:rPr>
                <w:rFonts w:eastAsia="Times New Roman" w:cs="Times New Roman" w:ascii="Times New Roman" w:hAnsi="Times New Roman"/>
                <w:color w:val="050505"/>
                <w:sz w:val="28"/>
                <w:szCs w:val="28"/>
                <w:highlight w:val="white"/>
              </w:rPr>
              <w:t>19101038</w:t>
            </w:r>
          </w:p>
        </w:tc>
        <w:tc>
          <w:tcPr>
            <w:tcW w:w="6432"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Fariha Rahman</w:t>
            </w:r>
          </w:p>
        </w:tc>
      </w:tr>
      <w:tr>
        <w:trPr>
          <w:trHeight w:val="407" w:hRule="atLeast"/>
        </w:trPr>
        <w:tc>
          <w:tcPr>
            <w:tcW w:w="285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highlight w:val="white"/>
              </w:rPr>
              <w:t>19101297</w:t>
            </w:r>
          </w:p>
        </w:tc>
        <w:tc>
          <w:tcPr>
            <w:tcW w:w="6432"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highlight w:val="white"/>
              </w:rPr>
              <w:t>Subarna Yeasmin Sheemu</w:t>
            </w:r>
          </w:p>
        </w:tc>
      </w:tr>
      <w:tr>
        <w:trPr>
          <w:trHeight w:val="415" w:hRule="atLeast"/>
        </w:trPr>
        <w:tc>
          <w:tcPr>
            <w:tcW w:w="285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6432"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rHeight w:val="415" w:hRule="atLeast"/>
        </w:trPr>
        <w:tc>
          <w:tcPr>
            <w:tcW w:w="285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6432"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sz w:val="28"/>
          <w:szCs w:val="28"/>
        </w:rPr>
      </w:pPr>
      <w:r>
        <w:rPr>
          <w:sz w:val="28"/>
          <w:szCs w:val="28"/>
        </w:rPr>
      </w:r>
    </w:p>
    <w:p>
      <w:pPr>
        <w:pStyle w:val="LOnormal"/>
        <w:jc w:val="both"/>
        <w:rPr>
          <w:sz w:val="28"/>
          <w:szCs w:val="28"/>
        </w:rPr>
      </w:pPr>
      <w:r>
        <w:rPr>
          <w:sz w:val="28"/>
          <w:szCs w:val="28"/>
        </w:rPr>
      </w:r>
    </w:p>
    <w:p>
      <w:pPr>
        <w:pStyle w:val="LOnormal"/>
        <w:jc w:val="both"/>
        <w:rPr>
          <w:sz w:val="28"/>
          <w:szCs w:val="28"/>
        </w:rPr>
      </w:pPr>
      <w:r>
        <w:rPr>
          <w:sz w:val="28"/>
          <w:szCs w:val="28"/>
        </w:rPr>
      </w:r>
    </w:p>
    <w:p>
      <w:pPr>
        <w:pStyle w:val="LOnormal"/>
        <w:jc w:val="both"/>
        <w:rPr>
          <w:sz w:val="28"/>
          <w:szCs w:val="28"/>
        </w:rPr>
      </w:pPr>
      <w:r>
        <w:rPr>
          <w:sz w:val="28"/>
          <w:szCs w:val="28"/>
        </w:rPr>
      </w:r>
    </w:p>
    <w:p>
      <w:pPr>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8192"/>
        </w:sectPr>
        <w:pStyle w:val="LOnormal"/>
        <w:jc w:val="both"/>
        <w:rPr/>
      </w:pPr>
      <w:r>
        <w:rPr/>
      </w:r>
    </w:p>
    <w:p>
      <w:pPr>
        <w:pStyle w:val="Normal"/>
        <w:spacing w:lineRule="auto" w:line="240" w:before="0" w:after="0"/>
        <w:ind w:left="0" w:right="0" w:hanging="0"/>
        <w:jc w:val="both"/>
        <w:rPr>
          <w:rFonts w:eastAsia="Geneva" w:cs="Geneva"/>
          <w:b/>
          <w:b/>
          <w:bCs/>
          <w:strike w:val="false"/>
          <w:dstrike w:val="false"/>
          <w:color w:val="000000"/>
          <w:sz w:val="32"/>
          <w:szCs w:val="32"/>
          <w:u w:val="none"/>
        </w:rPr>
      </w:pPr>
      <w:r>
        <w:rPr>
          <w:rFonts w:eastAsia="Geneva" w:cs="Geneva"/>
          <w:b/>
          <w:bCs/>
          <w:strike w:val="false"/>
          <w:dstrike w:val="false"/>
          <w:color w:val="000000"/>
          <w:sz w:val="32"/>
          <w:szCs w:val="32"/>
          <w:u w:val="none"/>
        </w:rPr>
      </w:r>
    </w:p>
    <w:p>
      <w:pPr>
        <w:pStyle w:val="Normal"/>
        <w:spacing w:lineRule="auto" w:line="240" w:before="0" w:after="0"/>
        <w:ind w:left="0" w:right="0" w:hanging="0"/>
        <w:jc w:val="both"/>
        <w:rPr>
          <w:rFonts w:eastAsia="Geneva" w:cs="Geneva"/>
          <w:b/>
          <w:b/>
          <w:bCs/>
          <w:strike w:val="false"/>
          <w:dstrike w:val="false"/>
          <w:color w:val="000000"/>
          <w:sz w:val="32"/>
          <w:szCs w:val="32"/>
          <w:u w:val="none"/>
        </w:rPr>
      </w:pPr>
      <w:r>
        <w:rPr>
          <w:rFonts w:eastAsia="Geneva" w:cs="Geneva"/>
          <w:b/>
          <w:bCs/>
          <w:strike w:val="false"/>
          <w:dstrike w:val="false"/>
          <w:color w:val="000000"/>
          <w:sz w:val="32"/>
          <w:szCs w:val="32"/>
          <w:u w:val="none"/>
        </w:rPr>
        <w:tab/>
        <w:tab/>
        <w:t xml:space="preserve">Use Case &amp; Activity Diagram Description </w:t>
      </w:r>
    </w:p>
    <w:p>
      <w:pPr>
        <w:pStyle w:val="Normal"/>
        <w:spacing w:lineRule="auto" w:line="240" w:before="0" w:after="0"/>
        <w:ind w:left="0" w:right="0" w:hanging="0"/>
        <w:jc w:val="both"/>
        <w:rPr>
          <w:rFonts w:eastAsia="Geneva" w:cs="Geneva"/>
          <w:b w:val="false"/>
          <w:b w:val="false"/>
          <w:bCs w:val="false"/>
          <w:strike w:val="false"/>
          <w:dstrike w:val="false"/>
          <w:color w:val="000000"/>
          <w:sz w:val="28"/>
          <w:szCs w:val="28"/>
          <w:u w:val="none"/>
        </w:rPr>
      </w:pPr>
      <w:r>
        <w:rPr>
          <w:rFonts w:eastAsia="Geneva" w:cs="Geneva"/>
          <w:b w:val="false"/>
          <w:bCs w:val="false"/>
          <w:strike w:val="false"/>
          <w:dstrike w:val="false"/>
          <w:color w:val="000000"/>
          <w:sz w:val="28"/>
          <w:szCs w:val="28"/>
          <w:u w:val="none"/>
        </w:rPr>
      </w:r>
    </w:p>
    <w:p>
      <w:pPr>
        <w:pStyle w:val="Normal"/>
        <w:spacing w:lineRule="auto" w:line="240" w:before="0" w:after="0"/>
        <w:ind w:left="0" w:right="0" w:hanging="0"/>
        <w:jc w:val="both"/>
        <w:rPr>
          <w:b w:val="false"/>
          <w:b w:val="false"/>
          <w:bCs w:val="false"/>
          <w:strike w:val="false"/>
          <w:dstrike w:val="false"/>
          <w:color w:val="000000"/>
          <w:sz w:val="28"/>
          <w:szCs w:val="28"/>
          <w:u w:val="none"/>
        </w:rPr>
      </w:pPr>
      <w:r>
        <w:rPr>
          <w:rFonts w:eastAsia="Geneva" w:cs="Geneva"/>
          <w:b w:val="false"/>
          <w:bCs w:val="false"/>
          <w:strike w:val="false"/>
          <w:dstrike w:val="false"/>
          <w:color w:val="000000"/>
          <w:sz w:val="28"/>
          <w:szCs w:val="28"/>
          <w:u w:val="none"/>
        </w:rPr>
        <w:t xml:space="preserve">On the real estate management system, the "buyer" and the "seller" can select their desired language for viewing the system in Bangla or in English. After selecting the language, buyer can view current announcements on the home page and can log in to his/her profile to access desired property. New users can sign up with a new account using specific information. Users can view and customize their profile as they wish and can edit their privacy and information through EDIT section and update their given information through UPDATE Settings section of users profile. Finally, as one of the common features, users can rate the portal service to provide feedback on the systems experience. </w:t>
      </w:r>
    </w:p>
    <w:p>
      <w:pPr>
        <w:pStyle w:val="Normal"/>
        <w:spacing w:lineRule="auto" w:line="240" w:before="0" w:after="0"/>
        <w:ind w:left="0" w:right="0" w:hanging="0"/>
        <w:jc w:val="both"/>
        <w:rPr>
          <w:rFonts w:eastAsia="Geneva" w:cs="Geneva"/>
          <w:b w:val="false"/>
          <w:b w:val="false"/>
          <w:bCs w:val="false"/>
          <w:strike w:val="false"/>
          <w:dstrike w:val="false"/>
          <w:color w:val="000000"/>
          <w:sz w:val="28"/>
          <w:szCs w:val="28"/>
          <w:u w:val="none"/>
        </w:rPr>
      </w:pPr>
      <w:r>
        <w:rPr>
          <w:rFonts w:eastAsia="Geneva" w:cs="Geneva"/>
          <w:b w:val="false"/>
          <w:bCs w:val="false"/>
          <w:strike w:val="false"/>
          <w:dstrike w:val="false"/>
          <w:color w:val="000000"/>
          <w:sz w:val="28"/>
          <w:szCs w:val="28"/>
          <w:u w:val="none"/>
        </w:rPr>
      </w:r>
    </w:p>
    <w:p>
      <w:pPr>
        <w:pStyle w:val="Normal"/>
        <w:spacing w:lineRule="auto" w:line="240" w:before="0" w:after="0"/>
        <w:ind w:left="0" w:right="0" w:hanging="0"/>
        <w:jc w:val="both"/>
        <w:rPr>
          <w:rFonts w:eastAsia="Geneva" w:cs="Geneva"/>
          <w:b w:val="false"/>
          <w:b w:val="false"/>
          <w:bCs w:val="false"/>
          <w:strike w:val="false"/>
          <w:dstrike w:val="false"/>
          <w:color w:val="000000"/>
          <w:sz w:val="28"/>
          <w:szCs w:val="28"/>
          <w:u w:val="none"/>
        </w:rPr>
      </w:pPr>
      <w:r>
        <w:rPr>
          <w:rFonts w:eastAsia="Geneva" w:cs="Geneva"/>
          <w:b w:val="false"/>
          <w:bCs w:val="false"/>
          <w:strike w:val="false"/>
          <w:dstrike w:val="false"/>
          <w:color w:val="000000"/>
          <w:sz w:val="28"/>
          <w:szCs w:val="28"/>
          <w:u w:val="none"/>
        </w:rPr>
        <w:t xml:space="preserve">Moreover, the buyers can search for properties, allowing them to sort by price on the search results, compare with other properties, send to wishlist the properties they liked and can also select the types as well. Buyers can also call our CUSTOMER SERVICE to check property information and submit important inquiries through email and the Customer Service can assist during business hours, and system administrators are available to answer valuable queries and emails. Specific details of the property can also be requested through the system. From a service point of view, buyers can inspect the inside of their real estate and get loan by submitting requests through affiliated banks. </w:t>
      </w:r>
    </w:p>
    <w:p>
      <w:pPr>
        <w:pStyle w:val="Normal"/>
        <w:spacing w:lineRule="auto" w:line="240" w:before="0" w:after="0"/>
        <w:ind w:left="0" w:right="0" w:hanging="0"/>
        <w:jc w:val="both"/>
        <w:rPr>
          <w:rFonts w:eastAsia="Geneva" w:cs="Geneva"/>
          <w:b w:val="false"/>
          <w:b w:val="false"/>
          <w:bCs w:val="false"/>
          <w:strike w:val="false"/>
          <w:dstrike w:val="false"/>
          <w:color w:val="000000"/>
          <w:sz w:val="28"/>
          <w:szCs w:val="28"/>
          <w:u w:val="none"/>
        </w:rPr>
      </w:pPr>
      <w:r>
        <w:rPr>
          <w:rFonts w:eastAsia="Geneva" w:cs="Geneva"/>
          <w:b w:val="false"/>
          <w:bCs w:val="false"/>
          <w:strike w:val="false"/>
          <w:dstrike w:val="false"/>
          <w:color w:val="000000"/>
          <w:sz w:val="28"/>
          <w:szCs w:val="28"/>
          <w:u w:val="none"/>
        </w:rPr>
      </w:r>
    </w:p>
    <w:p>
      <w:pPr>
        <w:pStyle w:val="Normal"/>
        <w:spacing w:lineRule="auto" w:line="240" w:before="0" w:after="0"/>
        <w:ind w:left="0" w:right="0" w:hanging="0"/>
        <w:jc w:val="both"/>
        <w:rPr>
          <w:rFonts w:eastAsia="Geneva" w:cs="Geneva"/>
          <w:b w:val="false"/>
          <w:b w:val="false"/>
          <w:bCs w:val="false"/>
          <w:strike w:val="false"/>
          <w:dstrike w:val="false"/>
          <w:color w:val="000000"/>
          <w:sz w:val="28"/>
          <w:szCs w:val="28"/>
          <w:u w:val="none"/>
        </w:rPr>
      </w:pPr>
      <w:r>
        <w:rPr>
          <w:rFonts w:eastAsia="Times New Roman" w:cs="Times New Roman"/>
          <w:b w:val="false"/>
          <w:bCs w:val="false"/>
          <w:strike w:val="false"/>
          <w:dstrike w:val="false"/>
          <w:color w:val="000000"/>
          <w:sz w:val="28"/>
          <w:szCs w:val="28"/>
          <w:u w:val="none"/>
        </w:rPr>
        <w:t xml:space="preserve">Lastly, the Sellers can post ads of the properties by subscribing to an AD package and supplying the appropriate property details, which will be confirmed by the admin panel. Furthermore, Sellers will have the ability to add, delete, or amend their property information by circulating digital bonds with valid property information that will be accepted by the admin after approval. In the system's settings, the Seller can also adjust the showcase time of their ads. Finally, they can request that their property listing of ADs be deleted or removed from the system. </w:t>
      </w:r>
    </w:p>
    <w:sectPr>
      <w:headerReference w:type="default" r:id="rId4"/>
      <w:footerReference w:type="default" r:id="rId5"/>
      <w:type w:val="nextPage"/>
      <w:pgSz w:w="12240" w:h="15840"/>
      <w:pgMar w:left="1440" w:right="1440" w:header="0" w:top="1440" w:footer="0" w:bottom="1440"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680" w:leader="none"/>
        <w:tab w:val="right" w:pos="9360" w:leader="none"/>
      </w:tabs>
      <w:spacing w:lineRule="auto" w:line="240" w:before="0" w:after="0"/>
      <w:jc w:val="center"/>
      <w:rPr>
        <w:smallCaps/>
        <w:color w:val="5B9BD5"/>
      </w:rPr>
    </w:pPr>
    <w:r>
      <w:rPr/>
      <w:fldChar w:fldCharType="begin"/>
    </w:r>
    <w:r>
      <w:rPr/>
      <w:instrText> PAGE </w:instrText>
    </w:r>
    <w:r>
      <w:rPr/>
      <w:fldChar w:fldCharType="separate"/>
    </w:r>
    <w:r>
      <w:rPr/>
      <w:t>1</w:t>
    </w:r>
    <w:r>
      <w:rPr/>
      <w:fldChar w:fldCharType="end"/>
    </w:r>
  </w:p>
  <w:p>
    <w:pPr>
      <w:pStyle w:val="LOnormal"/>
      <w:tabs>
        <w:tab w:val="clear" w:pos="720"/>
        <w:tab w:val="center" w:pos="4680" w:leader="none"/>
        <w:tab w:val="right" w:pos="9360" w:leader="none"/>
      </w:tabs>
      <w:spacing w:lineRule="auto" w:line="240" w:before="0" w:after="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both"/>
      <w:rPr>
        <w:sz w:val="24"/>
        <w:szCs w:val="24"/>
      </w:rPr>
    </w:pPr>
    <w:r>
      <w:rPr/>
      <w:drawing>
        <wp:inline distT="0" distB="0" distL="0" distR="0">
          <wp:extent cx="936625" cy="6985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936625" cy="698500"/>
                  </a:xfrm>
                  <a:prstGeom prst="rect">
                    <a:avLst/>
                  </a:prstGeom>
                </pic:spPr>
              </pic:pic>
            </a:graphicData>
          </a:graphic>
        </wp:inline>
      </w:drawing>
    </w:r>
    <w:r>
      <w:rPr>
        <w:sz w:val="36"/>
        <w:szCs w:val="36"/>
      </w:rPr>
      <w:tab/>
      <w:tab/>
    </w:r>
    <w:r>
      <w:rPr>
        <w:sz w:val="24"/>
        <w:szCs w:val="24"/>
      </w:rPr>
      <w:tab/>
      <w:t>Project for CSE471</w:t>
    </w:r>
  </w:p>
  <w:p>
    <w:pPr>
      <w:pStyle w:val="LOnormal"/>
      <w:tabs>
        <w:tab w:val="clear" w:pos="720"/>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uiPriority w:val="9"/>
    <w:qFormat/>
    <w:pPr>
      <w:keepNext w:val="true"/>
      <w:keepLines/>
      <w:spacing w:lineRule="auto" w:line="240" w:before="240" w:after="0"/>
      <w:outlineLvl w:val="0"/>
    </w:pPr>
    <w:rPr>
      <w:color w:val="2E75B5"/>
      <w:sz w:val="32"/>
      <w:szCs w:val="32"/>
    </w:rPr>
  </w:style>
  <w:style w:type="paragraph" w:styleId="Heading2">
    <w:name w:val="Heading 2"/>
    <w:basedOn w:val="LOnormal"/>
    <w:next w:val="LOnormal"/>
    <w:uiPriority w:val="9"/>
    <w:semiHidden/>
    <w:unhideWhenUsed/>
    <w:qFormat/>
    <w:pPr>
      <w:keepNext w:val="true"/>
      <w:keepLines/>
      <w:spacing w:lineRule="auto" w:line="240"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lineRule="auto" w:line="240"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lineRule="auto" w:line="240"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lineRule="auto" w:line="240" w:before="220" w:after="40"/>
      <w:outlineLvl w:val="4"/>
    </w:pPr>
    <w:rPr>
      <w:b/>
    </w:rPr>
  </w:style>
  <w:style w:type="paragraph" w:styleId="Heading6">
    <w:name w:val="Heading 6"/>
    <w:basedOn w:val="LOnormal"/>
    <w:next w:val="LOnormal"/>
    <w:uiPriority w:val="9"/>
    <w:semiHidden/>
    <w:unhideWhenUsed/>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Onormal" w:customStyle="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Subtitle">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ListParagraph">
    <w:name w:val="List Paragraph"/>
    <w:basedOn w:val="Normal"/>
    <w:uiPriority w:val="34"/>
    <w:qFormat/>
    <w:rsid w:val="00807f37"/>
    <w:pPr>
      <w:spacing w:before="0" w:after="160"/>
      <w:ind w:left="720" w:hanging="0"/>
      <w:contextualSpacing/>
    </w:pPr>
    <w:rPr>
      <w:rFonts w:cs="Mang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LibreOffice/7.0.0.3$Windows_X86_64 LibreOffice_project/8061b3e9204bef6b321a21033174034a5e2ea88e</Application>
  <Pages>2</Pages>
  <Words>351</Words>
  <Characters>1841</Characters>
  <CharactersWithSpaces>2185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2021-11-10T23:01:00Z</dcterms:created>
  <dc:creator>Subarna Yeasmin Sheemu</dc:creator>
  <dc:description/>
  <dc:language>en-US</dc:language>
  <cp:lastModifiedBy/>
  <dcterms:modified xsi:type="dcterms:W3CDTF">2021-11-30T03:22:10Z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