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 Context Protocol (MCP)</w:t>
      </w:r>
    </w:p>
    <w:p>
      <w:pPr>
        <w:pStyle w:val="Heading1"/>
      </w:pPr>
      <w:r>
        <w:t>Overview</w:t>
      </w:r>
    </w:p>
    <w:p>
      <w:r>
        <w:t>The Model Context Protocol (MCP) is an open protocol that enables seamless integration between LLM applications and external data sources and tools.</w:t>
      </w:r>
    </w:p>
    <w:p>
      <w:pPr>
        <w:pStyle w:val="Heading1"/>
      </w:pPr>
      <w:r>
        <w:t>Key Features</w:t>
      </w:r>
    </w:p>
    <w:p>
      <w:r>
        <w:t>MCP provides three main primitives:</w:t>
      </w:r>
    </w:p>
    <w:p>
      <w:pPr>
        <w:pStyle w:val="ListBullet"/>
      </w:pPr>
      <w:r>
        <w:t>Resources - Access to data and content</w:t>
      </w:r>
    </w:p>
    <w:p>
      <w:pPr>
        <w:pStyle w:val="ListBullet"/>
      </w:pPr>
      <w:r>
        <w:t>Tools - Functions that the LLM can invoke</w:t>
      </w:r>
    </w:p>
    <w:p>
      <w:pPr>
        <w:pStyle w:val="ListBullet"/>
      </w:pPr>
      <w:r>
        <w:t>Prompts - Pre-defined prompt templates</w:t>
      </w:r>
    </w:p>
    <w:p>
      <w:pPr>
        <w:pStyle w:val="Heading1"/>
      </w:pPr>
      <w:r>
        <w:t>Benefits</w:t>
      </w:r>
    </w:p>
    <w:p>
      <w:r>
        <w:t>MCP enables developers to build more capable AI applications by giving models access to the right context at the right time. This includes data from various sources, tools to interact with systems, and standardized ways to structure prompts.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