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A47833" w:rsidRPr="00320128" w:rsidRDefault="00096846" w:rsidP="003F1F3C">
      <w:pPr>
        <w:jc w:val="both"/>
        <w:rPr>
          <w:rFonts w:ascii="Times New Roman" w:eastAsia="Times New Roman" w:hAnsi="Times New Roman" w:cs="Times New Roman"/>
        </w:rPr>
      </w:pPr>
      <w:r w:rsidRPr="00320128">
        <w:rPr>
          <w:rFonts w:ascii="Times New Roman" w:eastAsia="Times New Roman" w:hAnsi="Times New Roman" w:cs="Times New Roman"/>
        </w:rPr>
        <w:t xml:space="preserve">portada </w:t>
      </w:r>
    </w:p>
    <w:p w14:paraId="00000002" w14:textId="77777777" w:rsidR="00A47833" w:rsidRPr="00320128" w:rsidRDefault="00096846" w:rsidP="003F1F3C">
      <w:pPr>
        <w:jc w:val="both"/>
        <w:rPr>
          <w:rFonts w:ascii="Times New Roman" w:eastAsia="Times New Roman" w:hAnsi="Times New Roman" w:cs="Times New Roman"/>
        </w:rPr>
      </w:pPr>
      <w:r w:rsidRPr="00320128">
        <w:rPr>
          <w:rFonts w:ascii="Times New Roman" w:hAnsi="Times New Roman" w:cs="Times New Roman"/>
        </w:rPr>
        <w:br w:type="page"/>
      </w:r>
    </w:p>
    <w:sdt>
      <w:sdtPr>
        <w:rPr>
          <w:rFonts w:ascii="Times New Roman" w:eastAsia="Arial" w:hAnsi="Times New Roman" w:cs="Times New Roman"/>
          <w:color w:val="auto"/>
          <w:sz w:val="22"/>
          <w:szCs w:val="22"/>
          <w:lang w:val="es"/>
        </w:rPr>
        <w:id w:val="1278984384"/>
        <w:docPartObj>
          <w:docPartGallery w:val="Table of Contents"/>
          <w:docPartUnique/>
        </w:docPartObj>
      </w:sdtPr>
      <w:sdtEndPr>
        <w:rPr>
          <w:b/>
          <w:bCs/>
        </w:rPr>
      </w:sdtEndPr>
      <w:sdtContent>
        <w:p w14:paraId="0C4F9CE9" w14:textId="1336237B" w:rsidR="009E2B04" w:rsidRPr="00320128" w:rsidRDefault="009E2B04" w:rsidP="003F1F3C">
          <w:pPr>
            <w:pStyle w:val="TtuloTDC"/>
            <w:jc w:val="both"/>
            <w:rPr>
              <w:rFonts w:ascii="Times New Roman" w:hAnsi="Times New Roman" w:cs="Times New Roman"/>
            </w:rPr>
          </w:pPr>
        </w:p>
        <w:p w14:paraId="722C0AC5" w14:textId="590FB2BA" w:rsidR="00A9105D" w:rsidRPr="00A9105D" w:rsidRDefault="009E2B04">
          <w:pPr>
            <w:pStyle w:val="TDC1"/>
            <w:rPr>
              <w:rFonts w:eastAsiaTheme="minorEastAsia"/>
              <w:kern w:val="2"/>
              <w:sz w:val="24"/>
              <w:szCs w:val="24"/>
              <w:lang w:val="es-ES"/>
              <w14:ligatures w14:val="standardContextual"/>
            </w:rPr>
          </w:pPr>
          <w:r w:rsidRPr="00A9105D">
            <w:fldChar w:fldCharType="begin"/>
          </w:r>
          <w:r w:rsidRPr="00A9105D">
            <w:instrText xml:space="preserve"> TOC \o "1-3" \h \z \u </w:instrText>
          </w:r>
          <w:r w:rsidRPr="00A9105D">
            <w:fldChar w:fldCharType="separate"/>
          </w:r>
          <w:hyperlink w:anchor="_Toc231850622" w:history="1">
            <w:r w:rsidR="00A9105D" w:rsidRPr="00A9105D">
              <w:rPr>
                <w:rStyle w:val="Hipervnculo"/>
              </w:rPr>
              <w:t>Plan de Proyecto Software</w:t>
            </w:r>
            <w:r w:rsidR="00A9105D" w:rsidRPr="00A9105D">
              <w:rPr>
                <w:webHidden/>
              </w:rPr>
              <w:tab/>
            </w:r>
            <w:r w:rsidR="00A9105D" w:rsidRPr="00A9105D">
              <w:rPr>
                <w:webHidden/>
              </w:rPr>
              <w:fldChar w:fldCharType="begin"/>
            </w:r>
            <w:r w:rsidR="00A9105D" w:rsidRPr="00A9105D">
              <w:rPr>
                <w:webHidden/>
              </w:rPr>
              <w:instrText xml:space="preserve"> PAGEREF _Toc231850622 \h </w:instrText>
            </w:r>
            <w:r w:rsidR="00A9105D" w:rsidRPr="00A9105D">
              <w:rPr>
                <w:webHidden/>
              </w:rPr>
            </w:r>
            <w:r w:rsidR="00A9105D" w:rsidRPr="00A9105D">
              <w:rPr>
                <w:webHidden/>
              </w:rPr>
              <w:fldChar w:fldCharType="separate"/>
            </w:r>
            <w:r w:rsidR="00A9105D" w:rsidRPr="00A9105D">
              <w:rPr>
                <w:webHidden/>
              </w:rPr>
              <w:t>3</w:t>
            </w:r>
            <w:r w:rsidR="00A9105D" w:rsidRPr="00A9105D">
              <w:rPr>
                <w:webHidden/>
              </w:rPr>
              <w:fldChar w:fldCharType="end"/>
            </w:r>
          </w:hyperlink>
        </w:p>
        <w:p w14:paraId="1EA60A2D" w14:textId="578A7443"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23" w:history="1">
            <w:r w:rsidRPr="00A9105D">
              <w:rPr>
                <w:rStyle w:val="Hipervnculo"/>
                <w:rFonts w:ascii="Times New Roman" w:hAnsi="Times New Roman" w:cs="Times New Roman"/>
                <w:noProof/>
              </w:rPr>
              <w:t>Introducción</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_Toc231850623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3</w:t>
            </w:r>
            <w:r w:rsidRPr="00A9105D">
              <w:rPr>
                <w:rFonts w:ascii="Times New Roman" w:hAnsi="Times New Roman" w:cs="Times New Roman"/>
                <w:noProof/>
                <w:webHidden/>
              </w:rPr>
              <w:fldChar w:fldCharType="end"/>
            </w:r>
          </w:hyperlink>
        </w:p>
        <w:p w14:paraId="62E11552" w14:textId="58F44E9B"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24" w:history="1">
            <w:r w:rsidRPr="00A9105D">
              <w:rPr>
                <w:rStyle w:val="Hipervnculo"/>
                <w:rFonts w:ascii="Times New Roman" w:hAnsi="Times New Roman" w:cs="Times New Roman"/>
                <w:noProof/>
              </w:rPr>
              <w:t>Planificación temporal</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_Toc231850624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3</w:t>
            </w:r>
            <w:r w:rsidRPr="00A9105D">
              <w:rPr>
                <w:rFonts w:ascii="Times New Roman" w:hAnsi="Times New Roman" w:cs="Times New Roman"/>
                <w:noProof/>
                <w:webHidden/>
              </w:rPr>
              <w:fldChar w:fldCharType="end"/>
            </w:r>
          </w:hyperlink>
        </w:p>
        <w:p w14:paraId="6FFBD4BC" w14:textId="38E08D3D"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25" w:history="1">
            <w:r w:rsidRPr="00A9105D">
              <w:rPr>
                <w:rStyle w:val="Hipervnculo"/>
                <w:rFonts w:ascii="Times New Roman" w:eastAsia="Times New Roman" w:hAnsi="Times New Roman" w:cs="Times New Roman"/>
                <w:noProof/>
              </w:rPr>
              <w:t>Planificación económica</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_Toc231850625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4</w:t>
            </w:r>
            <w:r w:rsidRPr="00A9105D">
              <w:rPr>
                <w:rFonts w:ascii="Times New Roman" w:hAnsi="Times New Roman" w:cs="Times New Roman"/>
                <w:noProof/>
                <w:webHidden/>
              </w:rPr>
              <w:fldChar w:fldCharType="end"/>
            </w:r>
          </w:hyperlink>
        </w:p>
        <w:p w14:paraId="2B1D2A5B" w14:textId="55E4322D"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26" w:history="1">
            <w:r w:rsidRPr="00A9105D">
              <w:rPr>
                <w:rStyle w:val="Hipervnculo"/>
                <w:rFonts w:ascii="Times New Roman" w:hAnsi="Times New Roman" w:cs="Times New Roman"/>
                <w:noProof/>
              </w:rPr>
              <w:t>Coste Personal</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_Toc231850626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4</w:t>
            </w:r>
            <w:r w:rsidRPr="00A9105D">
              <w:rPr>
                <w:rFonts w:ascii="Times New Roman" w:hAnsi="Times New Roman" w:cs="Times New Roman"/>
                <w:noProof/>
                <w:webHidden/>
              </w:rPr>
              <w:fldChar w:fldCharType="end"/>
            </w:r>
          </w:hyperlink>
        </w:p>
        <w:p w14:paraId="18EEBADB" w14:textId="11A673CD"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27" w:history="1">
            <w:r w:rsidRPr="00A9105D">
              <w:rPr>
                <w:rStyle w:val="Hipervnculo"/>
                <w:rFonts w:ascii="Times New Roman" w:hAnsi="Times New Roman" w:cs="Times New Roman"/>
                <w:noProof/>
              </w:rPr>
              <w:t>Coste Técnico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_Toc231850627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4</w:t>
            </w:r>
            <w:r w:rsidRPr="00A9105D">
              <w:rPr>
                <w:rFonts w:ascii="Times New Roman" w:hAnsi="Times New Roman" w:cs="Times New Roman"/>
                <w:noProof/>
                <w:webHidden/>
              </w:rPr>
              <w:fldChar w:fldCharType="end"/>
            </w:r>
          </w:hyperlink>
        </w:p>
        <w:p w14:paraId="19831636" w14:textId="78E61522"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28" w:history="1">
            <w:r w:rsidRPr="00A9105D">
              <w:rPr>
                <w:rStyle w:val="Hipervnculo"/>
                <w:rFonts w:ascii="Times New Roman" w:eastAsia="Times New Roman" w:hAnsi="Times New Roman" w:cs="Times New Roman"/>
                <w:noProof/>
              </w:rPr>
              <w:t>Viabilidad Legal</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_Toc231850628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4</w:t>
            </w:r>
            <w:r w:rsidRPr="00A9105D">
              <w:rPr>
                <w:rFonts w:ascii="Times New Roman" w:hAnsi="Times New Roman" w:cs="Times New Roman"/>
                <w:noProof/>
                <w:webHidden/>
              </w:rPr>
              <w:fldChar w:fldCharType="end"/>
            </w:r>
          </w:hyperlink>
        </w:p>
        <w:p w14:paraId="54F7E75D" w14:textId="158ECCC9" w:rsidR="00A9105D" w:rsidRPr="00A9105D" w:rsidRDefault="00A9105D">
          <w:pPr>
            <w:pStyle w:val="TDC1"/>
            <w:rPr>
              <w:rFonts w:eastAsiaTheme="minorEastAsia"/>
              <w:kern w:val="2"/>
              <w:sz w:val="24"/>
              <w:szCs w:val="24"/>
              <w:lang w:val="es-ES"/>
              <w14:ligatures w14:val="standardContextual"/>
            </w:rPr>
          </w:pPr>
          <w:hyperlink w:anchor="_Toc231850629" w:history="1">
            <w:r w:rsidRPr="00A9105D">
              <w:rPr>
                <w:rStyle w:val="Hipervnculo"/>
                <w:rFonts w:eastAsia="Times New Roman"/>
              </w:rPr>
              <w:t>Documentación de Usuario</w:t>
            </w:r>
            <w:r w:rsidRPr="00A9105D">
              <w:rPr>
                <w:webHidden/>
              </w:rPr>
              <w:tab/>
            </w:r>
            <w:r w:rsidRPr="00A9105D">
              <w:rPr>
                <w:webHidden/>
              </w:rPr>
              <w:fldChar w:fldCharType="begin"/>
            </w:r>
            <w:r w:rsidRPr="00A9105D">
              <w:rPr>
                <w:webHidden/>
              </w:rPr>
              <w:instrText xml:space="preserve"> PAGEREF _Toc231850629 \h </w:instrText>
            </w:r>
            <w:r w:rsidRPr="00A9105D">
              <w:rPr>
                <w:webHidden/>
              </w:rPr>
            </w:r>
            <w:r w:rsidRPr="00A9105D">
              <w:rPr>
                <w:webHidden/>
              </w:rPr>
              <w:fldChar w:fldCharType="separate"/>
            </w:r>
            <w:r w:rsidRPr="00A9105D">
              <w:rPr>
                <w:webHidden/>
              </w:rPr>
              <w:t>5</w:t>
            </w:r>
            <w:r w:rsidRPr="00A9105D">
              <w:rPr>
                <w:webHidden/>
              </w:rPr>
              <w:fldChar w:fldCharType="end"/>
            </w:r>
          </w:hyperlink>
        </w:p>
        <w:p w14:paraId="4573BB25" w14:textId="61E4F7B2"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0" w:history="1">
            <w:r w:rsidRPr="00A9105D">
              <w:rPr>
                <w:rStyle w:val="Hipervnculo"/>
                <w:rFonts w:ascii="Times New Roman" w:eastAsia="Times New Roman" w:hAnsi="Times New Roman" w:cs="Times New Roman"/>
                <w:noProof/>
              </w:rPr>
              <w:t>Requisitos Software y Hardware para Ejecutar el proyecto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_Toc231850630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5</w:t>
            </w:r>
            <w:r w:rsidRPr="00A9105D">
              <w:rPr>
                <w:rFonts w:ascii="Times New Roman" w:hAnsi="Times New Roman" w:cs="Times New Roman"/>
                <w:noProof/>
                <w:webHidden/>
              </w:rPr>
              <w:fldChar w:fldCharType="end"/>
            </w:r>
          </w:hyperlink>
        </w:p>
        <w:p w14:paraId="03DF448D" w14:textId="099CFFB7"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1" w:history="1">
            <w:r w:rsidRPr="00A9105D">
              <w:rPr>
                <w:rStyle w:val="Hipervnculo"/>
                <w:rFonts w:ascii="Times New Roman" w:eastAsia="Times New Roman" w:hAnsi="Times New Roman" w:cs="Times New Roman"/>
                <w:noProof/>
              </w:rPr>
              <w:t>Instalación</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_Toc231850631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5</w:t>
            </w:r>
            <w:r w:rsidRPr="00A9105D">
              <w:rPr>
                <w:rFonts w:ascii="Times New Roman" w:hAnsi="Times New Roman" w:cs="Times New Roman"/>
                <w:noProof/>
                <w:webHidden/>
              </w:rPr>
              <w:fldChar w:fldCharType="end"/>
            </w:r>
          </w:hyperlink>
        </w:p>
        <w:p w14:paraId="27557AFD" w14:textId="243C134A"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2" w:history="1">
            <w:r w:rsidRPr="00A9105D">
              <w:rPr>
                <w:rStyle w:val="Hipervnculo"/>
                <w:rFonts w:ascii="Times New Roman" w:eastAsia="Times New Roman" w:hAnsi="Times New Roman" w:cs="Times New Roman"/>
                <w:noProof/>
              </w:rPr>
              <w:t>Demostraciones prácticas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_Toc231850632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5</w:t>
            </w:r>
            <w:r w:rsidRPr="00A9105D">
              <w:rPr>
                <w:rFonts w:ascii="Times New Roman" w:hAnsi="Times New Roman" w:cs="Times New Roman"/>
                <w:noProof/>
                <w:webHidden/>
              </w:rPr>
              <w:fldChar w:fldCharType="end"/>
            </w:r>
          </w:hyperlink>
        </w:p>
        <w:p w14:paraId="155C045E" w14:textId="761ABA83"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3" w:history="1">
            <w:r w:rsidRPr="00A9105D">
              <w:rPr>
                <w:rStyle w:val="Hipervnculo"/>
                <w:rFonts w:ascii="Times New Roman" w:hAnsi="Times New Roman" w:cs="Times New Roman"/>
                <w:noProof/>
              </w:rPr>
              <w:t>Búsqueda por enfermedad</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_Toc231850633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5</w:t>
            </w:r>
            <w:r w:rsidRPr="00A9105D">
              <w:rPr>
                <w:rFonts w:ascii="Times New Roman" w:hAnsi="Times New Roman" w:cs="Times New Roman"/>
                <w:noProof/>
                <w:webHidden/>
              </w:rPr>
              <w:fldChar w:fldCharType="end"/>
            </w:r>
          </w:hyperlink>
        </w:p>
        <w:p w14:paraId="0620566E" w14:textId="088D77D7"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4" w:history="1">
            <w:r w:rsidRPr="00A9105D">
              <w:rPr>
                <w:rStyle w:val="Hipervnculo"/>
                <w:rFonts w:ascii="Times New Roman" w:hAnsi="Times New Roman" w:cs="Times New Roman"/>
                <w:noProof/>
              </w:rPr>
              <w:t>Búsqueda por fármaco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_Toc231850634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7</w:t>
            </w:r>
            <w:r w:rsidRPr="00A9105D">
              <w:rPr>
                <w:rFonts w:ascii="Times New Roman" w:hAnsi="Times New Roman" w:cs="Times New Roman"/>
                <w:noProof/>
                <w:webHidden/>
              </w:rPr>
              <w:fldChar w:fldCharType="end"/>
            </w:r>
          </w:hyperlink>
        </w:p>
        <w:p w14:paraId="21A069FE" w14:textId="1854DC02"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5" w:history="1">
            <w:r w:rsidRPr="00A9105D">
              <w:rPr>
                <w:rStyle w:val="Hipervnculo"/>
                <w:rFonts w:ascii="Times New Roman" w:hAnsi="Times New Roman" w:cs="Times New Roman"/>
                <w:noProof/>
              </w:rPr>
              <w:t>Búsqueda por proteína o gen aislado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_Toc231850635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9</w:t>
            </w:r>
            <w:r w:rsidRPr="00A9105D">
              <w:rPr>
                <w:rFonts w:ascii="Times New Roman" w:hAnsi="Times New Roman" w:cs="Times New Roman"/>
                <w:noProof/>
                <w:webHidden/>
              </w:rPr>
              <w:fldChar w:fldCharType="end"/>
            </w:r>
          </w:hyperlink>
        </w:p>
        <w:p w14:paraId="220EF94F" w14:textId="432209D2"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6" w:history="1">
            <w:r w:rsidRPr="00A9105D">
              <w:rPr>
                <w:rStyle w:val="Hipervnculo"/>
                <w:rFonts w:ascii="Times New Roman" w:hAnsi="Times New Roman" w:cs="Times New Roman"/>
                <w:noProof/>
              </w:rPr>
              <w:t>Pestaña de información y calidad de los datos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_Toc231850636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11</w:t>
            </w:r>
            <w:r w:rsidRPr="00A9105D">
              <w:rPr>
                <w:rFonts w:ascii="Times New Roman" w:hAnsi="Times New Roman" w:cs="Times New Roman"/>
                <w:noProof/>
                <w:webHidden/>
              </w:rPr>
              <w:fldChar w:fldCharType="end"/>
            </w:r>
          </w:hyperlink>
        </w:p>
        <w:p w14:paraId="337F22D8" w14:textId="1A3A2FBC" w:rsidR="00A9105D" w:rsidRPr="00A9105D" w:rsidRDefault="00A9105D">
          <w:pPr>
            <w:pStyle w:val="TDC1"/>
            <w:rPr>
              <w:rFonts w:eastAsiaTheme="minorEastAsia"/>
              <w:kern w:val="2"/>
              <w:sz w:val="24"/>
              <w:szCs w:val="24"/>
              <w:lang w:val="es-ES"/>
              <w14:ligatures w14:val="standardContextual"/>
            </w:rPr>
          </w:pPr>
          <w:hyperlink w:anchor="_Toc231850637" w:history="1">
            <w:r w:rsidRPr="00A9105D">
              <w:rPr>
                <w:rStyle w:val="Hipervnculo"/>
                <w:rFonts w:eastAsia="Times New Roman"/>
              </w:rPr>
              <w:t>Manual del Programador</w:t>
            </w:r>
            <w:r w:rsidRPr="00A9105D">
              <w:rPr>
                <w:webHidden/>
              </w:rPr>
              <w:tab/>
            </w:r>
            <w:r w:rsidRPr="00A9105D">
              <w:rPr>
                <w:webHidden/>
              </w:rPr>
              <w:fldChar w:fldCharType="begin"/>
            </w:r>
            <w:r w:rsidRPr="00A9105D">
              <w:rPr>
                <w:webHidden/>
              </w:rPr>
              <w:instrText xml:space="preserve"> PAGEREF _Toc231850637 \h </w:instrText>
            </w:r>
            <w:r w:rsidRPr="00A9105D">
              <w:rPr>
                <w:webHidden/>
              </w:rPr>
            </w:r>
            <w:r w:rsidRPr="00A9105D">
              <w:rPr>
                <w:webHidden/>
              </w:rPr>
              <w:fldChar w:fldCharType="separate"/>
            </w:r>
            <w:r w:rsidRPr="00A9105D">
              <w:rPr>
                <w:webHidden/>
              </w:rPr>
              <w:t>12</w:t>
            </w:r>
            <w:r w:rsidRPr="00A9105D">
              <w:rPr>
                <w:webHidden/>
              </w:rPr>
              <w:fldChar w:fldCharType="end"/>
            </w:r>
          </w:hyperlink>
        </w:p>
        <w:p w14:paraId="2F687576" w14:textId="28769C7B"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8" w:history="1">
            <w:r w:rsidRPr="00A9105D">
              <w:rPr>
                <w:rStyle w:val="Hipervnculo"/>
                <w:rFonts w:ascii="Times New Roman" w:eastAsia="Times New Roman" w:hAnsi="Times New Roman" w:cs="Times New Roman"/>
                <w:noProof/>
              </w:rPr>
              <w:t>Estructura de directorios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_Toc231850638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12</w:t>
            </w:r>
            <w:r w:rsidRPr="00A9105D">
              <w:rPr>
                <w:rFonts w:ascii="Times New Roman" w:hAnsi="Times New Roman" w:cs="Times New Roman"/>
                <w:noProof/>
                <w:webHidden/>
              </w:rPr>
              <w:fldChar w:fldCharType="end"/>
            </w:r>
          </w:hyperlink>
        </w:p>
        <w:p w14:paraId="556F0429" w14:textId="530A9AE8"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39" w:history="1">
            <w:r w:rsidRPr="00A9105D">
              <w:rPr>
                <w:rStyle w:val="Hipervnculo"/>
                <w:rFonts w:ascii="Times New Roman" w:eastAsia="Times New Roman" w:hAnsi="Times New Roman" w:cs="Times New Roman"/>
                <w:noProof/>
              </w:rPr>
              <w:t>Entorno de desarrollo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_Toc231850639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13</w:t>
            </w:r>
            <w:r w:rsidRPr="00A9105D">
              <w:rPr>
                <w:rFonts w:ascii="Times New Roman" w:hAnsi="Times New Roman" w:cs="Times New Roman"/>
                <w:noProof/>
                <w:webHidden/>
              </w:rPr>
              <w:fldChar w:fldCharType="end"/>
            </w:r>
          </w:hyperlink>
        </w:p>
        <w:p w14:paraId="1EFF8000" w14:textId="78559843"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0" w:history="1">
            <w:r w:rsidRPr="00A9105D">
              <w:rPr>
                <w:rStyle w:val="Hipervnculo"/>
                <w:rFonts w:ascii="Times New Roman" w:eastAsia="Times New Roman" w:hAnsi="Times New Roman" w:cs="Times New Roman"/>
                <w:noProof/>
              </w:rPr>
              <w:t>Despliegue de la Aplicación</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_Toc231850640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13</w:t>
            </w:r>
            <w:r w:rsidRPr="00A9105D">
              <w:rPr>
                <w:rFonts w:ascii="Times New Roman" w:hAnsi="Times New Roman" w:cs="Times New Roman"/>
                <w:noProof/>
                <w:webHidden/>
              </w:rPr>
              <w:fldChar w:fldCharType="end"/>
            </w:r>
          </w:hyperlink>
        </w:p>
        <w:p w14:paraId="4ADE3114" w14:textId="6EDC491B"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1" w:history="1">
            <w:r w:rsidRPr="00A9105D">
              <w:rPr>
                <w:rStyle w:val="Hipervnculo"/>
                <w:rFonts w:ascii="Times New Roman" w:eastAsia="Times New Roman" w:hAnsi="Times New Roman" w:cs="Times New Roman"/>
                <w:noProof/>
              </w:rPr>
              <w:t>Instrucciones para la modificación o mejora del proyecto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_Toc231850641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13</w:t>
            </w:r>
            <w:r w:rsidRPr="00A9105D">
              <w:rPr>
                <w:rFonts w:ascii="Times New Roman" w:hAnsi="Times New Roman" w:cs="Times New Roman"/>
                <w:noProof/>
                <w:webHidden/>
              </w:rPr>
              <w:fldChar w:fldCharType="end"/>
            </w:r>
          </w:hyperlink>
        </w:p>
        <w:p w14:paraId="490DA521" w14:textId="1C8A8A49"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2" w:history="1">
            <w:r w:rsidRPr="00A9105D">
              <w:rPr>
                <w:rStyle w:val="Hipervnculo"/>
                <w:rFonts w:ascii="Times New Roman" w:hAnsi="Times New Roman" w:cs="Times New Roman"/>
                <w:noProof/>
              </w:rPr>
              <w:t>Implementación del Modelado de Efectos Combinados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_Toc231850642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14</w:t>
            </w:r>
            <w:r w:rsidRPr="00A9105D">
              <w:rPr>
                <w:rFonts w:ascii="Times New Roman" w:hAnsi="Times New Roman" w:cs="Times New Roman"/>
                <w:noProof/>
                <w:webHidden/>
              </w:rPr>
              <w:fldChar w:fldCharType="end"/>
            </w:r>
          </w:hyperlink>
        </w:p>
        <w:p w14:paraId="2B84CD2A" w14:textId="1BB7B868"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3" w:history="1">
            <w:r w:rsidRPr="00A9105D">
              <w:rPr>
                <w:rStyle w:val="Hipervnculo"/>
                <w:rFonts w:ascii="Times New Roman" w:hAnsi="Times New Roman" w:cs="Times New Roman"/>
                <w:noProof/>
                <w:lang w:val="es-ES"/>
              </w:rPr>
              <w:t>Integración de Redes Específicas por Tejido</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_Toc231850643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14</w:t>
            </w:r>
            <w:r w:rsidRPr="00A9105D">
              <w:rPr>
                <w:rFonts w:ascii="Times New Roman" w:hAnsi="Times New Roman" w:cs="Times New Roman"/>
                <w:noProof/>
                <w:webHidden/>
              </w:rPr>
              <w:fldChar w:fldCharType="end"/>
            </w:r>
          </w:hyperlink>
        </w:p>
        <w:p w14:paraId="20BF867F" w14:textId="56A68300" w:rsidR="00A9105D" w:rsidRPr="00A9105D" w:rsidRDefault="00A9105D">
          <w:pPr>
            <w:pStyle w:val="TDC3"/>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4" w:history="1">
            <w:r w:rsidRPr="00A9105D">
              <w:rPr>
                <w:rStyle w:val="Hipervnculo"/>
                <w:rFonts w:ascii="Times New Roman" w:hAnsi="Times New Roman" w:cs="Times New Roman"/>
                <w:noProof/>
                <w:lang w:val="es-ES"/>
              </w:rPr>
              <w:t>Validación Externa con Conjuntos de Reposicionamiento Conocidos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_Toc231850644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14</w:t>
            </w:r>
            <w:r w:rsidRPr="00A9105D">
              <w:rPr>
                <w:rFonts w:ascii="Times New Roman" w:hAnsi="Times New Roman" w:cs="Times New Roman"/>
                <w:noProof/>
                <w:webHidden/>
              </w:rPr>
              <w:fldChar w:fldCharType="end"/>
            </w:r>
          </w:hyperlink>
        </w:p>
        <w:p w14:paraId="6E977F7D" w14:textId="0B763A4C" w:rsidR="00A9105D" w:rsidRPr="00A9105D" w:rsidRDefault="00A9105D">
          <w:pPr>
            <w:pStyle w:val="TDC1"/>
            <w:rPr>
              <w:rFonts w:eastAsiaTheme="minorEastAsia"/>
              <w:kern w:val="2"/>
              <w:sz w:val="24"/>
              <w:szCs w:val="24"/>
              <w:lang w:val="es-ES"/>
              <w14:ligatures w14:val="standardContextual"/>
            </w:rPr>
          </w:pPr>
          <w:hyperlink w:anchor="_Toc231850645" w:history="1">
            <w:r w:rsidRPr="00A9105D">
              <w:rPr>
                <w:rStyle w:val="Hipervnculo"/>
                <w:rFonts w:eastAsia="Times New Roman"/>
              </w:rPr>
              <w:t>Descripción de adquisición y tratamiento de datos</w:t>
            </w:r>
            <w:r w:rsidRPr="00A9105D">
              <w:rPr>
                <w:webHidden/>
              </w:rPr>
              <w:tab/>
            </w:r>
            <w:r w:rsidRPr="00A9105D">
              <w:rPr>
                <w:webHidden/>
              </w:rPr>
              <w:fldChar w:fldCharType="begin"/>
            </w:r>
            <w:r w:rsidRPr="00A9105D">
              <w:rPr>
                <w:webHidden/>
              </w:rPr>
              <w:instrText xml:space="preserve"> PAGEREF _Toc231850645 \h </w:instrText>
            </w:r>
            <w:r w:rsidRPr="00A9105D">
              <w:rPr>
                <w:webHidden/>
              </w:rPr>
            </w:r>
            <w:r w:rsidRPr="00A9105D">
              <w:rPr>
                <w:webHidden/>
              </w:rPr>
              <w:fldChar w:fldCharType="separate"/>
            </w:r>
            <w:r w:rsidRPr="00A9105D">
              <w:rPr>
                <w:webHidden/>
              </w:rPr>
              <w:t>14</w:t>
            </w:r>
            <w:r w:rsidRPr="00A9105D">
              <w:rPr>
                <w:webHidden/>
              </w:rPr>
              <w:fldChar w:fldCharType="end"/>
            </w:r>
          </w:hyperlink>
        </w:p>
        <w:p w14:paraId="4502D7F2" w14:textId="174726FE"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6" w:history="1">
            <w:r w:rsidRPr="00A9105D">
              <w:rPr>
                <w:rStyle w:val="Hipervnculo"/>
                <w:rFonts w:ascii="Times New Roman" w:eastAsia="Times New Roman" w:hAnsi="Times New Roman" w:cs="Times New Roman"/>
                <w:noProof/>
              </w:rPr>
              <w:t>Descripción formal de los datos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_Toc231850646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14</w:t>
            </w:r>
            <w:r w:rsidRPr="00A9105D">
              <w:rPr>
                <w:rFonts w:ascii="Times New Roman" w:hAnsi="Times New Roman" w:cs="Times New Roman"/>
                <w:noProof/>
                <w:webHidden/>
              </w:rPr>
              <w:fldChar w:fldCharType="end"/>
            </w:r>
          </w:hyperlink>
        </w:p>
        <w:p w14:paraId="19232A5F" w14:textId="2D77446C" w:rsidR="00A9105D" w:rsidRPr="00A9105D" w:rsidRDefault="00A9105D">
          <w:pPr>
            <w:pStyle w:val="TDC1"/>
            <w:rPr>
              <w:rFonts w:eastAsiaTheme="minorEastAsia"/>
              <w:kern w:val="2"/>
              <w:sz w:val="24"/>
              <w:szCs w:val="24"/>
              <w:lang w:val="es-ES"/>
              <w14:ligatures w14:val="standardContextual"/>
            </w:rPr>
          </w:pPr>
          <w:hyperlink w:anchor="_Toc231850647" w:history="1">
            <w:r w:rsidRPr="00A9105D">
              <w:rPr>
                <w:rStyle w:val="Hipervnculo"/>
                <w:rFonts w:eastAsia="Times New Roman"/>
              </w:rPr>
              <w:t>Especificación de diseño</w:t>
            </w:r>
            <w:r w:rsidRPr="00A9105D">
              <w:rPr>
                <w:webHidden/>
              </w:rPr>
              <w:tab/>
            </w:r>
            <w:r w:rsidRPr="00A9105D">
              <w:rPr>
                <w:webHidden/>
              </w:rPr>
              <w:fldChar w:fldCharType="begin"/>
            </w:r>
            <w:r w:rsidRPr="00A9105D">
              <w:rPr>
                <w:webHidden/>
              </w:rPr>
              <w:instrText xml:space="preserve"> PAGEREF _Toc231850647 \h </w:instrText>
            </w:r>
            <w:r w:rsidRPr="00A9105D">
              <w:rPr>
                <w:webHidden/>
              </w:rPr>
            </w:r>
            <w:r w:rsidRPr="00A9105D">
              <w:rPr>
                <w:webHidden/>
              </w:rPr>
              <w:fldChar w:fldCharType="separate"/>
            </w:r>
            <w:r w:rsidRPr="00A9105D">
              <w:rPr>
                <w:webHidden/>
              </w:rPr>
              <w:t>16</w:t>
            </w:r>
            <w:r w:rsidRPr="00A9105D">
              <w:rPr>
                <w:webHidden/>
              </w:rPr>
              <w:fldChar w:fldCharType="end"/>
            </w:r>
          </w:hyperlink>
        </w:p>
        <w:p w14:paraId="751D2E9D" w14:textId="3FB9145A"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8" w:history="1">
            <w:r w:rsidRPr="00A9105D">
              <w:rPr>
                <w:rStyle w:val="Hipervnculo"/>
                <w:rFonts w:ascii="Times New Roman" w:hAnsi="Times New Roman" w:cs="Times New Roman"/>
                <w:noProof/>
              </w:rPr>
              <w:t>Actores y Componentes de la Interfaz</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_Toc231850648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16</w:t>
            </w:r>
            <w:r w:rsidRPr="00A9105D">
              <w:rPr>
                <w:rFonts w:ascii="Times New Roman" w:hAnsi="Times New Roman" w:cs="Times New Roman"/>
                <w:noProof/>
                <w:webHidden/>
              </w:rPr>
              <w:fldChar w:fldCharType="end"/>
            </w:r>
          </w:hyperlink>
        </w:p>
        <w:p w14:paraId="7B922E66" w14:textId="726EE3C0"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49" w:history="1">
            <w:r w:rsidRPr="00A9105D">
              <w:rPr>
                <w:rStyle w:val="Hipervnculo"/>
                <w:rFonts w:ascii="Times New Roman" w:hAnsi="Times New Roman" w:cs="Times New Roman"/>
                <w:noProof/>
              </w:rPr>
              <w:t>Capa de Lógica y Algoritmos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_Toc231850649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17</w:t>
            </w:r>
            <w:r w:rsidRPr="00A9105D">
              <w:rPr>
                <w:rFonts w:ascii="Times New Roman" w:hAnsi="Times New Roman" w:cs="Times New Roman"/>
                <w:noProof/>
                <w:webHidden/>
              </w:rPr>
              <w:fldChar w:fldCharType="end"/>
            </w:r>
          </w:hyperlink>
        </w:p>
        <w:p w14:paraId="320AF884" w14:textId="4151623B"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50" w:history="1">
            <w:r w:rsidRPr="00A9105D">
              <w:rPr>
                <w:rStyle w:val="Hipervnculo"/>
                <w:rFonts w:ascii="Times New Roman" w:hAnsi="Times New Roman" w:cs="Times New Roman"/>
                <w:noProof/>
              </w:rPr>
              <w:t>Capa de Datos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_Toc231850650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17</w:t>
            </w:r>
            <w:r w:rsidRPr="00A9105D">
              <w:rPr>
                <w:rFonts w:ascii="Times New Roman" w:hAnsi="Times New Roman" w:cs="Times New Roman"/>
                <w:noProof/>
                <w:webHidden/>
              </w:rPr>
              <w:fldChar w:fldCharType="end"/>
            </w:r>
          </w:hyperlink>
        </w:p>
        <w:p w14:paraId="69ECA45C" w14:textId="26E8E951" w:rsidR="00A9105D" w:rsidRPr="00A9105D" w:rsidRDefault="00A9105D">
          <w:pPr>
            <w:pStyle w:val="TDC2"/>
            <w:tabs>
              <w:tab w:val="right" w:leader="dot" w:pos="9016"/>
            </w:tabs>
            <w:rPr>
              <w:rFonts w:ascii="Times New Roman" w:eastAsiaTheme="minorEastAsia" w:hAnsi="Times New Roman" w:cs="Times New Roman"/>
              <w:noProof/>
              <w:kern w:val="2"/>
              <w:sz w:val="24"/>
              <w:szCs w:val="24"/>
              <w:lang w:val="es-ES"/>
              <w14:ligatures w14:val="standardContextual"/>
            </w:rPr>
          </w:pPr>
          <w:hyperlink w:anchor="_Toc231850651" w:history="1">
            <w:r w:rsidRPr="00A9105D">
              <w:rPr>
                <w:rStyle w:val="Hipervnculo"/>
                <w:rFonts w:ascii="Times New Roman" w:hAnsi="Times New Roman" w:cs="Times New Roman"/>
                <w:noProof/>
              </w:rPr>
              <w:t>Componentes Visuales</w:t>
            </w:r>
            <w:r w:rsidRPr="00A9105D">
              <w:rPr>
                <w:rFonts w:ascii="Times New Roman" w:hAnsi="Times New Roman" w:cs="Times New Roman"/>
                <w:noProof/>
                <w:webHidden/>
              </w:rPr>
              <w:tab/>
            </w:r>
            <w:r w:rsidRPr="00A9105D">
              <w:rPr>
                <w:rFonts w:ascii="Times New Roman" w:hAnsi="Times New Roman" w:cs="Times New Roman"/>
                <w:noProof/>
                <w:webHidden/>
              </w:rPr>
              <w:fldChar w:fldCharType="begin"/>
            </w:r>
            <w:r w:rsidRPr="00A9105D">
              <w:rPr>
                <w:rFonts w:ascii="Times New Roman" w:hAnsi="Times New Roman" w:cs="Times New Roman"/>
                <w:noProof/>
                <w:webHidden/>
              </w:rPr>
              <w:instrText xml:space="preserve"> PAGEREF _Toc231850651 \h </w:instrText>
            </w:r>
            <w:r w:rsidRPr="00A9105D">
              <w:rPr>
                <w:rFonts w:ascii="Times New Roman" w:hAnsi="Times New Roman" w:cs="Times New Roman"/>
                <w:noProof/>
                <w:webHidden/>
              </w:rPr>
            </w:r>
            <w:r w:rsidRPr="00A9105D">
              <w:rPr>
                <w:rFonts w:ascii="Times New Roman" w:hAnsi="Times New Roman" w:cs="Times New Roman"/>
                <w:noProof/>
                <w:webHidden/>
              </w:rPr>
              <w:fldChar w:fldCharType="separate"/>
            </w:r>
            <w:r w:rsidRPr="00A9105D">
              <w:rPr>
                <w:rFonts w:ascii="Times New Roman" w:hAnsi="Times New Roman" w:cs="Times New Roman"/>
                <w:noProof/>
                <w:webHidden/>
              </w:rPr>
              <w:t>17</w:t>
            </w:r>
            <w:r w:rsidRPr="00A9105D">
              <w:rPr>
                <w:rFonts w:ascii="Times New Roman" w:hAnsi="Times New Roman" w:cs="Times New Roman"/>
                <w:noProof/>
                <w:webHidden/>
              </w:rPr>
              <w:fldChar w:fldCharType="end"/>
            </w:r>
          </w:hyperlink>
        </w:p>
        <w:p w14:paraId="366A5768" w14:textId="00B0FB79" w:rsidR="00A9105D" w:rsidRPr="00A9105D" w:rsidRDefault="00A9105D">
          <w:pPr>
            <w:pStyle w:val="TDC1"/>
            <w:rPr>
              <w:rFonts w:eastAsiaTheme="minorEastAsia"/>
              <w:kern w:val="2"/>
              <w:sz w:val="24"/>
              <w:szCs w:val="24"/>
              <w:lang w:val="es-ES"/>
              <w14:ligatures w14:val="standardContextual"/>
            </w:rPr>
          </w:pPr>
          <w:hyperlink w:anchor="_Toc231850652" w:history="1">
            <w:r w:rsidRPr="00A9105D">
              <w:rPr>
                <w:rStyle w:val="Hipervnculo"/>
              </w:rPr>
              <w:t>Referencias</w:t>
            </w:r>
            <w:r w:rsidRPr="00A9105D">
              <w:rPr>
                <w:webHidden/>
              </w:rPr>
              <w:tab/>
            </w:r>
            <w:r w:rsidRPr="00A9105D">
              <w:rPr>
                <w:webHidden/>
              </w:rPr>
              <w:fldChar w:fldCharType="begin"/>
            </w:r>
            <w:r w:rsidRPr="00A9105D">
              <w:rPr>
                <w:webHidden/>
              </w:rPr>
              <w:instrText xml:space="preserve"> PAGEREF _Toc231850652 \h </w:instrText>
            </w:r>
            <w:r w:rsidRPr="00A9105D">
              <w:rPr>
                <w:webHidden/>
              </w:rPr>
            </w:r>
            <w:r w:rsidRPr="00A9105D">
              <w:rPr>
                <w:webHidden/>
              </w:rPr>
              <w:fldChar w:fldCharType="separate"/>
            </w:r>
            <w:r w:rsidRPr="00A9105D">
              <w:rPr>
                <w:webHidden/>
              </w:rPr>
              <w:t>18</w:t>
            </w:r>
            <w:r w:rsidRPr="00A9105D">
              <w:rPr>
                <w:webHidden/>
              </w:rPr>
              <w:fldChar w:fldCharType="end"/>
            </w:r>
          </w:hyperlink>
        </w:p>
        <w:p w14:paraId="65435462" w14:textId="28A7FF88" w:rsidR="009E2B04" w:rsidRPr="00320128" w:rsidRDefault="009E2B04" w:rsidP="003F1F3C">
          <w:pPr>
            <w:jc w:val="both"/>
            <w:rPr>
              <w:rFonts w:ascii="Times New Roman" w:hAnsi="Times New Roman" w:cs="Times New Roman"/>
            </w:rPr>
          </w:pPr>
          <w:r w:rsidRPr="00A9105D">
            <w:rPr>
              <w:rFonts w:ascii="Times New Roman" w:hAnsi="Times New Roman" w:cs="Times New Roman"/>
              <w:b/>
              <w:bCs/>
            </w:rPr>
            <w:fldChar w:fldCharType="end"/>
          </w:r>
        </w:p>
      </w:sdtContent>
    </w:sdt>
    <w:p w14:paraId="00000014" w14:textId="77777777" w:rsidR="00A47833" w:rsidRPr="00320128" w:rsidRDefault="00096846" w:rsidP="003F1F3C">
      <w:pPr>
        <w:jc w:val="both"/>
        <w:rPr>
          <w:rFonts w:ascii="Times New Roman" w:eastAsia="Times New Roman" w:hAnsi="Times New Roman" w:cs="Times New Roman"/>
        </w:rPr>
      </w:pPr>
      <w:r w:rsidRPr="00320128">
        <w:rPr>
          <w:rFonts w:ascii="Times New Roman" w:hAnsi="Times New Roman" w:cs="Times New Roman"/>
        </w:rPr>
        <w:br w:type="page"/>
      </w:r>
    </w:p>
    <w:p w14:paraId="00000015" w14:textId="77777777" w:rsidR="00A47833" w:rsidRPr="00320128" w:rsidRDefault="00096846" w:rsidP="003F1F3C">
      <w:pPr>
        <w:pStyle w:val="Ttulo1"/>
        <w:jc w:val="both"/>
        <w:rPr>
          <w:rFonts w:ascii="Times New Roman" w:hAnsi="Times New Roman" w:cs="Times New Roman"/>
        </w:rPr>
      </w:pPr>
      <w:bookmarkStart w:id="0" w:name="_Toc231850622"/>
      <w:r w:rsidRPr="00320128">
        <w:rPr>
          <w:rFonts w:ascii="Times New Roman" w:hAnsi="Times New Roman" w:cs="Times New Roman"/>
        </w:rPr>
        <w:lastRenderedPageBreak/>
        <w:t>Plan de Proyecto Software</w:t>
      </w:r>
      <w:bookmarkEnd w:id="0"/>
    </w:p>
    <w:p w14:paraId="00000016" w14:textId="77777777" w:rsidR="00A47833" w:rsidRPr="00320128" w:rsidRDefault="00096846" w:rsidP="003F1F3C">
      <w:pPr>
        <w:pStyle w:val="Ttulo2"/>
        <w:jc w:val="both"/>
        <w:rPr>
          <w:rFonts w:ascii="Times New Roman" w:hAnsi="Times New Roman" w:cs="Times New Roman"/>
        </w:rPr>
      </w:pPr>
      <w:bookmarkStart w:id="1" w:name="_Toc231850623"/>
      <w:r w:rsidRPr="00320128">
        <w:rPr>
          <w:rFonts w:ascii="Times New Roman" w:hAnsi="Times New Roman" w:cs="Times New Roman"/>
        </w:rPr>
        <w:t>Introducción</w:t>
      </w:r>
      <w:bookmarkEnd w:id="1"/>
    </w:p>
    <w:p w14:paraId="179492E4" w14:textId="77777777" w:rsidR="001F1666" w:rsidRPr="00320128" w:rsidRDefault="001F1666" w:rsidP="003F1F3C">
      <w:pPr>
        <w:jc w:val="both"/>
        <w:rPr>
          <w:rFonts w:ascii="Times New Roman" w:hAnsi="Times New Roman" w:cs="Times New Roman"/>
        </w:rPr>
      </w:pPr>
      <w:r w:rsidRPr="00320128">
        <w:rPr>
          <w:rFonts w:ascii="Times New Roman" w:hAnsi="Times New Roman" w:cs="Times New Roman"/>
        </w:rPr>
        <w:t xml:space="preserve">Para garantizar el correcto desarrollo de la plataforma de reposicionamiento de fármacos se ha seguido una metodología ágil apoyada en una planificación temporal y económica. Este anexo desglosa la gestión de los plazos técnicos, los costes asociados al personal y recursos de hardware, así como el marco regulatorio y de propiedad intelectual que garantizan la viabilidad legal del proyecto.  </w:t>
      </w:r>
    </w:p>
    <w:p w14:paraId="00000017" w14:textId="546DE91B" w:rsidR="00A47833" w:rsidRPr="00320128" w:rsidRDefault="00096846" w:rsidP="003F1F3C">
      <w:pPr>
        <w:pStyle w:val="Ttulo2"/>
        <w:jc w:val="both"/>
        <w:rPr>
          <w:rFonts w:ascii="Times New Roman" w:hAnsi="Times New Roman" w:cs="Times New Roman"/>
        </w:rPr>
      </w:pPr>
      <w:bookmarkStart w:id="2" w:name="_Toc231850624"/>
      <w:r w:rsidRPr="00320128">
        <w:rPr>
          <w:rFonts w:ascii="Times New Roman" w:hAnsi="Times New Roman" w:cs="Times New Roman"/>
        </w:rPr>
        <w:t>Planificación temporal</w:t>
      </w:r>
      <w:bookmarkEnd w:id="2"/>
    </w:p>
    <w:p w14:paraId="728E194D" w14:textId="77777777" w:rsidR="001F1666" w:rsidRPr="00320128" w:rsidRDefault="001F1666" w:rsidP="003F1F3C">
      <w:pPr>
        <w:jc w:val="both"/>
        <w:rPr>
          <w:rFonts w:ascii="Times New Roman" w:hAnsi="Times New Roman" w:cs="Times New Roman"/>
        </w:rPr>
      </w:pPr>
      <w:r w:rsidRPr="00320128">
        <w:rPr>
          <w:rFonts w:ascii="Times New Roman" w:hAnsi="Times New Roman" w:cs="Times New Roman"/>
        </w:rPr>
        <w:t xml:space="preserve">El control y seguimiento del avance del proyecto se gestionó centralizadamente a través de un repositorio en </w:t>
      </w:r>
      <w:r w:rsidRPr="00320128">
        <w:rPr>
          <w:rFonts w:ascii="Times New Roman" w:hAnsi="Times New Roman" w:cs="Times New Roman"/>
          <w:i/>
          <w:iCs/>
        </w:rPr>
        <w:t>GitHub</w:t>
      </w:r>
      <w:r w:rsidRPr="00320128">
        <w:rPr>
          <w:rFonts w:ascii="Times New Roman" w:hAnsi="Times New Roman" w:cs="Times New Roman"/>
        </w:rPr>
        <w:t>. Las unidades funcionales se desglosaron en tareas (</w:t>
      </w:r>
      <w:r w:rsidRPr="00320128">
        <w:rPr>
          <w:rFonts w:ascii="Times New Roman" w:hAnsi="Times New Roman" w:cs="Times New Roman"/>
          <w:i/>
          <w:iCs/>
        </w:rPr>
        <w:t>issues</w:t>
      </w:r>
      <w:r w:rsidRPr="00320128">
        <w:rPr>
          <w:rFonts w:ascii="Times New Roman" w:hAnsi="Times New Roman" w:cs="Times New Roman"/>
        </w:rPr>
        <w:t>) etiquetadas por tipología y agrupadas de manera secuencial en hitos cronológicos (</w:t>
      </w:r>
      <w:r w:rsidRPr="00320128">
        <w:rPr>
          <w:rFonts w:ascii="Times New Roman" w:hAnsi="Times New Roman" w:cs="Times New Roman"/>
          <w:i/>
          <w:iCs/>
        </w:rPr>
        <w:t>milestones</w:t>
      </w:r>
      <w:r w:rsidRPr="00320128">
        <w:rPr>
          <w:rFonts w:ascii="Times New Roman" w:hAnsi="Times New Roman" w:cs="Times New Roman"/>
        </w:rPr>
        <w:t xml:space="preserve">):  </w:t>
      </w:r>
    </w:p>
    <w:p w14:paraId="61344EEB" w14:textId="19776D91" w:rsidR="001F1666" w:rsidRPr="00320128" w:rsidRDefault="001F1666"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b/>
          <w:bCs/>
        </w:rPr>
        <w:t xml:space="preserve">Investigación de bases de </w:t>
      </w:r>
      <w:r w:rsidR="00074F82" w:rsidRPr="00320128">
        <w:rPr>
          <w:rFonts w:ascii="Times New Roman" w:hAnsi="Times New Roman" w:cs="Times New Roman"/>
          <w:b/>
          <w:bCs/>
        </w:rPr>
        <w:t>datos</w:t>
      </w:r>
      <w:r w:rsidR="00074F82" w:rsidRPr="00320128">
        <w:rPr>
          <w:rFonts w:ascii="Times New Roman" w:hAnsi="Times New Roman" w:cs="Times New Roman"/>
        </w:rPr>
        <w:t>:</w:t>
      </w:r>
      <w:r w:rsidRPr="00320128">
        <w:rPr>
          <w:rFonts w:ascii="Times New Roman" w:hAnsi="Times New Roman" w:cs="Times New Roman"/>
        </w:rPr>
        <w:t xml:space="preserve"> </w:t>
      </w:r>
      <w:r w:rsidR="00074F82" w:rsidRPr="00320128">
        <w:rPr>
          <w:rFonts w:ascii="Times New Roman" w:hAnsi="Times New Roman" w:cs="Times New Roman"/>
        </w:rPr>
        <w:t>e</w:t>
      </w:r>
      <w:r w:rsidR="009E2B04" w:rsidRPr="00320128">
        <w:rPr>
          <w:rFonts w:ascii="Times New Roman" w:hAnsi="Times New Roman" w:cs="Times New Roman"/>
        </w:rPr>
        <w:t>n este</w:t>
      </w:r>
      <w:r w:rsidRPr="00320128">
        <w:rPr>
          <w:rFonts w:ascii="Times New Roman" w:hAnsi="Times New Roman" w:cs="Times New Roman"/>
        </w:rPr>
        <w:t xml:space="preserve"> </w:t>
      </w:r>
      <w:r w:rsidR="009E2B04" w:rsidRPr="00320128">
        <w:rPr>
          <w:rFonts w:ascii="Times New Roman" w:hAnsi="Times New Roman" w:cs="Times New Roman"/>
          <w:i/>
          <w:iCs/>
        </w:rPr>
        <w:t>milestone</w:t>
      </w:r>
      <w:r w:rsidR="009E2B04" w:rsidRPr="00320128">
        <w:rPr>
          <w:rFonts w:ascii="Times New Roman" w:hAnsi="Times New Roman" w:cs="Times New Roman"/>
        </w:rPr>
        <w:t xml:space="preserve"> lo que se buscaba era obtener el conjunto de datos necesarios</w:t>
      </w:r>
      <w:r w:rsidRPr="00320128">
        <w:rPr>
          <w:rFonts w:ascii="Times New Roman" w:hAnsi="Times New Roman" w:cs="Times New Roman"/>
        </w:rPr>
        <w:t xml:space="preserve"> </w:t>
      </w:r>
      <w:r w:rsidR="009E2B04" w:rsidRPr="00320128">
        <w:rPr>
          <w:rFonts w:ascii="Times New Roman" w:hAnsi="Times New Roman" w:cs="Times New Roman"/>
        </w:rPr>
        <w:t xml:space="preserve">para la implementación de la web. </w:t>
      </w:r>
      <w:r w:rsidRPr="00320128">
        <w:rPr>
          <w:rFonts w:ascii="Times New Roman" w:hAnsi="Times New Roman" w:cs="Times New Roman"/>
        </w:rPr>
        <w:t xml:space="preserve">Se trata de la consolidación del interactoma proteico, mediante la extracción de datos moleculares de la base de datos </w:t>
      </w:r>
      <w:r w:rsidRPr="00320128">
        <w:rPr>
          <w:rFonts w:ascii="Times New Roman" w:hAnsi="Times New Roman" w:cs="Times New Roman"/>
          <w:i/>
          <w:iCs/>
        </w:rPr>
        <w:t>BioGRID</w:t>
      </w:r>
      <w:r w:rsidRPr="00320128">
        <w:rPr>
          <w:rFonts w:ascii="Times New Roman" w:hAnsi="Times New Roman" w:cs="Times New Roman"/>
        </w:rPr>
        <w:t xml:space="preserve">, la asignación fármaco-diana de </w:t>
      </w:r>
      <w:r w:rsidRPr="00320128">
        <w:rPr>
          <w:rFonts w:ascii="Times New Roman" w:hAnsi="Times New Roman" w:cs="Times New Roman"/>
          <w:i/>
          <w:iCs/>
        </w:rPr>
        <w:t>DrugBank</w:t>
      </w:r>
      <w:r w:rsidRPr="00320128">
        <w:rPr>
          <w:rFonts w:ascii="Times New Roman" w:hAnsi="Times New Roman" w:cs="Times New Roman"/>
        </w:rPr>
        <w:t xml:space="preserve"> y el mapeo asíncrono </w:t>
      </w:r>
      <w:r w:rsidRPr="00320128">
        <w:rPr>
          <w:rFonts w:ascii="Times New Roman" w:hAnsi="Times New Roman" w:cs="Times New Roman"/>
          <w:i/>
          <w:iCs/>
        </w:rPr>
        <w:t>UniProt</w:t>
      </w:r>
      <w:r w:rsidRPr="00320128">
        <w:rPr>
          <w:rFonts w:ascii="Times New Roman" w:hAnsi="Times New Roman" w:cs="Times New Roman"/>
        </w:rPr>
        <w:t xml:space="preserve"> para las asociaciones de patologías.  </w:t>
      </w:r>
    </w:p>
    <w:p w14:paraId="30584561" w14:textId="54DAA43C" w:rsidR="00074F82" w:rsidRPr="00320128" w:rsidRDefault="001F1666"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b/>
          <w:bCs/>
        </w:rPr>
        <w:t>Diseño e implementación de la aplicación en Streamlit</w:t>
      </w:r>
      <w:r w:rsidR="00074F82" w:rsidRPr="00320128">
        <w:rPr>
          <w:rFonts w:ascii="Times New Roman" w:hAnsi="Times New Roman" w:cs="Times New Roman"/>
          <w:b/>
          <w:bCs/>
        </w:rPr>
        <w:t>:</w:t>
      </w:r>
      <w:r w:rsidRPr="00320128">
        <w:rPr>
          <w:rFonts w:ascii="Times New Roman" w:hAnsi="Times New Roman" w:cs="Times New Roman"/>
        </w:rPr>
        <w:t xml:space="preserve"> </w:t>
      </w:r>
      <w:r w:rsidR="00074F82" w:rsidRPr="00320128">
        <w:rPr>
          <w:rFonts w:ascii="Times New Roman" w:hAnsi="Times New Roman" w:cs="Times New Roman"/>
        </w:rPr>
        <w:t>e</w:t>
      </w:r>
      <w:r w:rsidRPr="00320128">
        <w:rPr>
          <w:rFonts w:ascii="Times New Roman" w:hAnsi="Times New Roman" w:cs="Times New Roman"/>
        </w:rPr>
        <w:t>n este apartado se agrupan las issues del desarrollo de la plataforma. Cada issue representa una pestaña de la web en la que se iban dejando comentarios de los avances que se realizaban o</w:t>
      </w:r>
      <w:r w:rsidR="00074F82" w:rsidRPr="00320128">
        <w:rPr>
          <w:rFonts w:ascii="Times New Roman" w:hAnsi="Times New Roman" w:cs="Times New Roman"/>
        </w:rPr>
        <w:t xml:space="preserve"> </w:t>
      </w:r>
      <w:r w:rsidRPr="00320128">
        <w:rPr>
          <w:rFonts w:ascii="Times New Roman" w:hAnsi="Times New Roman" w:cs="Times New Roman"/>
        </w:rPr>
        <w:t>el contenido que iba a tener dicha página. A</w:t>
      </w:r>
      <w:del w:id="3" w:author="JOSE IGNACIO SANTOS MARTIN" w:date="2026-06-09T09:13:00Z" w16du:dateUtc="2026-06-09T07:13:00Z">
        <w:r w:rsidRPr="00320128" w:rsidDel="00027E8E">
          <w:rPr>
            <w:rFonts w:ascii="Times New Roman" w:hAnsi="Times New Roman" w:cs="Times New Roman"/>
          </w:rPr>
          <w:delText xml:space="preserve"> </w:delText>
        </w:r>
      </w:del>
      <w:r w:rsidRPr="00320128">
        <w:rPr>
          <w:rFonts w:ascii="Times New Roman" w:hAnsi="Times New Roman" w:cs="Times New Roman"/>
        </w:rPr>
        <w:t>parte, se encuentra otra</w:t>
      </w:r>
      <w:r w:rsidR="00074F82" w:rsidRPr="00320128">
        <w:rPr>
          <w:rFonts w:ascii="Times New Roman" w:hAnsi="Times New Roman" w:cs="Times New Roman"/>
        </w:rPr>
        <w:t xml:space="preserve"> </w:t>
      </w:r>
      <w:r w:rsidRPr="00320128">
        <w:rPr>
          <w:rFonts w:ascii="Times New Roman" w:hAnsi="Times New Roman" w:cs="Times New Roman"/>
          <w:i/>
          <w:iCs/>
        </w:rPr>
        <w:t>issue</w:t>
      </w:r>
      <w:r w:rsidRPr="00320128">
        <w:rPr>
          <w:rFonts w:ascii="Times New Roman" w:hAnsi="Times New Roman" w:cs="Times New Roman"/>
        </w:rPr>
        <w:t xml:space="preserve"> "nueva funci</w:t>
      </w:r>
      <w:ins w:id="4" w:author="JOSE IGNACIO SANTOS MARTIN" w:date="2026-06-09T09:13:00Z" w16du:dateUtc="2026-06-09T07:13:00Z">
        <w:r w:rsidR="00640EE3">
          <w:rPr>
            <w:rFonts w:ascii="Times New Roman" w:hAnsi="Times New Roman" w:cs="Times New Roman"/>
          </w:rPr>
          <w:t>ó</w:t>
        </w:r>
      </w:ins>
      <w:del w:id="5" w:author="JOSE IGNACIO SANTOS MARTIN" w:date="2026-06-09T09:13:00Z" w16du:dateUtc="2026-06-09T07:13:00Z">
        <w:r w:rsidRPr="00320128" w:rsidDel="00640EE3">
          <w:rPr>
            <w:rFonts w:ascii="Times New Roman" w:hAnsi="Times New Roman" w:cs="Times New Roman"/>
          </w:rPr>
          <w:delText>o</w:delText>
        </w:r>
      </w:del>
      <w:r w:rsidRPr="00320128">
        <w:rPr>
          <w:rFonts w:ascii="Times New Roman" w:hAnsi="Times New Roman" w:cs="Times New Roman"/>
        </w:rPr>
        <w:t xml:space="preserve">n” en la que se solucionaba </w:t>
      </w:r>
      <w:r w:rsidR="00074F82" w:rsidRPr="00320128">
        <w:rPr>
          <w:rFonts w:ascii="Times New Roman" w:hAnsi="Times New Roman" w:cs="Times New Roman"/>
        </w:rPr>
        <w:t>la programación del algoritmo de búsqueda en anchura multi-fuente y desarrollo matemático del modelo nulo con las permutaciones de Monte Carlo.</w:t>
      </w:r>
    </w:p>
    <w:p w14:paraId="5708F90D" w14:textId="3FB2B490" w:rsidR="001F1666" w:rsidRPr="00320128" w:rsidRDefault="001F1666"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b/>
          <w:bCs/>
        </w:rPr>
        <w:t>Documentación</w:t>
      </w:r>
      <w:r w:rsidR="00074F82" w:rsidRPr="00320128">
        <w:rPr>
          <w:rFonts w:ascii="Times New Roman" w:hAnsi="Times New Roman" w:cs="Times New Roman"/>
          <w:b/>
          <w:bCs/>
        </w:rPr>
        <w:t>, memoria y anexos:</w:t>
      </w:r>
      <w:r w:rsidRPr="00320128">
        <w:rPr>
          <w:rFonts w:ascii="Times New Roman" w:hAnsi="Times New Roman" w:cs="Times New Roman"/>
        </w:rPr>
        <w:t xml:space="preserve"> </w:t>
      </w:r>
      <w:r w:rsidR="00074F82" w:rsidRPr="00320128">
        <w:rPr>
          <w:rFonts w:ascii="Times New Roman" w:hAnsi="Times New Roman" w:cs="Times New Roman"/>
        </w:rPr>
        <w:t xml:space="preserve">este bloque como su propio nombre dice, se encargaba de agrupar los capítulos de la memoria que cada uno de ellos consistía en un </w:t>
      </w:r>
      <w:r w:rsidR="00074F82" w:rsidRPr="00320128">
        <w:rPr>
          <w:rFonts w:ascii="Times New Roman" w:hAnsi="Times New Roman" w:cs="Times New Roman"/>
          <w:i/>
          <w:iCs/>
        </w:rPr>
        <w:t>issue</w:t>
      </w:r>
      <w:r w:rsidR="00074F82" w:rsidRPr="00320128">
        <w:rPr>
          <w:rFonts w:ascii="Times New Roman" w:hAnsi="Times New Roman" w:cs="Times New Roman"/>
        </w:rPr>
        <w:t>. También engloba la redacción de los anexos</w:t>
      </w:r>
      <w:r w:rsidRPr="00320128">
        <w:rPr>
          <w:rFonts w:ascii="Times New Roman" w:hAnsi="Times New Roman" w:cs="Times New Roman"/>
        </w:rPr>
        <w:t>.</w:t>
      </w:r>
    </w:p>
    <w:p w14:paraId="1E93EE40" w14:textId="4D8C2FFE" w:rsidR="00074F82" w:rsidRPr="00320128" w:rsidRDefault="00074F82" w:rsidP="003F1F3C">
      <w:pPr>
        <w:ind w:left="360"/>
        <w:jc w:val="center"/>
        <w:rPr>
          <w:rFonts w:ascii="Times New Roman" w:hAnsi="Times New Roman" w:cs="Times New Roman"/>
        </w:rPr>
      </w:pPr>
      <w:r w:rsidRPr="00320128">
        <w:rPr>
          <w:rFonts w:ascii="Times New Roman" w:hAnsi="Times New Roman" w:cs="Times New Roman"/>
          <w:noProof/>
        </w:rPr>
        <w:drawing>
          <wp:inline distT="0" distB="0" distL="0" distR="0" wp14:anchorId="161A11B8" wp14:editId="01268FA6">
            <wp:extent cx="4534133" cy="2616334"/>
            <wp:effectExtent l="0" t="0" r="0" b="0"/>
            <wp:docPr id="248617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17136" name=""/>
                    <pic:cNvPicPr/>
                  </pic:nvPicPr>
                  <pic:blipFill>
                    <a:blip r:embed="rId5"/>
                    <a:stretch>
                      <a:fillRect/>
                    </a:stretch>
                  </pic:blipFill>
                  <pic:spPr>
                    <a:xfrm>
                      <a:off x="0" y="0"/>
                      <a:ext cx="4534133" cy="2616334"/>
                    </a:xfrm>
                    <a:prstGeom prst="rect">
                      <a:avLst/>
                    </a:prstGeom>
                  </pic:spPr>
                </pic:pic>
              </a:graphicData>
            </a:graphic>
          </wp:inline>
        </w:drawing>
      </w:r>
    </w:p>
    <w:p w14:paraId="184EFCEE" w14:textId="5BADDD9D" w:rsidR="00074F82" w:rsidRPr="00320128" w:rsidRDefault="00074F82" w:rsidP="003F1F3C">
      <w:pPr>
        <w:ind w:left="360"/>
        <w:jc w:val="center"/>
        <w:rPr>
          <w:rFonts w:ascii="Times New Roman" w:hAnsi="Times New Roman" w:cs="Times New Roman"/>
          <w:i/>
          <w:iCs/>
          <w:color w:val="1F497D" w:themeColor="text2"/>
          <w:sz w:val="18"/>
          <w:szCs w:val="18"/>
        </w:rPr>
      </w:pPr>
      <w:r w:rsidRPr="00320128">
        <w:rPr>
          <w:rFonts w:ascii="Times New Roman" w:hAnsi="Times New Roman" w:cs="Times New Roman"/>
          <w:i/>
          <w:iCs/>
          <w:color w:val="1F497D" w:themeColor="text2"/>
          <w:sz w:val="18"/>
          <w:szCs w:val="18"/>
        </w:rPr>
        <w:t>Figura 1 Algunas tareas del repositorio</w:t>
      </w:r>
    </w:p>
    <w:p w14:paraId="00000018" w14:textId="77777777" w:rsidR="00A47833" w:rsidRPr="00320128" w:rsidRDefault="00096846" w:rsidP="003F1F3C">
      <w:pPr>
        <w:pStyle w:val="Ttulo2"/>
        <w:jc w:val="both"/>
        <w:rPr>
          <w:rFonts w:ascii="Times New Roman" w:eastAsia="Times New Roman" w:hAnsi="Times New Roman" w:cs="Times New Roman"/>
        </w:rPr>
      </w:pPr>
      <w:bookmarkStart w:id="6" w:name="_Toc231850625"/>
      <w:r w:rsidRPr="00320128">
        <w:rPr>
          <w:rFonts w:ascii="Times New Roman" w:eastAsia="Times New Roman" w:hAnsi="Times New Roman" w:cs="Times New Roman"/>
        </w:rPr>
        <w:lastRenderedPageBreak/>
        <w:t>Planificación económica</w:t>
      </w:r>
      <w:bookmarkEnd w:id="6"/>
    </w:p>
    <w:p w14:paraId="10BAF1BC" w14:textId="6FBB04D2" w:rsidR="00074F82" w:rsidRPr="00320128" w:rsidRDefault="00074F82" w:rsidP="003F1F3C">
      <w:pPr>
        <w:jc w:val="both"/>
        <w:rPr>
          <w:rFonts w:ascii="Times New Roman" w:hAnsi="Times New Roman" w:cs="Times New Roman"/>
        </w:rPr>
      </w:pPr>
      <w:r w:rsidRPr="00320128">
        <w:rPr>
          <w:rFonts w:ascii="Times New Roman" w:hAnsi="Times New Roman" w:cs="Times New Roman"/>
        </w:rPr>
        <w:t xml:space="preserve">Se analiza el presupuesto estimado para la realización del proyecto en un escenario profesional real, considerando los recursos humanos y técnicos empleados.  </w:t>
      </w:r>
    </w:p>
    <w:p w14:paraId="7B64D41B" w14:textId="041DCE4E" w:rsidR="00074F82" w:rsidRPr="00320128" w:rsidRDefault="00074F82" w:rsidP="003F1F3C">
      <w:pPr>
        <w:pStyle w:val="Ttulo3"/>
        <w:jc w:val="both"/>
        <w:rPr>
          <w:rFonts w:ascii="Times New Roman" w:hAnsi="Times New Roman" w:cs="Times New Roman"/>
        </w:rPr>
      </w:pPr>
      <w:bookmarkStart w:id="7" w:name="_Toc231850626"/>
      <w:r w:rsidRPr="00320128">
        <w:rPr>
          <w:rFonts w:ascii="Times New Roman" w:hAnsi="Times New Roman" w:cs="Times New Roman"/>
        </w:rPr>
        <w:t xml:space="preserve">Coste </w:t>
      </w:r>
      <w:ins w:id="8" w:author="JOSE IGNACIO SANTOS MARTIN" w:date="2026-06-09T09:14:00Z" w16du:dateUtc="2026-06-09T07:14:00Z">
        <w:r w:rsidR="00706A06">
          <w:rPr>
            <w:rFonts w:ascii="Times New Roman" w:hAnsi="Times New Roman" w:cs="Times New Roman"/>
          </w:rPr>
          <w:t xml:space="preserve">de </w:t>
        </w:r>
      </w:ins>
      <w:r w:rsidRPr="00320128">
        <w:rPr>
          <w:rFonts w:ascii="Times New Roman" w:hAnsi="Times New Roman" w:cs="Times New Roman"/>
        </w:rPr>
        <w:t>Personal</w:t>
      </w:r>
      <w:bookmarkEnd w:id="7"/>
    </w:p>
    <w:p w14:paraId="585DB813" w14:textId="0C7955EA" w:rsidR="00074F82" w:rsidRPr="00320128" w:rsidRDefault="00074F82" w:rsidP="003F1F3C">
      <w:pPr>
        <w:jc w:val="both"/>
        <w:rPr>
          <w:rFonts w:ascii="Times New Roman" w:hAnsi="Times New Roman" w:cs="Times New Roman"/>
        </w:rPr>
      </w:pPr>
      <w:r w:rsidRPr="00320128">
        <w:rPr>
          <w:rFonts w:ascii="Times New Roman" w:hAnsi="Times New Roman" w:cs="Times New Roman"/>
        </w:rPr>
        <w:t>El desarrollo ha sido ejecutado por una única ingeniera biomédica júnior durante un período de 3 meses. Tomando como base un salario bruto mensual de referencia de 1.700 € (1)</w:t>
      </w:r>
      <w:r w:rsidR="008F6F40" w:rsidRPr="00320128">
        <w:rPr>
          <w:rFonts w:ascii="Times New Roman" w:hAnsi="Times New Roman" w:cs="Times New Roman"/>
        </w:rPr>
        <w:t xml:space="preserve"> </w:t>
      </w:r>
      <w:r w:rsidRPr="00320128">
        <w:rPr>
          <w:rFonts w:ascii="Times New Roman" w:hAnsi="Times New Roman" w:cs="Times New Roman"/>
        </w:rPr>
        <w:t xml:space="preserve">para un graduado, </w:t>
      </w:r>
      <w:ins w:id="9" w:author="JOSE IGNACIO SANTOS MARTIN" w:date="2026-06-09T09:15:00Z" w16du:dateUtc="2026-06-09T07:15:00Z">
        <w:r w:rsidR="00E12CE8">
          <w:rPr>
            <w:rFonts w:ascii="Times New Roman" w:hAnsi="Times New Roman" w:cs="Times New Roman"/>
          </w:rPr>
          <w:t>al que se añade</w:t>
        </w:r>
        <w:r w:rsidR="00E46891">
          <w:rPr>
            <w:rFonts w:ascii="Times New Roman" w:hAnsi="Times New Roman" w:cs="Times New Roman"/>
          </w:rPr>
          <w:t>n las cotizaci</w:t>
        </w:r>
      </w:ins>
      <w:ins w:id="10" w:author="JOSE IGNACIO SANTOS MARTIN" w:date="2026-06-09T09:16:00Z" w16du:dateUtc="2026-06-09T07:16:00Z">
        <w:r w:rsidR="00E46891">
          <w:rPr>
            <w:rFonts w:ascii="Times New Roman" w:hAnsi="Times New Roman" w:cs="Times New Roman"/>
          </w:rPr>
          <w:t>ones sociales a cargo de la empresa</w:t>
        </w:r>
      </w:ins>
      <w:ins w:id="11" w:author="JOSE IGNACIO SANTOS MARTIN" w:date="2026-06-09T09:23:00Z" w16du:dateUtc="2026-06-09T07:23:00Z">
        <w:r w:rsidR="00147F04">
          <w:rPr>
            <w:rFonts w:ascii="Times New Roman" w:hAnsi="Times New Roman" w:cs="Times New Roman"/>
          </w:rPr>
          <w:t xml:space="preserve"> (32,15%)</w:t>
        </w:r>
      </w:ins>
      <w:commentRangeStart w:id="12"/>
      <w:del w:id="13" w:author="JOSE IGNACIO SANTOS MARTIN" w:date="2026-06-09T09:16:00Z" w16du:dateUtc="2026-06-09T07:16:00Z">
        <w:r w:rsidRPr="00320128" w:rsidDel="00E46891">
          <w:rPr>
            <w:rFonts w:ascii="Times New Roman" w:hAnsi="Times New Roman" w:cs="Times New Roman"/>
          </w:rPr>
          <w:delText>el</w:delText>
        </w:r>
      </w:del>
      <w:commentRangeEnd w:id="12"/>
      <w:r w:rsidR="008B774F" w:rsidRPr="00320128">
        <w:rPr>
          <w:rStyle w:val="Refdecomentario"/>
          <w:rFonts w:ascii="Times New Roman" w:hAnsi="Times New Roman" w:cs="Times New Roman"/>
          <w:sz w:val="22"/>
          <w:szCs w:val="22"/>
        </w:rPr>
        <w:commentReference w:id="12"/>
      </w:r>
      <w:del w:id="14" w:author="JOSE IGNACIO SANTOS MARTIN" w:date="2026-06-09T09:16:00Z" w16du:dateUtc="2026-06-09T07:16:00Z">
        <w:r w:rsidRPr="00320128" w:rsidDel="00E46891">
          <w:rPr>
            <w:rFonts w:ascii="Times New Roman" w:hAnsi="Times New Roman" w:cs="Times New Roman"/>
          </w:rPr>
          <w:delText xml:space="preserve"> coste neto y sus correspondientes cotizaciones obligatorias a la Seguridad Social (4,70% contingencias comunes, 1,55% desempleo, entre otras)</w:delText>
        </w:r>
        <w:r w:rsidR="008F6F40" w:rsidRPr="00320128" w:rsidDel="00E46891">
          <w:rPr>
            <w:rFonts w:ascii="Times New Roman" w:hAnsi="Times New Roman" w:cs="Times New Roman"/>
          </w:rPr>
          <w:delText xml:space="preserve"> (2)</w:delText>
        </w:r>
        <w:r w:rsidRPr="00320128" w:rsidDel="00E46891">
          <w:rPr>
            <w:rFonts w:ascii="Times New Roman" w:hAnsi="Times New Roman" w:cs="Times New Roman"/>
          </w:rPr>
          <w:delText xml:space="preserve"> junto a una retención fija del 10% de IRPF</w:delText>
        </w:r>
      </w:del>
      <w:r w:rsidRPr="00320128">
        <w:rPr>
          <w:rFonts w:ascii="Times New Roman" w:hAnsi="Times New Roman" w:cs="Times New Roman"/>
        </w:rPr>
        <w:t xml:space="preserve"> se detalla</w:t>
      </w:r>
      <w:del w:id="15" w:author="JOSE IGNACIO SANTOS MARTIN" w:date="2026-06-09T09:16:00Z" w16du:dateUtc="2026-06-09T07:16:00Z">
        <w:r w:rsidRPr="00320128" w:rsidDel="00E46891">
          <w:rPr>
            <w:rFonts w:ascii="Times New Roman" w:hAnsi="Times New Roman" w:cs="Times New Roman"/>
          </w:rPr>
          <w:delText>n</w:delText>
        </w:r>
      </w:del>
      <w:r w:rsidRPr="00320128">
        <w:rPr>
          <w:rFonts w:ascii="Times New Roman" w:hAnsi="Times New Roman" w:cs="Times New Roman"/>
        </w:rPr>
        <w:t xml:space="preserve"> a continuación:  </w:t>
      </w:r>
    </w:p>
    <w:tbl>
      <w:tblPr>
        <w:tblStyle w:val="Tablaconcuadrcula"/>
        <w:tblW w:w="0" w:type="auto"/>
        <w:jc w:val="center"/>
        <w:tblLayout w:type="fixed"/>
        <w:tblLook w:val="04A0" w:firstRow="1" w:lastRow="0" w:firstColumn="1" w:lastColumn="0" w:noHBand="0" w:noVBand="1"/>
        <w:tblPrChange w:id="16" w:author="JOSE IGNACIO SANTOS MARTIN" w:date="2026-06-09T09:28:00Z" w16du:dateUtc="2026-06-09T07:28:00Z">
          <w:tblPr>
            <w:tblStyle w:val="Tablaconcuadrcula"/>
            <w:tblW w:w="0" w:type="auto"/>
            <w:jc w:val="center"/>
            <w:tblLook w:val="04A0" w:firstRow="1" w:lastRow="0" w:firstColumn="1" w:lastColumn="0" w:noHBand="0" w:noVBand="1"/>
          </w:tblPr>
        </w:tblPrChange>
      </w:tblPr>
      <w:tblGrid>
        <w:gridCol w:w="3681"/>
        <w:gridCol w:w="1134"/>
        <w:tblGridChange w:id="17">
          <w:tblGrid>
            <w:gridCol w:w="3005"/>
            <w:gridCol w:w="676"/>
            <w:gridCol w:w="1134"/>
            <w:gridCol w:w="1196"/>
          </w:tblGrid>
        </w:tblGridChange>
      </w:tblGrid>
      <w:tr w:rsidR="00B11D69" w:rsidRPr="00320128" w14:paraId="7C810131" w14:textId="77777777" w:rsidTr="001D1D99">
        <w:trPr>
          <w:jc w:val="center"/>
          <w:trPrChange w:id="18" w:author="JOSE IGNACIO SANTOS MARTIN" w:date="2026-06-09T09:28:00Z" w16du:dateUtc="2026-06-09T07:28:00Z">
            <w:trPr>
              <w:jc w:val="center"/>
            </w:trPr>
          </w:trPrChange>
        </w:trPr>
        <w:tc>
          <w:tcPr>
            <w:tcW w:w="3681" w:type="dxa"/>
            <w:shd w:val="clear" w:color="auto" w:fill="A3DBFF"/>
            <w:tcPrChange w:id="19" w:author="JOSE IGNACIO SANTOS MARTIN" w:date="2026-06-09T09:28:00Z" w16du:dateUtc="2026-06-09T07:28:00Z">
              <w:tcPr>
                <w:tcW w:w="3005" w:type="dxa"/>
                <w:shd w:val="clear" w:color="auto" w:fill="A3DBFF"/>
              </w:tcPr>
            </w:tcPrChange>
          </w:tcPr>
          <w:p w14:paraId="34C1F9FB" w14:textId="31BAEB38" w:rsidR="00B11D69" w:rsidRPr="00320128" w:rsidRDefault="00B11D69" w:rsidP="003F1F3C">
            <w:pPr>
              <w:jc w:val="center"/>
              <w:rPr>
                <w:rFonts w:ascii="Times New Roman" w:hAnsi="Times New Roman" w:cs="Times New Roman"/>
                <w:b/>
                <w:bCs/>
              </w:rPr>
            </w:pPr>
            <w:ins w:id="20" w:author="JOSE IGNACIO SANTOS MARTIN" w:date="2026-06-09T09:27:00Z" w16du:dateUtc="2026-06-09T07:27:00Z">
              <w:r>
                <w:rPr>
                  <w:rFonts w:ascii="Times New Roman" w:hAnsi="Times New Roman" w:cs="Times New Roman"/>
                  <w:b/>
                  <w:bCs/>
                </w:rPr>
                <w:t>Concepto</w:t>
              </w:r>
            </w:ins>
          </w:p>
        </w:tc>
        <w:tc>
          <w:tcPr>
            <w:tcW w:w="1134" w:type="dxa"/>
            <w:shd w:val="clear" w:color="auto" w:fill="A3DBFF"/>
            <w:tcPrChange w:id="21" w:author="JOSE IGNACIO SANTOS MARTIN" w:date="2026-06-09T09:28:00Z" w16du:dateUtc="2026-06-09T07:28:00Z">
              <w:tcPr>
                <w:tcW w:w="3006" w:type="dxa"/>
                <w:gridSpan w:val="3"/>
                <w:shd w:val="clear" w:color="auto" w:fill="A3DBFF"/>
              </w:tcPr>
            </w:tcPrChange>
          </w:tcPr>
          <w:p w14:paraId="5E51A057" w14:textId="479D54C1" w:rsidR="00B11D69" w:rsidRPr="00320128" w:rsidRDefault="00B11D69" w:rsidP="003F1F3C">
            <w:pPr>
              <w:jc w:val="both"/>
              <w:rPr>
                <w:rFonts w:ascii="Times New Roman" w:hAnsi="Times New Roman" w:cs="Times New Roman"/>
                <w:b/>
                <w:bCs/>
              </w:rPr>
            </w:pPr>
            <w:del w:id="22" w:author="JOSE IGNACIO SANTOS MARTIN" w:date="2026-06-09T09:28:00Z" w16du:dateUtc="2026-06-09T07:28:00Z">
              <w:r w:rsidRPr="00320128" w:rsidDel="00B11D69">
                <w:rPr>
                  <w:rFonts w:ascii="Times New Roman" w:hAnsi="Times New Roman" w:cs="Times New Roman"/>
                  <w:b/>
                  <w:bCs/>
                </w:rPr>
                <w:delText>Cuota</w:delText>
              </w:r>
            </w:del>
            <w:ins w:id="23" w:author="JOSE IGNACIO SANTOS MARTIN" w:date="2026-06-09T09:28:00Z" w16du:dateUtc="2026-06-09T07:28:00Z">
              <w:r>
                <w:rPr>
                  <w:rFonts w:ascii="Times New Roman" w:hAnsi="Times New Roman" w:cs="Times New Roman"/>
                  <w:b/>
                  <w:bCs/>
                </w:rPr>
                <w:t>Cant</w:t>
              </w:r>
              <w:r w:rsidR="001D1D99">
                <w:rPr>
                  <w:rFonts w:ascii="Times New Roman" w:hAnsi="Times New Roman" w:cs="Times New Roman"/>
                  <w:b/>
                  <w:bCs/>
                </w:rPr>
                <w:t>idad</w:t>
              </w:r>
            </w:ins>
          </w:p>
        </w:tc>
      </w:tr>
      <w:tr w:rsidR="001D1D99" w:rsidRPr="00320128" w14:paraId="72A8FE47" w14:textId="77777777" w:rsidTr="001D1D99">
        <w:trPr>
          <w:jc w:val="center"/>
          <w:ins w:id="24" w:author="JOSE IGNACIO SANTOS MARTIN" w:date="2026-06-09T09:28:00Z" w16du:dateUtc="2026-06-09T07:28:00Z"/>
          <w:trPrChange w:id="25" w:author="JOSE IGNACIO SANTOS MARTIN" w:date="2026-06-09T09:28:00Z" w16du:dateUtc="2026-06-09T07:28:00Z">
            <w:trPr>
              <w:jc w:val="center"/>
            </w:trPr>
          </w:trPrChange>
        </w:trPr>
        <w:tc>
          <w:tcPr>
            <w:tcW w:w="3681" w:type="dxa"/>
            <w:tcPrChange w:id="26" w:author="JOSE IGNACIO SANTOS MARTIN" w:date="2026-06-09T09:28:00Z" w16du:dateUtc="2026-06-09T07:28:00Z">
              <w:tcPr>
                <w:tcW w:w="3005" w:type="dxa"/>
              </w:tcPr>
            </w:tcPrChange>
          </w:tcPr>
          <w:p w14:paraId="665B5AA2" w14:textId="5CD1BD2B" w:rsidR="001D1D99" w:rsidRPr="00320128" w:rsidDel="00E17E5D" w:rsidRDefault="001D1D99" w:rsidP="003F1F3C">
            <w:pPr>
              <w:jc w:val="both"/>
              <w:rPr>
                <w:ins w:id="27" w:author="JOSE IGNACIO SANTOS MARTIN" w:date="2026-06-09T09:28:00Z" w16du:dateUtc="2026-06-09T07:28:00Z"/>
                <w:rFonts w:ascii="Times New Roman" w:hAnsi="Times New Roman" w:cs="Times New Roman"/>
              </w:rPr>
            </w:pPr>
            <w:ins w:id="28" w:author="JOSE IGNACIO SANTOS MARTIN" w:date="2026-06-09T09:28:00Z" w16du:dateUtc="2026-06-09T07:28:00Z">
              <w:r>
                <w:rPr>
                  <w:rFonts w:ascii="Times New Roman" w:hAnsi="Times New Roman" w:cs="Times New Roman"/>
                </w:rPr>
                <w:t>Salario mensual bruto</w:t>
              </w:r>
            </w:ins>
          </w:p>
        </w:tc>
        <w:tc>
          <w:tcPr>
            <w:tcW w:w="1134" w:type="dxa"/>
            <w:tcPrChange w:id="29" w:author="JOSE IGNACIO SANTOS MARTIN" w:date="2026-06-09T09:28:00Z" w16du:dateUtc="2026-06-09T07:28:00Z">
              <w:tcPr>
                <w:tcW w:w="3006" w:type="dxa"/>
                <w:gridSpan w:val="3"/>
              </w:tcPr>
            </w:tcPrChange>
          </w:tcPr>
          <w:p w14:paraId="59B0E75F" w14:textId="6D30F674" w:rsidR="001D1D99" w:rsidRPr="00320128" w:rsidDel="00AF5361" w:rsidRDefault="001D1D99" w:rsidP="001D1D99">
            <w:pPr>
              <w:jc w:val="right"/>
              <w:rPr>
                <w:ins w:id="30" w:author="JOSE IGNACIO SANTOS MARTIN" w:date="2026-06-09T09:28:00Z" w16du:dateUtc="2026-06-09T07:28:00Z"/>
                <w:rFonts w:ascii="Times New Roman" w:hAnsi="Times New Roman" w:cs="Times New Roman"/>
              </w:rPr>
              <w:pPrChange w:id="31" w:author="JOSE IGNACIO SANTOS MARTIN" w:date="2026-06-09T09:28:00Z" w16du:dateUtc="2026-06-09T07:28:00Z">
                <w:pPr>
                  <w:jc w:val="both"/>
                </w:pPr>
              </w:pPrChange>
            </w:pPr>
            <w:ins w:id="32" w:author="JOSE IGNACIO SANTOS MARTIN" w:date="2026-06-09T09:28:00Z" w16du:dateUtc="2026-06-09T07:28:00Z">
              <w:r>
                <w:rPr>
                  <w:rFonts w:ascii="Times New Roman" w:hAnsi="Times New Roman" w:cs="Times New Roman"/>
                </w:rPr>
                <w:t>1700</w:t>
              </w:r>
              <w:r w:rsidRPr="00320128">
                <w:rPr>
                  <w:rFonts w:ascii="Times New Roman" w:hAnsi="Times New Roman" w:cs="Times New Roman"/>
                </w:rPr>
                <w:t>€</w:t>
              </w:r>
            </w:ins>
          </w:p>
        </w:tc>
      </w:tr>
      <w:tr w:rsidR="00B11D69" w:rsidRPr="00320128" w14:paraId="02BDBEEA" w14:textId="77777777" w:rsidTr="001D1D99">
        <w:trPr>
          <w:jc w:val="center"/>
          <w:trPrChange w:id="33" w:author="JOSE IGNACIO SANTOS MARTIN" w:date="2026-06-09T09:28:00Z" w16du:dateUtc="2026-06-09T07:28:00Z">
            <w:trPr>
              <w:jc w:val="center"/>
            </w:trPr>
          </w:trPrChange>
        </w:trPr>
        <w:tc>
          <w:tcPr>
            <w:tcW w:w="3681" w:type="dxa"/>
            <w:tcPrChange w:id="34" w:author="JOSE IGNACIO SANTOS MARTIN" w:date="2026-06-09T09:28:00Z" w16du:dateUtc="2026-06-09T07:28:00Z">
              <w:tcPr>
                <w:tcW w:w="3005" w:type="dxa"/>
              </w:tcPr>
            </w:tcPrChange>
          </w:tcPr>
          <w:p w14:paraId="57C2234E" w14:textId="49C2FDE3" w:rsidR="00B11D69" w:rsidRPr="00320128" w:rsidRDefault="00B11D69" w:rsidP="003F1F3C">
            <w:pPr>
              <w:jc w:val="both"/>
              <w:rPr>
                <w:rFonts w:ascii="Times New Roman" w:hAnsi="Times New Roman" w:cs="Times New Roman"/>
              </w:rPr>
            </w:pPr>
            <w:del w:id="35" w:author="JOSE IGNACIO SANTOS MARTIN" w:date="2026-06-09T09:16:00Z" w16du:dateUtc="2026-06-09T07:16:00Z">
              <w:r w:rsidRPr="00320128" w:rsidDel="00E17E5D">
                <w:rPr>
                  <w:rFonts w:ascii="Times New Roman" w:hAnsi="Times New Roman" w:cs="Times New Roman"/>
                </w:rPr>
                <w:delText>Salario Neto</w:delText>
              </w:r>
            </w:del>
            <w:ins w:id="36" w:author="JOSE IGNACIO SANTOS MARTIN" w:date="2026-06-09T09:16:00Z" w16du:dateUtc="2026-06-09T07:16:00Z">
              <w:r>
                <w:rPr>
                  <w:rFonts w:ascii="Times New Roman" w:hAnsi="Times New Roman" w:cs="Times New Roman"/>
                </w:rPr>
                <w:t xml:space="preserve">Cotizaciones </w:t>
              </w:r>
            </w:ins>
            <w:ins w:id="37" w:author="JOSE IGNACIO SANTOS MARTIN" w:date="2026-06-09T09:26:00Z" w16du:dateUtc="2026-06-09T07:26:00Z">
              <w:r>
                <w:rPr>
                  <w:rFonts w:ascii="Times New Roman" w:hAnsi="Times New Roman" w:cs="Times New Roman"/>
                </w:rPr>
                <w:t>s</w:t>
              </w:r>
            </w:ins>
            <w:ins w:id="38" w:author="JOSE IGNACIO SANTOS MARTIN" w:date="2026-06-09T09:16:00Z" w16du:dateUtc="2026-06-09T07:16:00Z">
              <w:r>
                <w:rPr>
                  <w:rFonts w:ascii="Times New Roman" w:hAnsi="Times New Roman" w:cs="Times New Roman"/>
                </w:rPr>
                <w:t xml:space="preserve">ociales </w:t>
              </w:r>
            </w:ins>
            <w:ins w:id="39" w:author="JOSE IGNACIO SANTOS MARTIN" w:date="2026-06-09T09:27:00Z" w16du:dateUtc="2026-06-09T07:27:00Z">
              <w:r>
                <w:rPr>
                  <w:rFonts w:ascii="Times New Roman" w:hAnsi="Times New Roman" w:cs="Times New Roman"/>
                </w:rPr>
                <w:t>e</w:t>
              </w:r>
            </w:ins>
            <w:ins w:id="40" w:author="JOSE IGNACIO SANTOS MARTIN" w:date="2026-06-09T09:16:00Z" w16du:dateUtc="2026-06-09T07:16:00Z">
              <w:r>
                <w:rPr>
                  <w:rFonts w:ascii="Times New Roman" w:hAnsi="Times New Roman" w:cs="Times New Roman"/>
                </w:rPr>
                <w:t>mpresa</w:t>
              </w:r>
            </w:ins>
          </w:p>
        </w:tc>
        <w:tc>
          <w:tcPr>
            <w:tcW w:w="1134" w:type="dxa"/>
            <w:tcPrChange w:id="41" w:author="JOSE IGNACIO SANTOS MARTIN" w:date="2026-06-09T09:28:00Z" w16du:dateUtc="2026-06-09T07:28:00Z">
              <w:tcPr>
                <w:tcW w:w="3006" w:type="dxa"/>
                <w:gridSpan w:val="3"/>
              </w:tcPr>
            </w:tcPrChange>
          </w:tcPr>
          <w:p w14:paraId="743079CE" w14:textId="04D6B6E5" w:rsidR="00B11D69" w:rsidRPr="00320128" w:rsidRDefault="00B11D69" w:rsidP="001D1D99">
            <w:pPr>
              <w:jc w:val="right"/>
              <w:rPr>
                <w:rFonts w:ascii="Times New Roman" w:hAnsi="Times New Roman" w:cs="Times New Roman"/>
              </w:rPr>
              <w:pPrChange w:id="42" w:author="JOSE IGNACIO SANTOS MARTIN" w:date="2026-06-09T09:28:00Z" w16du:dateUtc="2026-06-09T07:28:00Z">
                <w:pPr>
                  <w:jc w:val="both"/>
                </w:pPr>
              </w:pPrChange>
            </w:pPr>
            <w:del w:id="43" w:author="JOSE IGNACIO SANTOS MARTIN" w:date="2026-06-09T09:24:00Z" w16du:dateUtc="2026-06-09T07:24:00Z">
              <w:r w:rsidRPr="00320128" w:rsidDel="00AF5361">
                <w:rPr>
                  <w:rFonts w:ascii="Times New Roman" w:hAnsi="Times New Roman" w:cs="Times New Roman"/>
                </w:rPr>
                <w:delText>1423</w:delText>
              </w:r>
            </w:del>
            <w:ins w:id="44" w:author="JOSE IGNACIO SANTOS MARTIN" w:date="2026-06-09T09:24:00Z" w16du:dateUtc="2026-06-09T07:24:00Z">
              <w:r>
                <w:rPr>
                  <w:rFonts w:ascii="Times New Roman" w:hAnsi="Times New Roman" w:cs="Times New Roman"/>
                </w:rPr>
                <w:t>546</w:t>
              </w:r>
            </w:ins>
            <w:r w:rsidRPr="00320128">
              <w:rPr>
                <w:rFonts w:ascii="Times New Roman" w:hAnsi="Times New Roman" w:cs="Times New Roman"/>
              </w:rPr>
              <w:t>,</w:t>
            </w:r>
            <w:del w:id="45" w:author="JOSE IGNACIO SANTOS MARTIN" w:date="2026-06-09T09:24:00Z" w16du:dateUtc="2026-06-09T07:24:00Z">
              <w:r w:rsidRPr="00320128" w:rsidDel="00AF5361">
                <w:rPr>
                  <w:rFonts w:ascii="Times New Roman" w:hAnsi="Times New Roman" w:cs="Times New Roman"/>
                </w:rPr>
                <w:delText>75</w:delText>
              </w:r>
            </w:del>
            <w:ins w:id="46" w:author="JOSE IGNACIO SANTOS MARTIN" w:date="2026-06-09T09:24:00Z" w16du:dateUtc="2026-06-09T07:24:00Z">
              <w:r>
                <w:rPr>
                  <w:rFonts w:ascii="Times New Roman" w:hAnsi="Times New Roman" w:cs="Times New Roman"/>
                </w:rPr>
                <w:t>55</w:t>
              </w:r>
            </w:ins>
            <w:r w:rsidRPr="00320128">
              <w:rPr>
                <w:rFonts w:ascii="Times New Roman" w:hAnsi="Times New Roman" w:cs="Times New Roman"/>
              </w:rPr>
              <w:t>€</w:t>
            </w:r>
          </w:p>
        </w:tc>
      </w:tr>
      <w:tr w:rsidR="00B11D69" w:rsidRPr="00320128" w14:paraId="5CCA4CF0" w14:textId="77777777" w:rsidTr="001D1D99">
        <w:trPr>
          <w:jc w:val="center"/>
          <w:trPrChange w:id="47" w:author="JOSE IGNACIO SANTOS MARTIN" w:date="2026-06-09T09:28:00Z" w16du:dateUtc="2026-06-09T07:28:00Z">
            <w:trPr>
              <w:jc w:val="center"/>
            </w:trPr>
          </w:trPrChange>
        </w:trPr>
        <w:tc>
          <w:tcPr>
            <w:tcW w:w="3681" w:type="dxa"/>
            <w:tcPrChange w:id="48" w:author="JOSE IGNACIO SANTOS MARTIN" w:date="2026-06-09T09:28:00Z" w16du:dateUtc="2026-06-09T07:28:00Z">
              <w:tcPr>
                <w:tcW w:w="3005" w:type="dxa"/>
              </w:tcPr>
            </w:tcPrChange>
          </w:tcPr>
          <w:p w14:paraId="1D228210" w14:textId="12F14C9E" w:rsidR="00B11D69" w:rsidRPr="00320128" w:rsidRDefault="00B11D69" w:rsidP="003F1F3C">
            <w:pPr>
              <w:jc w:val="both"/>
              <w:rPr>
                <w:rFonts w:ascii="Times New Roman" w:hAnsi="Times New Roman" w:cs="Times New Roman"/>
              </w:rPr>
            </w:pPr>
            <w:r w:rsidRPr="00320128">
              <w:rPr>
                <w:rFonts w:ascii="Times New Roman" w:hAnsi="Times New Roman" w:cs="Times New Roman"/>
              </w:rPr>
              <w:t>Total</w:t>
            </w:r>
            <w:ins w:id="49" w:author="JOSE IGNACIO SANTOS MARTIN" w:date="2026-06-09T09:25:00Z" w16du:dateUtc="2026-06-09T07:25:00Z">
              <w:r>
                <w:rPr>
                  <w:rFonts w:ascii="Times New Roman" w:hAnsi="Times New Roman" w:cs="Times New Roman"/>
                </w:rPr>
                <w:t xml:space="preserve"> (3 meses)</w:t>
              </w:r>
            </w:ins>
          </w:p>
        </w:tc>
        <w:tc>
          <w:tcPr>
            <w:tcW w:w="1134" w:type="dxa"/>
            <w:tcPrChange w:id="50" w:author="JOSE IGNACIO SANTOS MARTIN" w:date="2026-06-09T09:28:00Z" w16du:dateUtc="2026-06-09T07:28:00Z">
              <w:tcPr>
                <w:tcW w:w="3006" w:type="dxa"/>
                <w:gridSpan w:val="3"/>
              </w:tcPr>
            </w:tcPrChange>
          </w:tcPr>
          <w:p w14:paraId="07EE51F1" w14:textId="09D7F3B8" w:rsidR="00B11D69" w:rsidRPr="00320128" w:rsidRDefault="00B11D69" w:rsidP="001D1D99">
            <w:pPr>
              <w:jc w:val="right"/>
              <w:rPr>
                <w:rFonts w:ascii="Times New Roman" w:hAnsi="Times New Roman" w:cs="Times New Roman"/>
              </w:rPr>
              <w:pPrChange w:id="51" w:author="JOSE IGNACIO SANTOS MARTIN" w:date="2026-06-09T09:28:00Z" w16du:dateUtc="2026-06-09T07:28:00Z">
                <w:pPr>
                  <w:jc w:val="both"/>
                </w:pPr>
              </w:pPrChange>
            </w:pPr>
            <w:del w:id="52" w:author="JOSE IGNACIO SANTOS MARTIN" w:date="2026-06-09T09:25:00Z" w16du:dateUtc="2026-06-09T07:25:00Z">
              <w:r w:rsidRPr="00320128" w:rsidDel="005A0DB7">
                <w:rPr>
                  <w:rFonts w:ascii="Times New Roman" w:hAnsi="Times New Roman" w:cs="Times New Roman"/>
                </w:rPr>
                <w:delText>4271,25</w:delText>
              </w:r>
            </w:del>
            <w:ins w:id="53" w:author="JOSE IGNACIO SANTOS MARTIN" w:date="2026-06-09T09:25:00Z" w16du:dateUtc="2026-06-09T07:25:00Z">
              <w:r>
                <w:rPr>
                  <w:rFonts w:ascii="Times New Roman" w:hAnsi="Times New Roman" w:cs="Times New Roman"/>
                </w:rPr>
                <w:t>8986.2</w:t>
              </w:r>
            </w:ins>
            <w:r w:rsidRPr="00320128">
              <w:rPr>
                <w:rFonts w:ascii="Times New Roman" w:hAnsi="Times New Roman" w:cs="Times New Roman"/>
              </w:rPr>
              <w:t>€</w:t>
            </w:r>
          </w:p>
        </w:tc>
      </w:tr>
    </w:tbl>
    <w:p w14:paraId="55A3CB1C" w14:textId="75538E9B" w:rsidR="008F6F40" w:rsidRPr="00320128" w:rsidRDefault="008F6F40" w:rsidP="003F1F3C">
      <w:pPr>
        <w:jc w:val="center"/>
        <w:rPr>
          <w:rFonts w:ascii="Times New Roman" w:hAnsi="Times New Roman" w:cs="Times New Roman"/>
          <w:i/>
          <w:iCs/>
          <w:color w:val="1F497D" w:themeColor="text2"/>
          <w:sz w:val="18"/>
          <w:szCs w:val="18"/>
        </w:rPr>
      </w:pPr>
      <w:r w:rsidRPr="00320128">
        <w:rPr>
          <w:rFonts w:ascii="Times New Roman" w:hAnsi="Times New Roman" w:cs="Times New Roman"/>
          <w:i/>
          <w:iCs/>
          <w:color w:val="1F497D" w:themeColor="text2"/>
          <w:sz w:val="18"/>
          <w:szCs w:val="18"/>
        </w:rPr>
        <w:t xml:space="preserve">Tabla 1 Calculo del </w:t>
      </w:r>
      <w:del w:id="54" w:author="JOSE IGNACIO SANTOS MARTIN" w:date="2026-06-09T09:29:00Z" w16du:dateUtc="2026-06-09T07:29:00Z">
        <w:r w:rsidRPr="00320128" w:rsidDel="008669DA">
          <w:rPr>
            <w:rFonts w:ascii="Times New Roman" w:hAnsi="Times New Roman" w:cs="Times New Roman"/>
            <w:i/>
            <w:iCs/>
            <w:color w:val="1F497D" w:themeColor="text2"/>
            <w:sz w:val="18"/>
            <w:szCs w:val="18"/>
          </w:rPr>
          <w:delText>sueldo neto</w:delText>
        </w:r>
      </w:del>
      <w:ins w:id="55" w:author="JOSE IGNACIO SANTOS MARTIN" w:date="2026-06-09T09:29:00Z" w16du:dateUtc="2026-06-09T07:29:00Z">
        <w:r w:rsidR="008669DA">
          <w:rPr>
            <w:rFonts w:ascii="Times New Roman" w:hAnsi="Times New Roman" w:cs="Times New Roman"/>
            <w:i/>
            <w:iCs/>
            <w:color w:val="1F497D" w:themeColor="text2"/>
            <w:sz w:val="18"/>
            <w:szCs w:val="18"/>
          </w:rPr>
          <w:t>coste total</w:t>
        </w:r>
      </w:ins>
      <w:r w:rsidRPr="00320128">
        <w:rPr>
          <w:rFonts w:ascii="Times New Roman" w:hAnsi="Times New Roman" w:cs="Times New Roman"/>
          <w:i/>
          <w:iCs/>
          <w:color w:val="1F497D" w:themeColor="text2"/>
          <w:sz w:val="18"/>
          <w:szCs w:val="18"/>
        </w:rPr>
        <w:t xml:space="preserve"> del personal</w:t>
      </w:r>
    </w:p>
    <w:p w14:paraId="70F30806" w14:textId="4B77E2EF" w:rsidR="00074F82" w:rsidRPr="00320128" w:rsidRDefault="008F6F40" w:rsidP="003F1F3C">
      <w:pPr>
        <w:pStyle w:val="Ttulo3"/>
        <w:jc w:val="both"/>
        <w:rPr>
          <w:rFonts w:ascii="Times New Roman" w:hAnsi="Times New Roman" w:cs="Times New Roman"/>
        </w:rPr>
      </w:pPr>
      <w:bookmarkStart w:id="56" w:name="_Toc231850627"/>
      <w:r w:rsidRPr="00320128">
        <w:rPr>
          <w:rFonts w:ascii="Times New Roman" w:hAnsi="Times New Roman" w:cs="Times New Roman"/>
        </w:rPr>
        <w:t>Coste Técnico</w:t>
      </w:r>
      <w:bookmarkEnd w:id="56"/>
    </w:p>
    <w:p w14:paraId="095EE5C4" w14:textId="000189C3" w:rsidR="008F6F40" w:rsidRPr="00320128" w:rsidRDefault="008F6F40" w:rsidP="003F1F3C">
      <w:pPr>
        <w:jc w:val="both"/>
        <w:rPr>
          <w:rFonts w:ascii="Times New Roman" w:hAnsi="Times New Roman" w:cs="Times New Roman"/>
        </w:rPr>
      </w:pPr>
      <w:r w:rsidRPr="00320128">
        <w:rPr>
          <w:rFonts w:ascii="Times New Roman" w:hAnsi="Times New Roman" w:cs="Times New Roman"/>
        </w:rPr>
        <w:t xml:space="preserve">Todo el software empleado es de acceso abierto, por lo que no supuso ningún </w:t>
      </w:r>
      <w:del w:id="57" w:author="JOSE IGNACIO SANTOS MARTIN" w:date="2026-06-09T09:31:00Z" w16du:dateUtc="2026-06-09T07:31:00Z">
        <w:r w:rsidRPr="00320128" w:rsidDel="00795B53">
          <w:rPr>
            <w:rFonts w:ascii="Times New Roman" w:hAnsi="Times New Roman" w:cs="Times New Roman"/>
          </w:rPr>
          <w:delText>costo</w:delText>
        </w:r>
      </w:del>
      <w:ins w:id="58" w:author="JOSE IGNACIO SANTOS MARTIN" w:date="2026-06-09T09:31:00Z" w16du:dateUtc="2026-06-09T07:31:00Z">
        <w:r w:rsidR="00795B53" w:rsidRPr="00320128">
          <w:rPr>
            <w:rFonts w:ascii="Times New Roman" w:hAnsi="Times New Roman" w:cs="Times New Roman"/>
          </w:rPr>
          <w:t>cost</w:t>
        </w:r>
        <w:r w:rsidR="00795B53">
          <w:rPr>
            <w:rFonts w:ascii="Times New Roman" w:hAnsi="Times New Roman" w:cs="Times New Roman"/>
          </w:rPr>
          <w:t>e</w:t>
        </w:r>
      </w:ins>
      <w:r w:rsidRPr="00320128">
        <w:rPr>
          <w:rFonts w:ascii="Times New Roman" w:hAnsi="Times New Roman" w:cs="Times New Roman"/>
        </w:rPr>
        <w:t xml:space="preserve">. </w:t>
      </w:r>
    </w:p>
    <w:p w14:paraId="5E544AFD" w14:textId="7CF0B828" w:rsidR="008F6F40" w:rsidRPr="00320128" w:rsidRDefault="008F6F40" w:rsidP="003F1F3C">
      <w:pPr>
        <w:jc w:val="both"/>
        <w:rPr>
          <w:rFonts w:ascii="Times New Roman" w:hAnsi="Times New Roman" w:cs="Times New Roman"/>
        </w:rPr>
      </w:pPr>
      <w:r w:rsidRPr="00320128">
        <w:rPr>
          <w:rFonts w:ascii="Times New Roman" w:hAnsi="Times New Roman" w:cs="Times New Roman"/>
        </w:rPr>
        <w:t xml:space="preserve">En el caso de equipos externos, no se ha necesitado más que un ordenador portátil de la marca Lenovo, modelo exacto Lenovo Ideapad Slim 3 con un precio estimado de 624,49 euros, al que se le estima hasta 7 años de vida con buen mantenimiento y cuidado. </w:t>
      </w:r>
      <w:ins w:id="59" w:author="JOSE IGNACIO SANTOS MARTIN" w:date="2026-06-09T09:29:00Z" w16du:dateUtc="2026-06-09T07:29:00Z">
        <w:r w:rsidR="00C478DE">
          <w:rPr>
            <w:rFonts w:ascii="Times New Roman" w:hAnsi="Times New Roman" w:cs="Times New Roman"/>
          </w:rPr>
          <w:t xml:space="preserve">El coste imputado por amortización </w:t>
        </w:r>
      </w:ins>
      <w:ins w:id="60" w:author="JOSE IGNACIO SANTOS MARTIN" w:date="2026-06-09T09:30:00Z" w16du:dateUtc="2026-06-09T07:30:00Z">
        <w:r w:rsidR="00C478DE">
          <w:rPr>
            <w:rFonts w:ascii="Times New Roman" w:hAnsi="Times New Roman" w:cs="Times New Roman"/>
          </w:rPr>
          <w:t xml:space="preserve">en 3 meses es de </w:t>
        </w:r>
        <w:r w:rsidR="009F386D">
          <w:rPr>
            <w:rFonts w:ascii="Times New Roman" w:hAnsi="Times New Roman" w:cs="Times New Roman"/>
          </w:rPr>
          <w:t>22,30</w:t>
        </w:r>
      </w:ins>
      <w:ins w:id="61" w:author="JOSE IGNACIO SANTOS MARTIN" w:date="2026-06-09T09:31:00Z" w16du:dateUtc="2026-06-09T07:31:00Z">
        <w:r w:rsidR="009F386D" w:rsidRPr="00320128">
          <w:rPr>
            <w:rFonts w:ascii="Times New Roman" w:hAnsi="Times New Roman" w:cs="Times New Roman"/>
          </w:rPr>
          <w:t>€</w:t>
        </w:r>
        <w:r w:rsidR="009F386D">
          <w:rPr>
            <w:rFonts w:ascii="Times New Roman" w:hAnsi="Times New Roman" w:cs="Times New Roman"/>
          </w:rPr>
          <w:t>.</w:t>
        </w:r>
      </w:ins>
    </w:p>
    <w:p w14:paraId="00000019" w14:textId="77777777" w:rsidR="00A47833" w:rsidRPr="00320128" w:rsidRDefault="00096846" w:rsidP="003F1F3C">
      <w:pPr>
        <w:pStyle w:val="Ttulo2"/>
        <w:jc w:val="both"/>
        <w:rPr>
          <w:rFonts w:ascii="Times New Roman" w:eastAsia="Times New Roman" w:hAnsi="Times New Roman" w:cs="Times New Roman"/>
        </w:rPr>
      </w:pPr>
      <w:bookmarkStart w:id="62" w:name="_Toc231850628"/>
      <w:r w:rsidRPr="00320128">
        <w:rPr>
          <w:rFonts w:ascii="Times New Roman" w:eastAsia="Times New Roman" w:hAnsi="Times New Roman" w:cs="Times New Roman"/>
        </w:rPr>
        <w:t>Viabilidad Legal</w:t>
      </w:r>
      <w:bookmarkEnd w:id="62"/>
    </w:p>
    <w:p w14:paraId="0000001A" w14:textId="582B033A" w:rsidR="00A47833" w:rsidRPr="00320128" w:rsidRDefault="008F6F40" w:rsidP="003F1F3C">
      <w:pPr>
        <w:jc w:val="both"/>
        <w:rPr>
          <w:rFonts w:ascii="Times New Roman" w:eastAsia="Times New Roman" w:hAnsi="Times New Roman" w:cs="Times New Roman"/>
        </w:rPr>
      </w:pPr>
      <w:r w:rsidRPr="00320128">
        <w:rPr>
          <w:rFonts w:ascii="Times New Roman" w:eastAsia="Times New Roman" w:hAnsi="Times New Roman" w:cs="Times New Roman"/>
        </w:rPr>
        <w:t>Al llevar a cabo este proyecto tecnológico, resulta imprescindible evaluar su viabilidad legal, no solo para proteger tanto el proceso como los derechos de propiedad intelectual, sino también para asegurar el cumplimiento de la normativa vigente actual.</w:t>
      </w:r>
    </w:p>
    <w:p w14:paraId="58067C22" w14:textId="6F39CD4C" w:rsidR="002D7A08" w:rsidRPr="00320128" w:rsidRDefault="002D7A08" w:rsidP="003F1F3C">
      <w:pPr>
        <w:jc w:val="both"/>
        <w:rPr>
          <w:rFonts w:ascii="Times New Roman" w:eastAsia="Times New Roman" w:hAnsi="Times New Roman" w:cs="Times New Roman"/>
        </w:rPr>
      </w:pPr>
      <w:r w:rsidRPr="00320128">
        <w:rPr>
          <w:rFonts w:ascii="Times New Roman" w:eastAsia="Times New Roman" w:hAnsi="Times New Roman" w:cs="Times New Roman"/>
        </w:rPr>
        <w:t xml:space="preserve">La viabilidad legal de la aplicación está plenamente garantizada. La plataforma no recopila, procesa ni almacena datos de carácter personal de los usuarios, limitando sus operaciones a consultas analíticas indexadas por identificadores moleculares anonimizados (IDs de genes o nombres de fármacos), quedando completamente fuera del ámbito de aplicación del Reglamento General de Protección de Datos (RGPD).  </w:t>
      </w:r>
    </w:p>
    <w:p w14:paraId="30ED86C3" w14:textId="6E95C4F4" w:rsidR="002D7A08" w:rsidRPr="00320128" w:rsidRDefault="002D7A08" w:rsidP="003F1F3C">
      <w:pPr>
        <w:jc w:val="both"/>
        <w:rPr>
          <w:rFonts w:ascii="Times New Roman" w:eastAsia="Times New Roman" w:hAnsi="Times New Roman" w:cs="Times New Roman"/>
        </w:rPr>
      </w:pPr>
      <w:r w:rsidRPr="00320128">
        <w:rPr>
          <w:rFonts w:ascii="Times New Roman" w:eastAsia="Times New Roman" w:hAnsi="Times New Roman" w:cs="Times New Roman"/>
        </w:rPr>
        <w:t xml:space="preserve">Toda la información biológica proviene de repositorios científicos públicos internacionales de libre acceso autorizados para fines académicos de investigación traslacional. En materia de propiedad intelectual, el código fuente original está protegido bajo el Real Decreto Legislativo 1/1996 de la Ley de Propiedad Intelectual (3) y se aloja en un repositorio público sin fines comerciales.  </w:t>
      </w:r>
    </w:p>
    <w:p w14:paraId="0000001B" w14:textId="77777777" w:rsidR="00A47833" w:rsidRPr="00320128" w:rsidRDefault="00096846" w:rsidP="003F1F3C">
      <w:pPr>
        <w:pStyle w:val="Ttulo1"/>
        <w:jc w:val="both"/>
        <w:rPr>
          <w:rFonts w:ascii="Times New Roman" w:eastAsia="Times New Roman" w:hAnsi="Times New Roman" w:cs="Times New Roman"/>
        </w:rPr>
      </w:pPr>
      <w:bookmarkStart w:id="63" w:name="_Toc231850629"/>
      <w:r w:rsidRPr="00320128">
        <w:rPr>
          <w:rFonts w:ascii="Times New Roman" w:eastAsia="Times New Roman" w:hAnsi="Times New Roman" w:cs="Times New Roman"/>
        </w:rPr>
        <w:lastRenderedPageBreak/>
        <w:t>Documentación de Usuario</w:t>
      </w:r>
      <w:bookmarkEnd w:id="63"/>
    </w:p>
    <w:p w14:paraId="0000001C" w14:textId="77777777" w:rsidR="00A47833" w:rsidRPr="00320128" w:rsidRDefault="00096846" w:rsidP="003F1F3C">
      <w:pPr>
        <w:pStyle w:val="Ttulo2"/>
        <w:jc w:val="both"/>
        <w:rPr>
          <w:rFonts w:ascii="Times New Roman" w:eastAsia="Times New Roman" w:hAnsi="Times New Roman" w:cs="Times New Roman"/>
        </w:rPr>
      </w:pPr>
      <w:bookmarkStart w:id="64" w:name="_Toc231850630"/>
      <w:r w:rsidRPr="00320128">
        <w:rPr>
          <w:rFonts w:ascii="Times New Roman" w:eastAsia="Times New Roman" w:hAnsi="Times New Roman" w:cs="Times New Roman"/>
        </w:rPr>
        <w:t>Requisitos Software y Hardware para Ejecutar el proyecto</w:t>
      </w:r>
      <w:bookmarkEnd w:id="64"/>
    </w:p>
    <w:p w14:paraId="193CE67E" w14:textId="77777777" w:rsidR="002D7A08" w:rsidRPr="00320128" w:rsidRDefault="002D7A08" w:rsidP="003F1F3C">
      <w:pPr>
        <w:jc w:val="both"/>
        <w:rPr>
          <w:rFonts w:ascii="Times New Roman" w:hAnsi="Times New Roman" w:cs="Times New Roman"/>
        </w:rPr>
      </w:pPr>
      <w:r w:rsidRPr="00320128">
        <w:rPr>
          <w:rFonts w:ascii="Times New Roman" w:hAnsi="Times New Roman" w:cs="Times New Roman"/>
        </w:rPr>
        <w:t xml:space="preserve">La aplicación ha sido diseñada como una herramienta web de fácil acceso, cuyo objetivo final es el uso del público en general, siendo estos desde desarrolladores para las mejoras futuras de la aplicación o por profesionales para nuevas alternativas de fármacos. </w:t>
      </w:r>
    </w:p>
    <w:p w14:paraId="24A44BEA" w14:textId="1652EF23" w:rsidR="002D7A08" w:rsidRPr="00320128" w:rsidRDefault="002D7A08" w:rsidP="003F1F3C">
      <w:pPr>
        <w:jc w:val="both"/>
        <w:rPr>
          <w:rFonts w:ascii="Times New Roman" w:hAnsi="Times New Roman" w:cs="Times New Roman"/>
        </w:rPr>
      </w:pPr>
      <w:r w:rsidRPr="00320128">
        <w:rPr>
          <w:rFonts w:ascii="Times New Roman" w:hAnsi="Times New Roman" w:cs="Times New Roman"/>
        </w:rPr>
        <w:t>No requiere ningún hardware especializado ni requisitos especiales para su</w:t>
      </w:r>
      <w:r w:rsidR="00CD7693">
        <w:rPr>
          <w:rFonts w:ascii="Times New Roman" w:hAnsi="Times New Roman" w:cs="Times New Roman"/>
        </w:rPr>
        <w:t xml:space="preserve"> </w:t>
      </w:r>
      <w:r w:rsidRPr="00320128">
        <w:rPr>
          <w:rFonts w:ascii="Times New Roman" w:hAnsi="Times New Roman" w:cs="Times New Roman"/>
        </w:rPr>
        <w:t>puesta en marcha. Su acceso puede ser desde cualquier navegador moderno como Google Chrome, ampliamente usado por la población en general, ya sea desde un ordenador personal o un dispositivo móvil.</w:t>
      </w:r>
    </w:p>
    <w:p w14:paraId="0000001D" w14:textId="3466A3EE" w:rsidR="00A47833" w:rsidRDefault="00096846" w:rsidP="003F1F3C">
      <w:pPr>
        <w:pStyle w:val="Ttulo2"/>
        <w:jc w:val="both"/>
        <w:rPr>
          <w:rFonts w:ascii="Times New Roman" w:eastAsia="Times New Roman" w:hAnsi="Times New Roman" w:cs="Times New Roman"/>
        </w:rPr>
      </w:pPr>
      <w:bookmarkStart w:id="65" w:name="_Toc231850631"/>
      <w:r w:rsidRPr="00320128">
        <w:rPr>
          <w:rFonts w:ascii="Times New Roman" w:eastAsia="Times New Roman" w:hAnsi="Times New Roman" w:cs="Times New Roman"/>
        </w:rPr>
        <w:t>Instalación</w:t>
      </w:r>
      <w:bookmarkEnd w:id="65"/>
      <w:r w:rsidRPr="00320128">
        <w:rPr>
          <w:rFonts w:ascii="Times New Roman" w:eastAsia="Times New Roman" w:hAnsi="Times New Roman" w:cs="Times New Roman"/>
        </w:rPr>
        <w:t xml:space="preserve"> </w:t>
      </w:r>
    </w:p>
    <w:p w14:paraId="25003C47" w14:textId="77777777" w:rsidR="00603A6C" w:rsidRPr="00285482" w:rsidRDefault="00320128" w:rsidP="00D240E9">
      <w:pPr>
        <w:jc w:val="both"/>
        <w:rPr>
          <w:rFonts w:ascii="Times New Roman" w:hAnsi="Times New Roman" w:cs="Times New Roman"/>
        </w:rPr>
      </w:pPr>
      <w:r w:rsidRPr="00285482">
        <w:rPr>
          <w:rFonts w:ascii="Times New Roman" w:hAnsi="Times New Roman" w:cs="Times New Roman"/>
        </w:rPr>
        <w:t xml:space="preserve">Al ser una aplicación web, no requiere ninguna instalación, el usuario puede acceder a la URL de la aplicación. Una vez cargada la interfaz, se podrá empezar a interactuar con las diferentes pestañas visibles desde la barra del navegador. </w:t>
      </w:r>
    </w:p>
    <w:p w14:paraId="0EB4D838" w14:textId="6434EA8E" w:rsidR="00320128" w:rsidRPr="00285482" w:rsidRDefault="00320128" w:rsidP="00D240E9">
      <w:pPr>
        <w:jc w:val="both"/>
        <w:rPr>
          <w:rFonts w:ascii="Times New Roman" w:hAnsi="Times New Roman" w:cs="Times New Roman"/>
        </w:rPr>
      </w:pPr>
      <w:r w:rsidRPr="00285482">
        <w:rPr>
          <w:rFonts w:ascii="Times New Roman" w:hAnsi="Times New Roman" w:cs="Times New Roman"/>
        </w:rPr>
        <w:t xml:space="preserve">Durante la </w:t>
      </w:r>
      <w:del w:id="66" w:author="JOSE IGNACIO SANTOS MARTIN" w:date="2026-06-09T09:33:00Z" w16du:dateUtc="2026-06-09T07:33:00Z">
        <w:r w:rsidRPr="00285482" w:rsidDel="00442E85">
          <w:rPr>
            <w:rFonts w:ascii="Times New Roman" w:hAnsi="Times New Roman" w:cs="Times New Roman"/>
          </w:rPr>
          <w:delText>ejecucion</w:delText>
        </w:r>
      </w:del>
      <w:ins w:id="67" w:author="JOSE IGNACIO SANTOS MARTIN" w:date="2026-06-09T09:33:00Z" w16du:dateUtc="2026-06-09T07:33:00Z">
        <w:r w:rsidR="00442E85" w:rsidRPr="00285482">
          <w:rPr>
            <w:rFonts w:ascii="Times New Roman" w:hAnsi="Times New Roman" w:cs="Times New Roman"/>
          </w:rPr>
          <w:t>ejecución</w:t>
        </w:r>
      </w:ins>
      <w:r w:rsidRPr="00285482">
        <w:rPr>
          <w:rFonts w:ascii="Times New Roman" w:hAnsi="Times New Roman" w:cs="Times New Roman"/>
        </w:rPr>
        <w:t xml:space="preserve"> de cada pestaña la </w:t>
      </w:r>
      <w:del w:id="68" w:author="JOSE IGNACIO SANTOS MARTIN" w:date="2026-06-09T09:33:00Z" w16du:dateUtc="2026-06-09T07:33:00Z">
        <w:r w:rsidRPr="00285482" w:rsidDel="00442E85">
          <w:rPr>
            <w:rFonts w:ascii="Times New Roman" w:hAnsi="Times New Roman" w:cs="Times New Roman"/>
          </w:rPr>
          <w:delText>visualizacion</w:delText>
        </w:r>
      </w:del>
      <w:ins w:id="69" w:author="JOSE IGNACIO SANTOS MARTIN" w:date="2026-06-09T09:33:00Z" w16du:dateUtc="2026-06-09T07:33:00Z">
        <w:r w:rsidR="00442E85" w:rsidRPr="00285482">
          <w:rPr>
            <w:rFonts w:ascii="Times New Roman" w:hAnsi="Times New Roman" w:cs="Times New Roman"/>
          </w:rPr>
          <w:t>visualización</w:t>
        </w:r>
      </w:ins>
      <w:r w:rsidRPr="00285482">
        <w:rPr>
          <w:rFonts w:ascii="Times New Roman" w:hAnsi="Times New Roman" w:cs="Times New Roman"/>
        </w:rPr>
        <w:t xml:space="preserve"> de las subredes puede</w:t>
      </w:r>
      <w:r w:rsidR="00603A6C" w:rsidRPr="00285482">
        <w:rPr>
          <w:rFonts w:ascii="Times New Roman" w:hAnsi="Times New Roman" w:cs="Times New Roman"/>
        </w:rPr>
        <w:t xml:space="preserve"> demorarse un tiempo debido a que introducen un coste computacional elevado.</w:t>
      </w:r>
    </w:p>
    <w:p w14:paraId="7860831E" w14:textId="77777777" w:rsidR="00EB182C" w:rsidRPr="00320128" w:rsidRDefault="00096846" w:rsidP="003F1F3C">
      <w:pPr>
        <w:pStyle w:val="Ttulo2"/>
        <w:jc w:val="both"/>
        <w:rPr>
          <w:rFonts w:ascii="Times New Roman" w:eastAsia="Times New Roman" w:hAnsi="Times New Roman" w:cs="Times New Roman"/>
        </w:rPr>
      </w:pPr>
      <w:bookmarkStart w:id="70" w:name="_Toc231850632"/>
      <w:r w:rsidRPr="00320128">
        <w:rPr>
          <w:rFonts w:ascii="Times New Roman" w:eastAsia="Times New Roman" w:hAnsi="Times New Roman" w:cs="Times New Roman"/>
        </w:rPr>
        <w:t>Demostraciones prácticas</w:t>
      </w:r>
      <w:bookmarkEnd w:id="70"/>
    </w:p>
    <w:p w14:paraId="0000001E" w14:textId="255D6819" w:rsidR="00A47833" w:rsidRPr="00320128" w:rsidRDefault="00EB182C" w:rsidP="003F1F3C">
      <w:pPr>
        <w:jc w:val="both"/>
        <w:rPr>
          <w:rFonts w:ascii="Times New Roman" w:hAnsi="Times New Roman" w:cs="Times New Roman"/>
        </w:rPr>
      </w:pPr>
      <w:r w:rsidRPr="00320128">
        <w:rPr>
          <w:rFonts w:ascii="Times New Roman" w:hAnsi="Times New Roman" w:cs="Times New Roman"/>
        </w:rPr>
        <w:t>La aplicación web se estructura en un panel interactivo lateral de control y cuatro pestañas operacionales. Las ejecuciones prácticas de cada módulo se detallan a continuación.</w:t>
      </w:r>
    </w:p>
    <w:p w14:paraId="3BA7FE8C" w14:textId="77777777" w:rsidR="00EB182C" w:rsidRPr="00320128" w:rsidRDefault="00EB182C" w:rsidP="003F1F3C">
      <w:pPr>
        <w:jc w:val="both"/>
        <w:rPr>
          <w:rFonts w:ascii="Times New Roman" w:hAnsi="Times New Roman" w:cs="Times New Roman"/>
        </w:rPr>
      </w:pPr>
      <w:r w:rsidRPr="00320128">
        <w:rPr>
          <w:rFonts w:ascii="Times New Roman" w:hAnsi="Times New Roman" w:cs="Times New Roman"/>
        </w:rPr>
        <w:t xml:space="preserve">Al iniciar la aplicación, el usuario visualiza una barra lateral que actúa como un descargo de responsabilidad analítico, recordando que las distancias calculadas establecen hipótesis de reposicionamiento </w:t>
      </w:r>
      <w:r w:rsidRPr="00285482">
        <w:rPr>
          <w:rFonts w:ascii="Times New Roman" w:hAnsi="Times New Roman" w:cs="Times New Roman"/>
          <w:i/>
          <w:iCs/>
        </w:rPr>
        <w:t>in</w:t>
      </w:r>
      <w:r w:rsidRPr="00320128">
        <w:rPr>
          <w:rFonts w:ascii="Times New Roman" w:hAnsi="Times New Roman" w:cs="Times New Roman"/>
        </w:rPr>
        <w:t xml:space="preserve"> </w:t>
      </w:r>
      <w:r w:rsidRPr="00285482">
        <w:rPr>
          <w:rFonts w:ascii="Times New Roman" w:hAnsi="Times New Roman" w:cs="Times New Roman"/>
          <w:i/>
          <w:iCs/>
        </w:rPr>
        <w:t>silico</w:t>
      </w:r>
      <w:r w:rsidRPr="00320128">
        <w:rPr>
          <w:rFonts w:ascii="Times New Roman" w:hAnsi="Times New Roman" w:cs="Times New Roman"/>
        </w:rPr>
        <w:t xml:space="preserve"> y no indicaciones aprobadas. </w:t>
      </w:r>
    </w:p>
    <w:p w14:paraId="3915734A" w14:textId="010EB4FD" w:rsidR="00EB182C" w:rsidRPr="00320128" w:rsidRDefault="00EB182C" w:rsidP="003F1F3C">
      <w:pPr>
        <w:jc w:val="both"/>
        <w:rPr>
          <w:rFonts w:ascii="Times New Roman" w:hAnsi="Times New Roman" w:cs="Times New Roman"/>
        </w:rPr>
      </w:pPr>
      <w:r w:rsidRPr="00320128">
        <w:rPr>
          <w:rFonts w:ascii="Times New Roman" w:hAnsi="Times New Roman" w:cs="Times New Roman"/>
        </w:rPr>
        <w:t>El cuerpo central despliega un bloque informativo reactivo que define la hipótesis fundamental de la medicina de redes: la eficacia terapéutica potencial es inversamente proporcional a la distancia en red entre las dianas farmacológicas y el módulo patológico.</w:t>
      </w:r>
    </w:p>
    <w:p w14:paraId="76A61574" w14:textId="0506304C" w:rsidR="00EB182C" w:rsidRPr="00320128" w:rsidRDefault="00EB182C" w:rsidP="003F1F3C">
      <w:pPr>
        <w:pStyle w:val="Ttulo3"/>
        <w:jc w:val="both"/>
        <w:rPr>
          <w:rFonts w:ascii="Times New Roman" w:hAnsi="Times New Roman" w:cs="Times New Roman"/>
        </w:rPr>
      </w:pPr>
      <w:bookmarkStart w:id="71" w:name="_Toc231850633"/>
      <w:r w:rsidRPr="00320128">
        <w:rPr>
          <w:rFonts w:ascii="Times New Roman" w:hAnsi="Times New Roman" w:cs="Times New Roman"/>
        </w:rPr>
        <w:t>Búsqueda por enfermedad</w:t>
      </w:r>
      <w:bookmarkEnd w:id="71"/>
    </w:p>
    <w:p w14:paraId="3AEEAF73" w14:textId="49E58747" w:rsidR="00EB182C" w:rsidRPr="00320128" w:rsidRDefault="00EB182C" w:rsidP="003F1F3C">
      <w:pPr>
        <w:jc w:val="both"/>
        <w:rPr>
          <w:rFonts w:ascii="Times New Roman" w:hAnsi="Times New Roman" w:cs="Times New Roman"/>
        </w:rPr>
      </w:pPr>
      <w:r w:rsidRPr="00320128">
        <w:rPr>
          <w:rFonts w:ascii="Times New Roman" w:hAnsi="Times New Roman" w:cs="Times New Roman"/>
        </w:rPr>
        <w:t>El usuario selecciona una patología indexada en el catálogo extraído del conjunto de datos multiplex a través de un menú desplegable. Seguidamente, el sistema genera automáticamente un segundo desplegable dinámico para aislar un gen de interés.</w:t>
      </w:r>
    </w:p>
    <w:p w14:paraId="420B4E86" w14:textId="117FE022" w:rsidR="007270A5" w:rsidRPr="00320128" w:rsidRDefault="007270A5" w:rsidP="003F1F3C">
      <w:pPr>
        <w:jc w:val="both"/>
        <w:rPr>
          <w:rFonts w:ascii="Times New Roman" w:hAnsi="Times New Roman" w:cs="Times New Roman"/>
        </w:rPr>
      </w:pPr>
      <w:r w:rsidRPr="00320128">
        <w:rPr>
          <w:rFonts w:ascii="Times New Roman" w:hAnsi="Times New Roman" w:cs="Times New Roman"/>
        </w:rPr>
        <w:t xml:space="preserve">El análisis se centra en un único gen seleccionado por el usuario, lo que permite un estudio focalizado de su entorno en el interactoma. Aunque un gen puede mapearse a múltiples identificadores </w:t>
      </w:r>
      <w:r w:rsidRPr="00285482">
        <w:rPr>
          <w:rFonts w:ascii="Times New Roman" w:hAnsi="Times New Roman" w:cs="Times New Roman"/>
          <w:i/>
          <w:iCs/>
        </w:rPr>
        <w:t>UniProt</w:t>
      </w:r>
      <w:r w:rsidRPr="00320128">
        <w:rPr>
          <w:rFonts w:ascii="Times New Roman" w:hAnsi="Times New Roman" w:cs="Times New Roman"/>
        </w:rPr>
        <w:t xml:space="preserve"> (isoformas proteicas), estas se consideran conjuntamente como una única entidad funcional, manteniendo un enfoque dirigido.</w:t>
      </w:r>
    </w:p>
    <w:p w14:paraId="2CE11177" w14:textId="77777777" w:rsidR="00927089" w:rsidRPr="00320128" w:rsidRDefault="00927089" w:rsidP="003F1F3C">
      <w:pPr>
        <w:jc w:val="both"/>
        <w:rPr>
          <w:rFonts w:ascii="Times New Roman" w:hAnsi="Times New Roman" w:cs="Times New Roman"/>
        </w:rPr>
      </w:pPr>
    </w:p>
    <w:p w14:paraId="7F05BB2C" w14:textId="43B066F2" w:rsidR="00927089" w:rsidRDefault="003E7844" w:rsidP="008A1D36">
      <w:pPr>
        <w:jc w:val="center"/>
        <w:rPr>
          <w:rFonts w:ascii="Times New Roman" w:hAnsi="Times New Roman" w:cs="Times New Roman"/>
        </w:rPr>
      </w:pPr>
      <w:r w:rsidRPr="00320128">
        <w:rPr>
          <w:rFonts w:ascii="Times New Roman" w:hAnsi="Times New Roman" w:cs="Times New Roman"/>
          <w:noProof/>
        </w:rPr>
        <w:lastRenderedPageBreak/>
        <w:drawing>
          <wp:inline distT="0" distB="0" distL="0" distR="0" wp14:anchorId="4BB7C994" wp14:editId="64BD0D34">
            <wp:extent cx="5721644" cy="2121009"/>
            <wp:effectExtent l="0" t="0" r="0" b="0"/>
            <wp:docPr id="56088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85591" name=""/>
                    <pic:cNvPicPr/>
                  </pic:nvPicPr>
                  <pic:blipFill>
                    <a:blip r:embed="rId10"/>
                    <a:stretch>
                      <a:fillRect/>
                    </a:stretch>
                  </pic:blipFill>
                  <pic:spPr>
                    <a:xfrm>
                      <a:off x="0" y="0"/>
                      <a:ext cx="5721644" cy="2121009"/>
                    </a:xfrm>
                    <a:prstGeom prst="rect">
                      <a:avLst/>
                    </a:prstGeom>
                  </pic:spPr>
                </pic:pic>
              </a:graphicData>
            </a:graphic>
          </wp:inline>
        </w:drawing>
      </w:r>
    </w:p>
    <w:p w14:paraId="128CFEBC" w14:textId="1A1B29F4" w:rsidR="008A1D36" w:rsidRP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2 Selección de enfermedad</w:t>
      </w:r>
    </w:p>
    <w:p w14:paraId="49A53DA1" w14:textId="62D9B456" w:rsidR="007270A5" w:rsidRPr="00320128" w:rsidRDefault="007270A5" w:rsidP="003F1F3C">
      <w:pPr>
        <w:jc w:val="both"/>
        <w:rPr>
          <w:rFonts w:ascii="Times New Roman" w:hAnsi="Times New Roman" w:cs="Times New Roman"/>
        </w:rPr>
      </w:pPr>
      <w:r w:rsidRPr="00320128">
        <w:rPr>
          <w:rFonts w:ascii="Times New Roman" w:hAnsi="Times New Roman" w:cs="Times New Roman"/>
        </w:rPr>
        <w:t xml:space="preserve">El </w:t>
      </w:r>
      <w:r w:rsidRPr="00285482">
        <w:rPr>
          <w:rFonts w:ascii="Times New Roman" w:hAnsi="Times New Roman" w:cs="Times New Roman"/>
          <w:i/>
          <w:iCs/>
        </w:rPr>
        <w:t>frontend</w:t>
      </w:r>
      <w:r w:rsidR="00285482">
        <w:rPr>
          <w:rFonts w:ascii="Times New Roman" w:hAnsi="Times New Roman" w:cs="Times New Roman"/>
        </w:rPr>
        <w:t xml:space="preserve"> </w:t>
      </w:r>
      <w:r w:rsidRPr="00320128">
        <w:rPr>
          <w:rFonts w:ascii="Times New Roman" w:hAnsi="Times New Roman" w:cs="Times New Roman"/>
        </w:rPr>
        <w:t>conecta de forma asíncrona con el script externo mediante la función “</w:t>
      </w:r>
      <w:r w:rsidRPr="00320128">
        <w:rPr>
          <w:rFonts w:ascii="Times New Roman" w:hAnsi="Times New Roman" w:cs="Times New Roman"/>
          <w:i/>
          <w:iCs/>
        </w:rPr>
        <w:t>convert_gene_list([gene])”,</w:t>
      </w:r>
      <w:r w:rsidRPr="00320128">
        <w:rPr>
          <w:rFonts w:ascii="Times New Roman" w:hAnsi="Times New Roman" w:cs="Times New Roman"/>
        </w:rPr>
        <w:t xml:space="preserve"> devolviendo las accesiones </w:t>
      </w:r>
      <w:r w:rsidRPr="00285482">
        <w:rPr>
          <w:rFonts w:ascii="Times New Roman" w:hAnsi="Times New Roman" w:cs="Times New Roman"/>
          <w:i/>
          <w:iCs/>
        </w:rPr>
        <w:t>UniProt</w:t>
      </w:r>
      <w:r w:rsidRPr="00320128">
        <w:rPr>
          <w:rFonts w:ascii="Times New Roman" w:hAnsi="Times New Roman" w:cs="Times New Roman"/>
        </w:rPr>
        <w:t xml:space="preserve"> asociadas. Si la proteína se encuentra presente en el interactoma humano, se procede a la </w:t>
      </w:r>
      <w:del w:id="72" w:author="JOSE IGNACIO SANTOS MARTIN" w:date="2026-06-09T09:33:00Z" w16du:dateUtc="2026-06-09T07:33:00Z">
        <w:r w:rsidRPr="00320128" w:rsidDel="00442E85">
          <w:rPr>
            <w:rFonts w:ascii="Times New Roman" w:hAnsi="Times New Roman" w:cs="Times New Roman"/>
          </w:rPr>
          <w:delText>ejecucion</w:delText>
        </w:r>
      </w:del>
      <w:ins w:id="73" w:author="JOSE IGNACIO SANTOS MARTIN" w:date="2026-06-09T09:33:00Z" w16du:dateUtc="2026-06-09T07:33:00Z">
        <w:r w:rsidR="00442E85" w:rsidRPr="00320128">
          <w:rPr>
            <w:rFonts w:ascii="Times New Roman" w:hAnsi="Times New Roman" w:cs="Times New Roman"/>
          </w:rPr>
          <w:t>ejecución</w:t>
        </w:r>
      </w:ins>
      <w:r w:rsidRPr="00320128">
        <w:rPr>
          <w:rFonts w:ascii="Times New Roman" w:hAnsi="Times New Roman" w:cs="Times New Roman"/>
        </w:rPr>
        <w:t xml:space="preserve"> de los resultados y seguidamente el sistema imprime tres salidas consecutivas:  </w:t>
      </w:r>
    </w:p>
    <w:p w14:paraId="358A1B0B" w14:textId="5F5C8B64" w:rsidR="007270A5"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Tabla de Ranking: Despliega el listado estructurado de los 20 compuestos más próximos ordenados ascendentemente por Z-score.</w:t>
      </w:r>
    </w:p>
    <w:p w14:paraId="0A7E423C" w14:textId="20EC6B2F" w:rsidR="00E2525B" w:rsidRDefault="003E7844" w:rsidP="008A1D36">
      <w:pPr>
        <w:pStyle w:val="Prrafodelista"/>
        <w:jc w:val="center"/>
        <w:rPr>
          <w:rFonts w:ascii="Times New Roman" w:hAnsi="Times New Roman" w:cs="Times New Roman"/>
        </w:rPr>
      </w:pPr>
      <w:r w:rsidRPr="00320128">
        <w:rPr>
          <w:rFonts w:ascii="Times New Roman" w:hAnsi="Times New Roman" w:cs="Times New Roman"/>
          <w:noProof/>
        </w:rPr>
        <w:drawing>
          <wp:inline distT="0" distB="0" distL="0" distR="0" wp14:anchorId="28D8B29B" wp14:editId="1CAECD41">
            <wp:extent cx="5731510" cy="3173730"/>
            <wp:effectExtent l="0" t="0" r="2540" b="7620"/>
            <wp:docPr id="1331643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43763" name=""/>
                    <pic:cNvPicPr/>
                  </pic:nvPicPr>
                  <pic:blipFill>
                    <a:blip r:embed="rId11"/>
                    <a:stretch>
                      <a:fillRect/>
                    </a:stretch>
                  </pic:blipFill>
                  <pic:spPr>
                    <a:xfrm>
                      <a:off x="0" y="0"/>
                      <a:ext cx="5731510" cy="3173730"/>
                    </a:xfrm>
                    <a:prstGeom prst="rect">
                      <a:avLst/>
                    </a:prstGeom>
                  </pic:spPr>
                </pic:pic>
              </a:graphicData>
            </a:graphic>
          </wp:inline>
        </w:drawing>
      </w:r>
    </w:p>
    <w:p w14:paraId="28A212A1" w14:textId="36EDBCED" w:rsidR="008A1D36" w:rsidRPr="008A1D36" w:rsidRDefault="008A1D36" w:rsidP="008A1D36">
      <w:pPr>
        <w:pStyle w:val="Prrafodelista"/>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3 Resultado tabular</w:t>
      </w:r>
    </w:p>
    <w:p w14:paraId="7CEBA7E9" w14:textId="77777777" w:rsidR="007270A5" w:rsidRPr="00320128" w:rsidRDefault="007270A5" w:rsidP="003F1F3C">
      <w:pPr>
        <w:jc w:val="both"/>
        <w:rPr>
          <w:rFonts w:ascii="Times New Roman" w:hAnsi="Times New Roman" w:cs="Times New Roman"/>
        </w:rPr>
      </w:pPr>
    </w:p>
    <w:p w14:paraId="4C086C5D" w14:textId="43551D34" w:rsidR="003E7844"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Grafo de la Subred Contextual: </w:t>
      </w:r>
      <w:r w:rsidR="00603A6C">
        <w:rPr>
          <w:rFonts w:ascii="Times New Roman" w:hAnsi="Times New Roman" w:cs="Times New Roman"/>
        </w:rPr>
        <w:t>r</w:t>
      </w:r>
      <w:r w:rsidRPr="00320128">
        <w:rPr>
          <w:rFonts w:ascii="Times New Roman" w:hAnsi="Times New Roman" w:cs="Times New Roman"/>
        </w:rPr>
        <w:t xml:space="preserve">enderiza un </w:t>
      </w:r>
      <w:r w:rsidRPr="00285482">
        <w:rPr>
          <w:rFonts w:ascii="Times New Roman" w:hAnsi="Times New Roman" w:cs="Times New Roman"/>
          <w:i/>
          <w:iCs/>
        </w:rPr>
        <w:t>HTML</w:t>
      </w:r>
      <w:r w:rsidRPr="00320128">
        <w:rPr>
          <w:rFonts w:ascii="Times New Roman" w:hAnsi="Times New Roman" w:cs="Times New Roman"/>
        </w:rPr>
        <w:t xml:space="preserve"> dinámico donde se observa un diamante rojo (nodo central ficticio del gen), una estrella azul (fármaco central) y los nodos proteicos conectados según su rol biológico mediante un código de colores interactivo.</w:t>
      </w:r>
    </w:p>
    <w:p w14:paraId="66BA1D15" w14:textId="0BF0541C" w:rsidR="003E7844" w:rsidRDefault="003E7844" w:rsidP="008A1D36">
      <w:pPr>
        <w:pStyle w:val="Prrafodelista"/>
        <w:jc w:val="center"/>
        <w:rPr>
          <w:rFonts w:ascii="Times New Roman" w:hAnsi="Times New Roman" w:cs="Times New Roman"/>
        </w:rPr>
      </w:pPr>
      <w:r w:rsidRPr="00320128">
        <w:rPr>
          <w:rFonts w:ascii="Times New Roman" w:hAnsi="Times New Roman" w:cs="Times New Roman"/>
          <w:noProof/>
        </w:rPr>
        <w:lastRenderedPageBreak/>
        <w:drawing>
          <wp:inline distT="0" distB="0" distL="0" distR="0" wp14:anchorId="1DD77A36" wp14:editId="6E781A65">
            <wp:extent cx="3695890" cy="3225966"/>
            <wp:effectExtent l="0" t="0" r="0" b="0"/>
            <wp:docPr id="44156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69327" name=""/>
                    <pic:cNvPicPr/>
                  </pic:nvPicPr>
                  <pic:blipFill>
                    <a:blip r:embed="rId12"/>
                    <a:stretch>
                      <a:fillRect/>
                    </a:stretch>
                  </pic:blipFill>
                  <pic:spPr>
                    <a:xfrm>
                      <a:off x="0" y="0"/>
                      <a:ext cx="3695890" cy="3225966"/>
                    </a:xfrm>
                    <a:prstGeom prst="rect">
                      <a:avLst/>
                    </a:prstGeom>
                  </pic:spPr>
                </pic:pic>
              </a:graphicData>
            </a:graphic>
          </wp:inline>
        </w:drawing>
      </w:r>
    </w:p>
    <w:p w14:paraId="0F140FBF" w14:textId="016503AC" w:rsidR="008A1D36" w:rsidRPr="008A1D36" w:rsidRDefault="008A1D36" w:rsidP="008A1D36">
      <w:pPr>
        <w:pStyle w:val="Prrafodelista"/>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4 Visualización subred</w:t>
      </w:r>
    </w:p>
    <w:p w14:paraId="65C1DA84" w14:textId="77777777" w:rsidR="00E2525B" w:rsidRPr="00320128" w:rsidRDefault="00E2525B" w:rsidP="003F1F3C">
      <w:pPr>
        <w:pStyle w:val="Prrafodelista"/>
        <w:jc w:val="both"/>
        <w:rPr>
          <w:rFonts w:ascii="Times New Roman" w:hAnsi="Times New Roman" w:cs="Times New Roman"/>
        </w:rPr>
      </w:pPr>
    </w:p>
    <w:p w14:paraId="23A3F89D" w14:textId="550DA6FF" w:rsidR="007270A5"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Gráfico de Dispersión Estadístico: </w:t>
      </w:r>
      <w:r w:rsidR="00603A6C">
        <w:rPr>
          <w:rFonts w:ascii="Times New Roman" w:hAnsi="Times New Roman" w:cs="Times New Roman"/>
        </w:rPr>
        <w:t>u</w:t>
      </w:r>
      <w:r w:rsidRPr="00320128">
        <w:rPr>
          <w:rFonts w:ascii="Times New Roman" w:hAnsi="Times New Roman" w:cs="Times New Roman"/>
        </w:rPr>
        <w:t xml:space="preserve">n gráfico de dispersión bidimensional interactivo que </w:t>
      </w:r>
      <w:del w:id="74" w:author="JOSE IGNACIO SANTOS MARTIN" w:date="2026-06-09T09:33:00Z" w16du:dateUtc="2026-06-09T07:33:00Z">
        <w:r w:rsidRPr="00320128" w:rsidDel="00442E85">
          <w:rPr>
            <w:rFonts w:ascii="Times New Roman" w:hAnsi="Times New Roman" w:cs="Times New Roman"/>
          </w:rPr>
          <w:delText>aisla</w:delText>
        </w:r>
      </w:del>
      <w:ins w:id="75" w:author="JOSE IGNACIO SANTOS MARTIN" w:date="2026-06-09T09:33:00Z" w16du:dateUtc="2026-06-09T07:33:00Z">
        <w:r w:rsidR="00442E85" w:rsidRPr="00320128">
          <w:rPr>
            <w:rFonts w:ascii="Times New Roman" w:hAnsi="Times New Roman" w:cs="Times New Roman"/>
          </w:rPr>
          <w:t>aísla</w:t>
        </w:r>
      </w:ins>
      <w:r w:rsidRPr="00320128">
        <w:rPr>
          <w:rFonts w:ascii="Times New Roman" w:hAnsi="Times New Roman" w:cs="Times New Roman"/>
        </w:rPr>
        <w:t xml:space="preserve"> visualmente en color rojo los 20 fármacos más significativos frente al resto del catálogo en color gris. </w:t>
      </w:r>
    </w:p>
    <w:p w14:paraId="6A9F38CD" w14:textId="1FD027B3" w:rsidR="003E7844" w:rsidRDefault="003E7844" w:rsidP="003F1F3C">
      <w:pPr>
        <w:pStyle w:val="Prrafodelista"/>
        <w:jc w:val="both"/>
        <w:rPr>
          <w:rFonts w:ascii="Times New Roman" w:hAnsi="Times New Roman" w:cs="Times New Roman"/>
        </w:rPr>
      </w:pPr>
      <w:r w:rsidRPr="00320128">
        <w:rPr>
          <w:rFonts w:ascii="Times New Roman" w:hAnsi="Times New Roman" w:cs="Times New Roman"/>
          <w:noProof/>
        </w:rPr>
        <w:drawing>
          <wp:inline distT="0" distB="0" distL="0" distR="0" wp14:anchorId="0F8FD147" wp14:editId="1BCAD5C4">
            <wp:extent cx="5731510" cy="2676525"/>
            <wp:effectExtent l="0" t="0" r="2540" b="9525"/>
            <wp:docPr id="180250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01644" name=""/>
                    <pic:cNvPicPr/>
                  </pic:nvPicPr>
                  <pic:blipFill>
                    <a:blip r:embed="rId13"/>
                    <a:stretch>
                      <a:fillRect/>
                    </a:stretch>
                  </pic:blipFill>
                  <pic:spPr>
                    <a:xfrm>
                      <a:off x="0" y="0"/>
                      <a:ext cx="5731510" cy="2676525"/>
                    </a:xfrm>
                    <a:prstGeom prst="rect">
                      <a:avLst/>
                    </a:prstGeom>
                  </pic:spPr>
                </pic:pic>
              </a:graphicData>
            </a:graphic>
          </wp:inline>
        </w:drawing>
      </w:r>
    </w:p>
    <w:p w14:paraId="16CA7D7E" w14:textId="5B65B5ED" w:rsidR="008A1D36" w:rsidRPr="008A1D36" w:rsidRDefault="008A1D36" w:rsidP="008A1D36">
      <w:pPr>
        <w:pStyle w:val="Prrafodelista"/>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5 Gráfico de dispersión de los 20 fármacos candidatos</w:t>
      </w:r>
    </w:p>
    <w:p w14:paraId="5DC53092" w14:textId="6D93EF9F" w:rsidR="007270A5" w:rsidRPr="00320128" w:rsidRDefault="007270A5"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Finalmente cuenta con un botón de descarga directa en formato .csv.</w:t>
      </w:r>
    </w:p>
    <w:p w14:paraId="1F6F11F4" w14:textId="77777777" w:rsidR="003E7844" w:rsidRPr="00320128" w:rsidRDefault="003E7844" w:rsidP="003F1F3C">
      <w:pPr>
        <w:jc w:val="both"/>
        <w:rPr>
          <w:rFonts w:ascii="Times New Roman" w:hAnsi="Times New Roman" w:cs="Times New Roman"/>
        </w:rPr>
      </w:pPr>
    </w:p>
    <w:p w14:paraId="2CE1AB9F" w14:textId="3E07DE26" w:rsidR="003E7844" w:rsidRPr="00320128" w:rsidRDefault="003E7844" w:rsidP="003F1F3C">
      <w:pPr>
        <w:pStyle w:val="Ttulo3"/>
        <w:jc w:val="both"/>
        <w:rPr>
          <w:rFonts w:ascii="Times New Roman" w:hAnsi="Times New Roman" w:cs="Times New Roman"/>
        </w:rPr>
      </w:pPr>
      <w:bookmarkStart w:id="76" w:name="_Toc231850634"/>
      <w:r w:rsidRPr="00320128">
        <w:rPr>
          <w:rFonts w:ascii="Times New Roman" w:hAnsi="Times New Roman" w:cs="Times New Roman"/>
        </w:rPr>
        <w:t>Búsqueda por fármaco</w:t>
      </w:r>
      <w:bookmarkEnd w:id="76"/>
    </w:p>
    <w:p w14:paraId="4A6A94BA" w14:textId="6AE4DF80" w:rsidR="00007ED6" w:rsidRPr="00320128" w:rsidRDefault="003E7844" w:rsidP="003F1F3C">
      <w:pPr>
        <w:jc w:val="both"/>
        <w:rPr>
          <w:rFonts w:ascii="Times New Roman" w:hAnsi="Times New Roman" w:cs="Times New Roman"/>
        </w:rPr>
      </w:pPr>
      <w:r w:rsidRPr="00320128">
        <w:rPr>
          <w:rFonts w:ascii="Times New Roman" w:hAnsi="Times New Roman" w:cs="Times New Roman"/>
        </w:rPr>
        <w:t xml:space="preserve">Pestaña diseñada para la búsqueda de sustitutos moleculares o segundas líneas de tratamiento. El usuario interactúa con un buscador desplegable que indexa los nombres de los fármacos en </w:t>
      </w:r>
      <w:r w:rsidRPr="00320128">
        <w:rPr>
          <w:rFonts w:ascii="Times New Roman" w:hAnsi="Times New Roman" w:cs="Times New Roman"/>
          <w:i/>
          <w:iCs/>
        </w:rPr>
        <w:t>DrugBank</w:t>
      </w:r>
      <w:r w:rsidR="00007ED6" w:rsidRPr="00320128">
        <w:rPr>
          <w:rFonts w:ascii="Times New Roman" w:hAnsi="Times New Roman" w:cs="Times New Roman"/>
        </w:rPr>
        <w:t xml:space="preserve"> para encontrar moléculas sustitutas o con perfiles topológicos análogos en el interactoma basado en el solapamiento de dianas.  </w:t>
      </w:r>
    </w:p>
    <w:p w14:paraId="421B5A73" w14:textId="1FB73EAC" w:rsidR="00007ED6" w:rsidRDefault="00007ED6" w:rsidP="008A1D36">
      <w:pPr>
        <w:jc w:val="center"/>
        <w:rPr>
          <w:rFonts w:ascii="Times New Roman" w:hAnsi="Times New Roman" w:cs="Times New Roman"/>
        </w:rPr>
      </w:pPr>
      <w:r w:rsidRPr="00320128">
        <w:rPr>
          <w:rFonts w:ascii="Times New Roman" w:hAnsi="Times New Roman" w:cs="Times New Roman"/>
          <w:noProof/>
        </w:rPr>
        <w:lastRenderedPageBreak/>
        <w:drawing>
          <wp:inline distT="0" distB="0" distL="0" distR="0" wp14:anchorId="53EC0774" wp14:editId="20E6C51C">
            <wp:extent cx="2406774" cy="2419474"/>
            <wp:effectExtent l="0" t="0" r="0" b="0"/>
            <wp:docPr id="991142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2244" name=""/>
                    <pic:cNvPicPr/>
                  </pic:nvPicPr>
                  <pic:blipFill>
                    <a:blip r:embed="rId14"/>
                    <a:stretch>
                      <a:fillRect/>
                    </a:stretch>
                  </pic:blipFill>
                  <pic:spPr>
                    <a:xfrm>
                      <a:off x="0" y="0"/>
                      <a:ext cx="2406774" cy="2419474"/>
                    </a:xfrm>
                    <a:prstGeom prst="rect">
                      <a:avLst/>
                    </a:prstGeom>
                  </pic:spPr>
                </pic:pic>
              </a:graphicData>
            </a:graphic>
          </wp:inline>
        </w:drawing>
      </w:r>
    </w:p>
    <w:p w14:paraId="0E126E9B" w14:textId="61E8325C" w:rsidR="008A1D36" w:rsidRP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6 Selección de fármaco</w:t>
      </w:r>
    </w:p>
    <w:p w14:paraId="0B7C5836" w14:textId="77777777" w:rsidR="00007ED6" w:rsidRPr="00320128" w:rsidRDefault="00007ED6" w:rsidP="003F1F3C">
      <w:pPr>
        <w:jc w:val="both"/>
        <w:rPr>
          <w:rFonts w:ascii="Times New Roman" w:hAnsi="Times New Roman" w:cs="Times New Roman"/>
        </w:rPr>
      </w:pPr>
    </w:p>
    <w:p w14:paraId="48175D2D" w14:textId="708B3608" w:rsidR="00007ED6" w:rsidRPr="00320128" w:rsidRDefault="00007ED6" w:rsidP="003F1F3C">
      <w:pPr>
        <w:jc w:val="both"/>
        <w:rPr>
          <w:rFonts w:ascii="Times New Roman" w:hAnsi="Times New Roman" w:cs="Times New Roman"/>
        </w:rPr>
      </w:pPr>
      <w:r w:rsidRPr="00320128">
        <w:rPr>
          <w:rFonts w:ascii="Times New Roman" w:hAnsi="Times New Roman" w:cs="Times New Roman"/>
        </w:rPr>
        <w:t xml:space="preserve">El sistema recupera de forma unívoca el identificador indexado en la base de datos </w:t>
      </w:r>
      <w:r w:rsidRPr="00320128">
        <w:rPr>
          <w:rFonts w:ascii="Times New Roman" w:hAnsi="Times New Roman" w:cs="Times New Roman"/>
          <w:i/>
          <w:iCs/>
        </w:rPr>
        <w:t>DrugBank</w:t>
      </w:r>
      <w:r w:rsidRPr="00320128">
        <w:rPr>
          <w:rFonts w:ascii="Times New Roman" w:hAnsi="Times New Roman" w:cs="Times New Roman"/>
        </w:rPr>
        <w:t xml:space="preserve"> correspondiente al compuesto químico seleccionado por el usuario. A partir de este registro, se aísla el conjunto de dianas proteicas humanas asociadas. Se inicializa un algoritmo de búsqueda en anchura multi-fuente que toma como origen simultáneo todos los nodos pertenecientes a las dianas del fármaco de referencia.  Esto calcula de manera exacta las distancias de camino desde las dianas de base hacia el resto de proteínas que constituyen el interactoma global de </w:t>
      </w:r>
      <w:r w:rsidRPr="00320128">
        <w:rPr>
          <w:rFonts w:ascii="Times New Roman" w:hAnsi="Times New Roman" w:cs="Times New Roman"/>
          <w:i/>
          <w:iCs/>
        </w:rPr>
        <w:t>BioGRID</w:t>
      </w:r>
      <w:r w:rsidRPr="00320128">
        <w:rPr>
          <w:rFonts w:ascii="Times New Roman" w:hAnsi="Times New Roman" w:cs="Times New Roman"/>
        </w:rPr>
        <w:t>.</w:t>
      </w:r>
    </w:p>
    <w:p w14:paraId="2352BFAF" w14:textId="381347DC" w:rsidR="00007ED6" w:rsidRDefault="00007ED6" w:rsidP="008A1D36">
      <w:pPr>
        <w:jc w:val="center"/>
        <w:rPr>
          <w:rFonts w:ascii="Times New Roman" w:hAnsi="Times New Roman" w:cs="Times New Roman"/>
        </w:rPr>
      </w:pPr>
      <w:r w:rsidRPr="00320128">
        <w:rPr>
          <w:rFonts w:ascii="Times New Roman" w:hAnsi="Times New Roman" w:cs="Times New Roman"/>
          <w:noProof/>
        </w:rPr>
        <w:drawing>
          <wp:inline distT="0" distB="0" distL="0" distR="0" wp14:anchorId="56B88B9A" wp14:editId="072C3C2D">
            <wp:extent cx="5731510" cy="3295650"/>
            <wp:effectExtent l="0" t="0" r="2540" b="0"/>
            <wp:docPr id="1573182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82922" name=""/>
                    <pic:cNvPicPr/>
                  </pic:nvPicPr>
                  <pic:blipFill>
                    <a:blip r:embed="rId15"/>
                    <a:stretch>
                      <a:fillRect/>
                    </a:stretch>
                  </pic:blipFill>
                  <pic:spPr>
                    <a:xfrm>
                      <a:off x="0" y="0"/>
                      <a:ext cx="5731510" cy="3295650"/>
                    </a:xfrm>
                    <a:prstGeom prst="rect">
                      <a:avLst/>
                    </a:prstGeom>
                  </pic:spPr>
                </pic:pic>
              </a:graphicData>
            </a:graphic>
          </wp:inline>
        </w:drawing>
      </w:r>
    </w:p>
    <w:p w14:paraId="049C3915" w14:textId="053559B9" w:rsidR="008A1D36" w:rsidRP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7 Resultados de alternativas del fármaco</w:t>
      </w:r>
    </w:p>
    <w:p w14:paraId="6070AFD2" w14:textId="77777777" w:rsidR="00007ED6" w:rsidRPr="00320128" w:rsidRDefault="00007ED6" w:rsidP="003F1F3C">
      <w:pPr>
        <w:jc w:val="both"/>
        <w:rPr>
          <w:rFonts w:ascii="Times New Roman" w:hAnsi="Times New Roman" w:cs="Times New Roman"/>
        </w:rPr>
      </w:pPr>
    </w:p>
    <w:p w14:paraId="0C041039" w14:textId="11606EF3" w:rsidR="003E7844" w:rsidRPr="00320128" w:rsidRDefault="003E7844" w:rsidP="003F1F3C">
      <w:pPr>
        <w:jc w:val="both"/>
        <w:rPr>
          <w:rFonts w:ascii="Times New Roman" w:hAnsi="Times New Roman" w:cs="Times New Roman"/>
        </w:rPr>
      </w:pPr>
      <w:r w:rsidRPr="00320128">
        <w:rPr>
          <w:rFonts w:ascii="Times New Roman" w:hAnsi="Times New Roman" w:cs="Times New Roman"/>
        </w:rPr>
        <w:t xml:space="preserve">El mapa de subred </w:t>
      </w:r>
      <w:del w:id="77" w:author="JOSE IGNACIO SANTOS MARTIN" w:date="2026-06-09T09:32:00Z" w16du:dateUtc="2026-06-09T07:32:00Z">
        <w:r w:rsidRPr="00320128" w:rsidDel="003E3178">
          <w:rPr>
            <w:rFonts w:ascii="Times New Roman" w:hAnsi="Times New Roman" w:cs="Times New Roman"/>
          </w:rPr>
          <w:delText xml:space="preserve">de </w:delText>
        </w:r>
      </w:del>
      <w:r w:rsidRPr="00320128">
        <w:rPr>
          <w:rFonts w:ascii="Times New Roman" w:hAnsi="Times New Roman" w:cs="Times New Roman"/>
        </w:rPr>
        <w:t xml:space="preserve">introduce en este caso nodos morados, que identifican proteínas de superposición directa (dianas idénticas compartidas por ambos compuestos), permitiendo al clínico deducir similitudes </w:t>
      </w:r>
      <w:del w:id="78" w:author="JOSE IGNACIO SANTOS MARTIN" w:date="2026-06-09T09:32:00Z" w16du:dateUtc="2026-06-09T07:32:00Z">
        <w:r w:rsidR="008A1D36" w:rsidDel="00824ABD">
          <w:rPr>
            <w:rFonts w:ascii="Times New Roman" w:hAnsi="Times New Roman" w:cs="Times New Roman"/>
          </w:rPr>
          <w:delText>mecanicas</w:delText>
        </w:r>
      </w:del>
      <w:ins w:id="79" w:author="JOSE IGNACIO SANTOS MARTIN" w:date="2026-06-09T09:32:00Z" w16du:dateUtc="2026-06-09T07:32:00Z">
        <w:r w:rsidR="00824ABD">
          <w:rPr>
            <w:rFonts w:ascii="Times New Roman" w:hAnsi="Times New Roman" w:cs="Times New Roman"/>
          </w:rPr>
          <w:t>mecánicas</w:t>
        </w:r>
      </w:ins>
      <w:r w:rsidRPr="00320128">
        <w:rPr>
          <w:rFonts w:ascii="Times New Roman" w:hAnsi="Times New Roman" w:cs="Times New Roman"/>
        </w:rPr>
        <w:t xml:space="preserve"> de forma inmediata.</w:t>
      </w:r>
    </w:p>
    <w:p w14:paraId="6934AFEA" w14:textId="57F267CC" w:rsidR="00927089" w:rsidRDefault="00007ED6" w:rsidP="008A1D36">
      <w:pPr>
        <w:jc w:val="center"/>
        <w:rPr>
          <w:rFonts w:ascii="Times New Roman" w:hAnsi="Times New Roman" w:cs="Times New Roman"/>
        </w:rPr>
      </w:pPr>
      <w:r w:rsidRPr="00320128">
        <w:rPr>
          <w:rFonts w:ascii="Times New Roman" w:hAnsi="Times New Roman" w:cs="Times New Roman"/>
          <w:noProof/>
        </w:rPr>
        <w:lastRenderedPageBreak/>
        <w:drawing>
          <wp:inline distT="0" distB="0" distL="0" distR="0" wp14:anchorId="0984F453" wp14:editId="4C9DC741">
            <wp:extent cx="2800494" cy="2616334"/>
            <wp:effectExtent l="0" t="0" r="0" b="0"/>
            <wp:docPr id="1485768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8993" name=""/>
                    <pic:cNvPicPr/>
                  </pic:nvPicPr>
                  <pic:blipFill>
                    <a:blip r:embed="rId16"/>
                    <a:stretch>
                      <a:fillRect/>
                    </a:stretch>
                  </pic:blipFill>
                  <pic:spPr>
                    <a:xfrm>
                      <a:off x="0" y="0"/>
                      <a:ext cx="2800494" cy="2616334"/>
                    </a:xfrm>
                    <a:prstGeom prst="rect">
                      <a:avLst/>
                    </a:prstGeom>
                  </pic:spPr>
                </pic:pic>
              </a:graphicData>
            </a:graphic>
          </wp:inline>
        </w:drawing>
      </w:r>
    </w:p>
    <w:p w14:paraId="3456C413" w14:textId="3FEF5F14" w:rsidR="008A1D36" w:rsidRDefault="008A1D36" w:rsidP="008A1D36">
      <w:pPr>
        <w:jc w:val="center"/>
        <w:rPr>
          <w:rFonts w:ascii="Times New Roman" w:hAnsi="Times New Roman" w:cs="Times New Roman"/>
          <w:i/>
          <w:iCs/>
          <w:color w:val="1F497D" w:themeColor="text2"/>
          <w:sz w:val="18"/>
          <w:szCs w:val="18"/>
        </w:rPr>
      </w:pPr>
      <w:r w:rsidRPr="008A1D36">
        <w:rPr>
          <w:rFonts w:ascii="Times New Roman" w:hAnsi="Times New Roman" w:cs="Times New Roman"/>
          <w:i/>
          <w:iCs/>
          <w:color w:val="1F497D" w:themeColor="text2"/>
          <w:sz w:val="18"/>
          <w:szCs w:val="18"/>
        </w:rPr>
        <w:t>Figura 8 Visualización subred del fármaco candidato</w:t>
      </w:r>
    </w:p>
    <w:p w14:paraId="14266BA0" w14:textId="77777777" w:rsidR="008A1D36" w:rsidRPr="008A1D36" w:rsidRDefault="008A1D36" w:rsidP="008A1D36">
      <w:pPr>
        <w:jc w:val="center"/>
        <w:rPr>
          <w:rFonts w:ascii="Times New Roman" w:hAnsi="Times New Roman" w:cs="Times New Roman"/>
          <w:i/>
          <w:iCs/>
          <w:color w:val="1F497D" w:themeColor="text2"/>
          <w:sz w:val="18"/>
          <w:szCs w:val="18"/>
        </w:rPr>
      </w:pPr>
    </w:p>
    <w:p w14:paraId="5F8B7608" w14:textId="1E81C005" w:rsidR="00007ED6" w:rsidRDefault="00007ED6" w:rsidP="008A1D36">
      <w:pPr>
        <w:jc w:val="center"/>
        <w:rPr>
          <w:rFonts w:ascii="Times New Roman" w:hAnsi="Times New Roman" w:cs="Times New Roman"/>
        </w:rPr>
      </w:pPr>
      <w:r w:rsidRPr="00320128">
        <w:rPr>
          <w:rFonts w:ascii="Times New Roman" w:hAnsi="Times New Roman" w:cs="Times New Roman"/>
          <w:noProof/>
        </w:rPr>
        <w:drawing>
          <wp:inline distT="0" distB="0" distL="0" distR="0" wp14:anchorId="72B03769" wp14:editId="57AB9F63">
            <wp:extent cx="5731510" cy="2597785"/>
            <wp:effectExtent l="0" t="0" r="2540" b="0"/>
            <wp:docPr id="1681854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54185" name=""/>
                    <pic:cNvPicPr/>
                  </pic:nvPicPr>
                  <pic:blipFill>
                    <a:blip r:embed="rId17"/>
                    <a:stretch>
                      <a:fillRect/>
                    </a:stretch>
                  </pic:blipFill>
                  <pic:spPr>
                    <a:xfrm>
                      <a:off x="0" y="0"/>
                      <a:ext cx="5731510" cy="2597785"/>
                    </a:xfrm>
                    <a:prstGeom prst="rect">
                      <a:avLst/>
                    </a:prstGeom>
                  </pic:spPr>
                </pic:pic>
              </a:graphicData>
            </a:graphic>
          </wp:inline>
        </w:drawing>
      </w:r>
    </w:p>
    <w:p w14:paraId="6F4D6A98" w14:textId="02E24967" w:rsidR="008A1D36" w:rsidRPr="008A1D36" w:rsidRDefault="008A1D36" w:rsidP="008A1D36">
      <w:pPr>
        <w:jc w:val="center"/>
        <w:rPr>
          <w:rFonts w:ascii="Times New Roman" w:hAnsi="Times New Roman" w:cs="Times New Roman"/>
          <w:i/>
          <w:iCs/>
          <w:color w:val="1F497D" w:themeColor="text2"/>
          <w:sz w:val="18"/>
          <w:szCs w:val="18"/>
        </w:rPr>
      </w:pPr>
      <w:r>
        <w:rPr>
          <w:rFonts w:ascii="Times New Roman" w:hAnsi="Times New Roman" w:cs="Times New Roman"/>
          <w:i/>
          <w:iCs/>
          <w:color w:val="1F497D" w:themeColor="text2"/>
          <w:sz w:val="18"/>
          <w:szCs w:val="18"/>
        </w:rPr>
        <w:t xml:space="preserve">Figura 9 Gráfico de </w:t>
      </w:r>
      <w:r w:rsidR="00836DCF">
        <w:rPr>
          <w:rFonts w:ascii="Times New Roman" w:hAnsi="Times New Roman" w:cs="Times New Roman"/>
          <w:i/>
          <w:iCs/>
          <w:color w:val="1F497D" w:themeColor="text2"/>
          <w:sz w:val="18"/>
          <w:szCs w:val="18"/>
        </w:rPr>
        <w:t>dispersión de</w:t>
      </w:r>
      <w:r>
        <w:rPr>
          <w:rFonts w:ascii="Times New Roman" w:hAnsi="Times New Roman" w:cs="Times New Roman"/>
          <w:i/>
          <w:iCs/>
          <w:color w:val="1F497D" w:themeColor="text2"/>
          <w:sz w:val="18"/>
          <w:szCs w:val="18"/>
        </w:rPr>
        <w:t xml:space="preserve"> los 20 fármacos candidatos</w:t>
      </w:r>
    </w:p>
    <w:p w14:paraId="0CC9D5E1" w14:textId="77777777" w:rsidR="00927089" w:rsidRPr="00320128" w:rsidRDefault="00927089" w:rsidP="003F1F3C">
      <w:pPr>
        <w:jc w:val="both"/>
        <w:rPr>
          <w:rFonts w:ascii="Times New Roman" w:hAnsi="Times New Roman" w:cs="Times New Roman"/>
        </w:rPr>
      </w:pPr>
    </w:p>
    <w:p w14:paraId="56DAC829" w14:textId="69EB6677" w:rsidR="00927089" w:rsidRDefault="00A26FDC" w:rsidP="003F1F3C">
      <w:pPr>
        <w:pStyle w:val="Ttulo3"/>
        <w:jc w:val="both"/>
        <w:rPr>
          <w:rFonts w:ascii="Times New Roman" w:hAnsi="Times New Roman" w:cs="Times New Roman"/>
        </w:rPr>
      </w:pPr>
      <w:bookmarkStart w:id="80" w:name="_Toc231850635"/>
      <w:r w:rsidRPr="00320128">
        <w:rPr>
          <w:rFonts w:ascii="Times New Roman" w:hAnsi="Times New Roman" w:cs="Times New Roman"/>
        </w:rPr>
        <w:t>Búsqueda por proteína o gen aislado</w:t>
      </w:r>
      <w:bookmarkEnd w:id="80"/>
    </w:p>
    <w:p w14:paraId="4E81E963" w14:textId="424DA2D5" w:rsidR="00AB0CF9" w:rsidRPr="00285482" w:rsidRDefault="00285482" w:rsidP="00285482">
      <w:pPr>
        <w:jc w:val="both"/>
        <w:rPr>
          <w:rFonts w:ascii="Times New Roman" w:hAnsi="Times New Roman" w:cs="Times New Roman"/>
        </w:rPr>
      </w:pPr>
      <w:r w:rsidRPr="00285482">
        <w:rPr>
          <w:rFonts w:ascii="Times New Roman" w:hAnsi="Times New Roman" w:cs="Times New Roman"/>
        </w:rPr>
        <w:t xml:space="preserve">El script evalúa si el texto introducido corresponde a un código </w:t>
      </w:r>
      <w:r w:rsidRPr="00285482">
        <w:rPr>
          <w:rFonts w:ascii="Times New Roman" w:hAnsi="Times New Roman" w:cs="Times New Roman"/>
          <w:i/>
          <w:iCs/>
        </w:rPr>
        <w:t>UniProt</w:t>
      </w:r>
      <w:r w:rsidRPr="00285482">
        <w:rPr>
          <w:rFonts w:ascii="Times New Roman" w:hAnsi="Times New Roman" w:cs="Times New Roman"/>
        </w:rPr>
        <w:t xml:space="preserve"> estándar o a un símbolo genético convencional. Si se trata de un gen, realiza la conversión automática e interseca el listado con los nodos del grafo de </w:t>
      </w:r>
      <w:r w:rsidRPr="00285482">
        <w:rPr>
          <w:rFonts w:ascii="Times New Roman" w:hAnsi="Times New Roman" w:cs="Times New Roman"/>
          <w:i/>
          <w:iCs/>
        </w:rPr>
        <w:t>BioGRID</w:t>
      </w:r>
      <w:r w:rsidRPr="00285482">
        <w:rPr>
          <w:rFonts w:ascii="Times New Roman" w:hAnsi="Times New Roman" w:cs="Times New Roman"/>
        </w:rPr>
        <w:t>. Si la proteína se encuentra presente en el interactoma humano, se procede a la ejecución del algoritmo y se despliegan los resultados.</w:t>
      </w:r>
    </w:p>
    <w:p w14:paraId="3F8A5F77" w14:textId="79823D3E" w:rsidR="00927089" w:rsidRDefault="008A1D36" w:rsidP="00836DCF">
      <w:pPr>
        <w:jc w:val="center"/>
        <w:rPr>
          <w:rFonts w:ascii="Times New Roman" w:hAnsi="Times New Roman" w:cs="Times New Roman"/>
        </w:rPr>
      </w:pPr>
      <w:r w:rsidRPr="008A1D36">
        <w:rPr>
          <w:rFonts w:ascii="Times New Roman" w:hAnsi="Times New Roman" w:cs="Times New Roman"/>
          <w:noProof/>
        </w:rPr>
        <w:lastRenderedPageBreak/>
        <w:drawing>
          <wp:inline distT="0" distB="0" distL="0" distR="0" wp14:anchorId="147473F4" wp14:editId="52911801">
            <wp:extent cx="2254366" cy="2540131"/>
            <wp:effectExtent l="0" t="0" r="0" b="0"/>
            <wp:docPr id="1002562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62481" name=""/>
                    <pic:cNvPicPr/>
                  </pic:nvPicPr>
                  <pic:blipFill>
                    <a:blip r:embed="rId18"/>
                    <a:stretch>
                      <a:fillRect/>
                    </a:stretch>
                  </pic:blipFill>
                  <pic:spPr>
                    <a:xfrm>
                      <a:off x="0" y="0"/>
                      <a:ext cx="2254366" cy="2540131"/>
                    </a:xfrm>
                    <a:prstGeom prst="rect">
                      <a:avLst/>
                    </a:prstGeom>
                  </pic:spPr>
                </pic:pic>
              </a:graphicData>
            </a:graphic>
          </wp:inline>
        </w:drawing>
      </w:r>
    </w:p>
    <w:p w14:paraId="6C06ADBC" w14:textId="2C18D876" w:rsidR="00836DCF" w:rsidRP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10 Introducción del símbolo</w:t>
      </w:r>
    </w:p>
    <w:p w14:paraId="1BC238EE" w14:textId="2B69592C" w:rsidR="00836DCF" w:rsidRDefault="008A1D36" w:rsidP="00836DCF">
      <w:pPr>
        <w:jc w:val="center"/>
        <w:rPr>
          <w:noProof/>
        </w:rPr>
      </w:pPr>
      <w:r w:rsidRPr="008A1D36">
        <w:rPr>
          <w:rFonts w:ascii="Times New Roman" w:hAnsi="Times New Roman" w:cs="Times New Roman"/>
          <w:noProof/>
        </w:rPr>
        <w:drawing>
          <wp:inline distT="0" distB="0" distL="0" distR="0" wp14:anchorId="41A7A75C" wp14:editId="475BE4E7">
            <wp:extent cx="3484418" cy="1925965"/>
            <wp:effectExtent l="0" t="0" r="1905" b="0"/>
            <wp:docPr id="169963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846" name=""/>
                    <pic:cNvPicPr/>
                  </pic:nvPicPr>
                  <pic:blipFill>
                    <a:blip r:embed="rId19"/>
                    <a:stretch>
                      <a:fillRect/>
                    </a:stretch>
                  </pic:blipFill>
                  <pic:spPr>
                    <a:xfrm>
                      <a:off x="0" y="0"/>
                      <a:ext cx="3487971" cy="1927929"/>
                    </a:xfrm>
                    <a:prstGeom prst="rect">
                      <a:avLst/>
                    </a:prstGeom>
                  </pic:spPr>
                </pic:pic>
              </a:graphicData>
            </a:graphic>
          </wp:inline>
        </w:drawing>
      </w:r>
    </w:p>
    <w:p w14:paraId="0260E0B5" w14:textId="465C6EEF" w:rsidR="00836DCF" w:rsidRDefault="00836DCF" w:rsidP="00836DCF">
      <w:pPr>
        <w:jc w:val="center"/>
        <w:rPr>
          <w:i/>
          <w:iCs/>
          <w:noProof/>
          <w:color w:val="1F497D" w:themeColor="text2"/>
          <w:sz w:val="18"/>
          <w:szCs w:val="18"/>
        </w:rPr>
      </w:pPr>
      <w:r w:rsidRPr="00836DCF">
        <w:rPr>
          <w:i/>
          <w:iCs/>
          <w:noProof/>
          <w:color w:val="1F497D" w:themeColor="text2"/>
          <w:sz w:val="18"/>
          <w:szCs w:val="18"/>
        </w:rPr>
        <w:t>Figura 11 Resultado tabular, búsqueda por proteína</w:t>
      </w:r>
    </w:p>
    <w:p w14:paraId="449D2719" w14:textId="77777777" w:rsidR="00836DCF" w:rsidRPr="00836DCF" w:rsidRDefault="00836DCF" w:rsidP="00836DCF">
      <w:pPr>
        <w:jc w:val="center"/>
        <w:rPr>
          <w:i/>
          <w:iCs/>
          <w:noProof/>
          <w:color w:val="1F497D" w:themeColor="text2"/>
          <w:sz w:val="18"/>
          <w:szCs w:val="18"/>
        </w:rPr>
      </w:pPr>
    </w:p>
    <w:p w14:paraId="379C92A0" w14:textId="5034FC5C" w:rsidR="008A1D36" w:rsidRDefault="008A1D36" w:rsidP="00836DCF">
      <w:pPr>
        <w:jc w:val="center"/>
        <w:rPr>
          <w:noProof/>
        </w:rPr>
      </w:pPr>
      <w:r w:rsidRPr="008A1D36">
        <w:rPr>
          <w:rFonts w:ascii="Times New Roman" w:hAnsi="Times New Roman" w:cs="Times New Roman"/>
          <w:noProof/>
        </w:rPr>
        <w:drawing>
          <wp:inline distT="0" distB="0" distL="0" distR="0" wp14:anchorId="61FC14A9" wp14:editId="253E923A">
            <wp:extent cx="1898073" cy="2233027"/>
            <wp:effectExtent l="0" t="0" r="6985" b="0"/>
            <wp:docPr id="1392932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2409" name=""/>
                    <pic:cNvPicPr/>
                  </pic:nvPicPr>
                  <pic:blipFill>
                    <a:blip r:embed="rId20"/>
                    <a:stretch>
                      <a:fillRect/>
                    </a:stretch>
                  </pic:blipFill>
                  <pic:spPr>
                    <a:xfrm>
                      <a:off x="0" y="0"/>
                      <a:ext cx="1904843" cy="2240991"/>
                    </a:xfrm>
                    <a:prstGeom prst="rect">
                      <a:avLst/>
                    </a:prstGeom>
                  </pic:spPr>
                </pic:pic>
              </a:graphicData>
            </a:graphic>
          </wp:inline>
        </w:drawing>
      </w:r>
    </w:p>
    <w:p w14:paraId="65E1BBCD" w14:textId="763DD34A" w:rsidR="00836DCF" w:rsidRPr="00836DCF" w:rsidRDefault="00836DCF" w:rsidP="00836DCF">
      <w:pPr>
        <w:jc w:val="center"/>
        <w:rPr>
          <w:rFonts w:ascii="Times New Roman" w:hAnsi="Times New Roman" w:cs="Times New Roman"/>
          <w:i/>
          <w:iCs/>
          <w:noProof/>
          <w:color w:val="1F497D" w:themeColor="text2"/>
          <w:sz w:val="18"/>
          <w:szCs w:val="18"/>
        </w:rPr>
      </w:pPr>
      <w:r w:rsidRPr="00836DCF">
        <w:rPr>
          <w:rFonts w:ascii="Times New Roman" w:hAnsi="Times New Roman" w:cs="Times New Roman"/>
          <w:i/>
          <w:iCs/>
          <w:noProof/>
          <w:color w:val="1F497D" w:themeColor="text2"/>
          <w:sz w:val="18"/>
          <w:szCs w:val="18"/>
        </w:rPr>
        <w:t>Figura 12 Visualización subred del fármaco candidato</w:t>
      </w:r>
    </w:p>
    <w:p w14:paraId="0EB0FE67" w14:textId="4A7FA548" w:rsidR="008A1D36" w:rsidRDefault="008A1D36" w:rsidP="00836DCF">
      <w:pPr>
        <w:jc w:val="center"/>
        <w:rPr>
          <w:rFonts w:ascii="Times New Roman" w:hAnsi="Times New Roman" w:cs="Times New Roman"/>
        </w:rPr>
      </w:pPr>
      <w:r w:rsidRPr="008A1D36">
        <w:rPr>
          <w:rFonts w:ascii="Times New Roman" w:hAnsi="Times New Roman" w:cs="Times New Roman"/>
          <w:noProof/>
        </w:rPr>
        <w:lastRenderedPageBreak/>
        <w:drawing>
          <wp:inline distT="0" distB="0" distL="0" distR="0" wp14:anchorId="1DF49EE3" wp14:editId="4C803B3D">
            <wp:extent cx="5531134" cy="2692538"/>
            <wp:effectExtent l="0" t="0" r="0" b="0"/>
            <wp:docPr id="175119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90716" name=""/>
                    <pic:cNvPicPr/>
                  </pic:nvPicPr>
                  <pic:blipFill>
                    <a:blip r:embed="rId21"/>
                    <a:stretch>
                      <a:fillRect/>
                    </a:stretch>
                  </pic:blipFill>
                  <pic:spPr>
                    <a:xfrm>
                      <a:off x="0" y="0"/>
                      <a:ext cx="5531134" cy="2692538"/>
                    </a:xfrm>
                    <a:prstGeom prst="rect">
                      <a:avLst/>
                    </a:prstGeom>
                  </pic:spPr>
                </pic:pic>
              </a:graphicData>
            </a:graphic>
          </wp:inline>
        </w:drawing>
      </w:r>
    </w:p>
    <w:p w14:paraId="073E300A" w14:textId="7D15F590" w:rsidR="00A26FDC" w:rsidRPr="00AB0CF9" w:rsidRDefault="00836DCF" w:rsidP="00AB0CF9">
      <w:pPr>
        <w:jc w:val="center"/>
        <w:rPr>
          <w:rFonts w:ascii="Times New Roman" w:hAnsi="Times New Roman" w:cs="Times New Roman"/>
          <w:i/>
          <w:iCs/>
          <w:noProof/>
          <w:color w:val="1F497D" w:themeColor="text2"/>
          <w:sz w:val="18"/>
          <w:szCs w:val="18"/>
        </w:rPr>
      </w:pPr>
      <w:r w:rsidRPr="00836DCF">
        <w:rPr>
          <w:rFonts w:ascii="Times New Roman" w:hAnsi="Times New Roman" w:cs="Times New Roman"/>
          <w:i/>
          <w:iCs/>
          <w:color w:val="1F497D" w:themeColor="text2"/>
          <w:sz w:val="18"/>
          <w:szCs w:val="18"/>
        </w:rPr>
        <w:t>Figura 13 Gráfico de dispersión de los 20 fármacos candidatos</w:t>
      </w:r>
    </w:p>
    <w:p w14:paraId="35685B60" w14:textId="22E95DAC" w:rsidR="00AB0CF9" w:rsidRDefault="008A1D36" w:rsidP="00AB0CF9">
      <w:pPr>
        <w:pStyle w:val="Ttulo3"/>
        <w:jc w:val="both"/>
        <w:rPr>
          <w:rFonts w:ascii="Times New Roman" w:hAnsi="Times New Roman" w:cs="Times New Roman"/>
        </w:rPr>
      </w:pPr>
      <w:bookmarkStart w:id="81" w:name="_Toc231850636"/>
      <w:r>
        <w:rPr>
          <w:rFonts w:ascii="Times New Roman" w:hAnsi="Times New Roman" w:cs="Times New Roman"/>
        </w:rPr>
        <w:t>Pestaña de información y calidad de los datos</w:t>
      </w:r>
      <w:bookmarkEnd w:id="81"/>
    </w:p>
    <w:p w14:paraId="491DAE53" w14:textId="065E412F" w:rsidR="00AB0CF9" w:rsidRPr="00AB0CF9" w:rsidRDefault="00AB0CF9" w:rsidP="00AB0CF9">
      <w:pPr>
        <w:jc w:val="both"/>
        <w:rPr>
          <w:rFonts w:ascii="Times New Roman" w:hAnsi="Times New Roman" w:cs="Times New Roman"/>
        </w:rPr>
      </w:pPr>
      <w:r w:rsidRPr="00AB0CF9">
        <w:rPr>
          <w:rFonts w:ascii="Times New Roman" w:hAnsi="Times New Roman" w:cs="Times New Roman"/>
        </w:rPr>
        <w:t>Esta pestaña funciona como un panel de control técnico que dota de transparencia al sistema, permitiendo al usuario auditar las dimensiones y la cobertura biológica de las redes integradas.</w:t>
      </w:r>
    </w:p>
    <w:p w14:paraId="1ED51BA9" w14:textId="77777777" w:rsidR="00AB0CF9" w:rsidRPr="00AB0CF9" w:rsidRDefault="00AB0CF9" w:rsidP="00AB0CF9"/>
    <w:p w14:paraId="24BA5EEE" w14:textId="5EBEB6DE" w:rsidR="008A1D36" w:rsidRDefault="00836DCF" w:rsidP="00836DCF">
      <w:pPr>
        <w:jc w:val="center"/>
      </w:pPr>
      <w:r w:rsidRPr="00836DCF">
        <w:rPr>
          <w:noProof/>
        </w:rPr>
        <w:drawing>
          <wp:inline distT="0" distB="0" distL="0" distR="0" wp14:anchorId="557A46FA" wp14:editId="08797E09">
            <wp:extent cx="3983182" cy="2481434"/>
            <wp:effectExtent l="0" t="0" r="0" b="0"/>
            <wp:docPr id="202782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23633" name=""/>
                    <pic:cNvPicPr/>
                  </pic:nvPicPr>
                  <pic:blipFill>
                    <a:blip r:embed="rId22"/>
                    <a:stretch>
                      <a:fillRect/>
                    </a:stretch>
                  </pic:blipFill>
                  <pic:spPr>
                    <a:xfrm>
                      <a:off x="0" y="0"/>
                      <a:ext cx="3991076" cy="2486352"/>
                    </a:xfrm>
                    <a:prstGeom prst="rect">
                      <a:avLst/>
                    </a:prstGeom>
                  </pic:spPr>
                </pic:pic>
              </a:graphicData>
            </a:graphic>
          </wp:inline>
        </w:drawing>
      </w:r>
    </w:p>
    <w:p w14:paraId="0E937B5C" w14:textId="0AFB149D" w:rsid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14 Resumen de los datos</w:t>
      </w:r>
    </w:p>
    <w:p w14:paraId="54E17432" w14:textId="77777777" w:rsidR="00AB0CF9" w:rsidRDefault="00AB0CF9" w:rsidP="00AB0CF9">
      <w:pPr>
        <w:rPr>
          <w:rFonts w:ascii="Times New Roman" w:hAnsi="Times New Roman" w:cs="Times New Roman"/>
        </w:rPr>
      </w:pPr>
      <w:r w:rsidRPr="00AB0CF9">
        <w:rPr>
          <w:rFonts w:ascii="Times New Roman" w:hAnsi="Times New Roman" w:cs="Times New Roman"/>
        </w:rPr>
        <w:t xml:space="preserve">El módulo concluye citando la procedencia de los recursos de datos abiertos </w:t>
      </w:r>
      <w:r w:rsidRPr="00AB0CF9">
        <w:rPr>
          <w:rFonts w:ascii="Times New Roman" w:hAnsi="Times New Roman" w:cs="Times New Roman"/>
          <w:i/>
          <w:iCs/>
        </w:rPr>
        <w:t>(Open Data)</w:t>
      </w:r>
      <w:r w:rsidRPr="00AB0CF9">
        <w:rPr>
          <w:rFonts w:ascii="Times New Roman" w:hAnsi="Times New Roman" w:cs="Times New Roman"/>
        </w:rPr>
        <w:t xml:space="preserve"> empleados </w:t>
      </w:r>
      <w:r w:rsidRPr="00AB0CF9">
        <w:rPr>
          <w:rFonts w:ascii="Times New Roman" w:hAnsi="Times New Roman" w:cs="Times New Roman"/>
          <w:i/>
          <w:iCs/>
        </w:rPr>
        <w:t>(BioGRID, DrugBank y MyGene.info).</w:t>
      </w:r>
      <w:r w:rsidRPr="00AB0CF9">
        <w:rPr>
          <w:rFonts w:ascii="Times New Roman" w:hAnsi="Times New Roman" w:cs="Times New Roman"/>
        </w:rPr>
        <w:t xml:space="preserve"> </w:t>
      </w:r>
    </w:p>
    <w:p w14:paraId="117B87D2" w14:textId="77CEE3F2" w:rsidR="00AB0CF9" w:rsidRPr="00AB0CF9" w:rsidRDefault="00AB0CF9" w:rsidP="00AB0CF9">
      <w:pPr>
        <w:rPr>
          <w:rFonts w:ascii="Times New Roman" w:hAnsi="Times New Roman" w:cs="Times New Roman"/>
        </w:rPr>
      </w:pPr>
      <w:r w:rsidRPr="00AB0CF9">
        <w:rPr>
          <w:rFonts w:ascii="Times New Roman" w:hAnsi="Times New Roman" w:cs="Times New Roman"/>
        </w:rPr>
        <w:t>Finalmente, expone los metadatos de control institucional que acreditan la autoría y la dirección académica del proyecto dentro del Trabajo de Fin de Máster en Ingeniería Biomédica de la Universidad de Burgos.</w:t>
      </w:r>
    </w:p>
    <w:p w14:paraId="65B447E4" w14:textId="3A5ED344" w:rsidR="00836DCF" w:rsidRDefault="00836DCF" w:rsidP="00836DCF">
      <w:pPr>
        <w:jc w:val="center"/>
      </w:pPr>
      <w:r w:rsidRPr="00836DCF">
        <w:rPr>
          <w:noProof/>
        </w:rPr>
        <w:lastRenderedPageBreak/>
        <w:drawing>
          <wp:inline distT="0" distB="0" distL="0" distR="0" wp14:anchorId="62DBA0C2" wp14:editId="32491ED6">
            <wp:extent cx="3106882" cy="2246345"/>
            <wp:effectExtent l="0" t="0" r="0" b="1905"/>
            <wp:docPr id="583862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62511" name=""/>
                    <pic:cNvPicPr/>
                  </pic:nvPicPr>
                  <pic:blipFill>
                    <a:blip r:embed="rId23"/>
                    <a:stretch>
                      <a:fillRect/>
                    </a:stretch>
                  </pic:blipFill>
                  <pic:spPr>
                    <a:xfrm>
                      <a:off x="0" y="0"/>
                      <a:ext cx="3115562" cy="2252621"/>
                    </a:xfrm>
                    <a:prstGeom prst="rect">
                      <a:avLst/>
                    </a:prstGeom>
                  </pic:spPr>
                </pic:pic>
              </a:graphicData>
            </a:graphic>
          </wp:inline>
        </w:drawing>
      </w:r>
    </w:p>
    <w:p w14:paraId="47898E01" w14:textId="5E2C60DF" w:rsidR="00836DCF" w:rsidRP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15 Contenido de la pestaña de Información</w:t>
      </w:r>
    </w:p>
    <w:p w14:paraId="0000001F" w14:textId="77777777" w:rsidR="00A47833" w:rsidRPr="00320128" w:rsidRDefault="00096846" w:rsidP="003F1F3C">
      <w:pPr>
        <w:pStyle w:val="Ttulo1"/>
        <w:jc w:val="both"/>
        <w:rPr>
          <w:rFonts w:ascii="Times New Roman" w:eastAsia="Times New Roman" w:hAnsi="Times New Roman" w:cs="Times New Roman"/>
        </w:rPr>
      </w:pPr>
      <w:bookmarkStart w:id="82" w:name="_Toc231850637"/>
      <w:r w:rsidRPr="00320128">
        <w:rPr>
          <w:rFonts w:ascii="Times New Roman" w:eastAsia="Times New Roman" w:hAnsi="Times New Roman" w:cs="Times New Roman"/>
        </w:rPr>
        <w:t>Manual del Programador</w:t>
      </w:r>
      <w:bookmarkEnd w:id="82"/>
      <w:r w:rsidRPr="00320128">
        <w:rPr>
          <w:rFonts w:ascii="Times New Roman" w:eastAsia="Times New Roman" w:hAnsi="Times New Roman" w:cs="Times New Roman"/>
        </w:rPr>
        <w:t xml:space="preserve"> </w:t>
      </w:r>
    </w:p>
    <w:p w14:paraId="504A11CE" w14:textId="068A3624" w:rsidR="000A1917" w:rsidRPr="00320128" w:rsidRDefault="003D7E99" w:rsidP="003F1F3C">
      <w:pPr>
        <w:jc w:val="both"/>
        <w:rPr>
          <w:rFonts w:ascii="Times New Roman" w:hAnsi="Times New Roman" w:cs="Times New Roman"/>
        </w:rPr>
      </w:pPr>
      <w:r w:rsidRPr="00320128">
        <w:rPr>
          <w:rFonts w:ascii="Times New Roman" w:hAnsi="Times New Roman" w:cs="Times New Roman"/>
        </w:rPr>
        <w:t xml:space="preserve">En este capítulo se incluye la información relacionada con la organización del repositorio </w:t>
      </w:r>
      <w:hyperlink r:id="rId24" w:history="1">
        <w:r w:rsidRPr="00285482">
          <w:rPr>
            <w:rStyle w:val="Hipervnculo"/>
            <w:rFonts w:ascii="Times New Roman" w:hAnsi="Times New Roman" w:cs="Times New Roman"/>
            <w:i/>
            <w:iCs/>
          </w:rPr>
          <w:t>GitHub</w:t>
        </w:r>
      </w:hyperlink>
    </w:p>
    <w:p w14:paraId="00000020" w14:textId="77777777" w:rsidR="00A47833" w:rsidRPr="00320128" w:rsidRDefault="00096846" w:rsidP="003F1F3C">
      <w:pPr>
        <w:pStyle w:val="Ttulo2"/>
        <w:jc w:val="both"/>
        <w:rPr>
          <w:rFonts w:ascii="Times New Roman" w:eastAsia="Times New Roman" w:hAnsi="Times New Roman" w:cs="Times New Roman"/>
        </w:rPr>
      </w:pPr>
      <w:bookmarkStart w:id="83" w:name="_Toc231850638"/>
      <w:r w:rsidRPr="00320128">
        <w:rPr>
          <w:rFonts w:ascii="Times New Roman" w:eastAsia="Times New Roman" w:hAnsi="Times New Roman" w:cs="Times New Roman"/>
        </w:rPr>
        <w:t>Estructura de directorios</w:t>
      </w:r>
      <w:bookmarkEnd w:id="83"/>
    </w:p>
    <w:p w14:paraId="657F69B4" w14:textId="667143AE" w:rsidR="00CF2DCA" w:rsidRPr="00320128" w:rsidRDefault="00CF2DCA" w:rsidP="003F1F3C">
      <w:pPr>
        <w:jc w:val="both"/>
        <w:rPr>
          <w:rFonts w:ascii="Times New Roman" w:hAnsi="Times New Roman" w:cs="Times New Roman"/>
        </w:rPr>
      </w:pPr>
      <w:r w:rsidRPr="00320128">
        <w:rPr>
          <w:rFonts w:ascii="Times New Roman" w:hAnsi="Times New Roman" w:cs="Times New Roman"/>
        </w:rPr>
        <w:t>La disposición de las carpetas y archivos en el servidor se detalla a continuación:</w:t>
      </w:r>
    </w:p>
    <w:p w14:paraId="56A13715" w14:textId="126AA666"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Aplicación: presenta el núcleo de la plataforma interactiva web, junto a las imágenes que aparecen en la interfaz. Así mismo </w:t>
      </w:r>
      <w:r w:rsidR="00AB0CF9" w:rsidRPr="00320128">
        <w:rPr>
          <w:rFonts w:ascii="Times New Roman" w:hAnsi="Times New Roman" w:cs="Times New Roman"/>
        </w:rPr>
        <w:t>también</w:t>
      </w:r>
      <w:r w:rsidRPr="00320128">
        <w:rPr>
          <w:rFonts w:ascii="Times New Roman" w:hAnsi="Times New Roman" w:cs="Times New Roman"/>
        </w:rPr>
        <w:t xml:space="preserve"> aparecen otros </w:t>
      </w:r>
      <w:r w:rsidR="00AB0CF9" w:rsidRPr="00320128">
        <w:rPr>
          <w:rFonts w:ascii="Times New Roman" w:hAnsi="Times New Roman" w:cs="Times New Roman"/>
        </w:rPr>
        <w:t>módulos</w:t>
      </w:r>
      <w:r w:rsidRPr="00320128">
        <w:rPr>
          <w:rFonts w:ascii="Times New Roman" w:hAnsi="Times New Roman" w:cs="Times New Roman"/>
        </w:rPr>
        <w:t xml:space="preserve"> que corresponden a la lógica interna de la aplicación y las </w:t>
      </w:r>
      <w:r w:rsidR="00AB0CF9" w:rsidRPr="00320128">
        <w:rPr>
          <w:rFonts w:ascii="Times New Roman" w:hAnsi="Times New Roman" w:cs="Times New Roman"/>
        </w:rPr>
        <w:t>librerías</w:t>
      </w:r>
      <w:r w:rsidRPr="00320128">
        <w:rPr>
          <w:rFonts w:ascii="Times New Roman" w:hAnsi="Times New Roman" w:cs="Times New Roman"/>
        </w:rPr>
        <w:t xml:space="preserve"> necesarias.</w:t>
      </w:r>
    </w:p>
    <w:p w14:paraId="6327870F" w14:textId="75DED416"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Carpeta de la nueva </w:t>
      </w:r>
      <w:r w:rsidR="00AB0CF9" w:rsidRPr="00320128">
        <w:rPr>
          <w:rFonts w:ascii="Times New Roman" w:hAnsi="Times New Roman" w:cs="Times New Roman"/>
        </w:rPr>
        <w:t>función</w:t>
      </w:r>
      <w:r w:rsidRPr="00320128">
        <w:rPr>
          <w:rFonts w:ascii="Times New Roman" w:hAnsi="Times New Roman" w:cs="Times New Roman"/>
        </w:rPr>
        <w:t xml:space="preserve">, que incorpora el algoritmo final con el que se ha desarrollado el </w:t>
      </w:r>
      <w:r w:rsidR="00AB0CF9" w:rsidRPr="00320128">
        <w:rPr>
          <w:rFonts w:ascii="Times New Roman" w:hAnsi="Times New Roman" w:cs="Times New Roman"/>
        </w:rPr>
        <w:t>núcleo</w:t>
      </w:r>
      <w:r w:rsidRPr="00320128">
        <w:rPr>
          <w:rFonts w:ascii="Times New Roman" w:hAnsi="Times New Roman" w:cs="Times New Roman"/>
        </w:rPr>
        <w:t xml:space="preserve"> de la aplicación.</w:t>
      </w:r>
    </w:p>
    <w:p w14:paraId="070B3847" w14:textId="5904EDA9"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tutorías: indicaciones y comentarios del tutor respecto al trabajo en las reuniones establecidas</w:t>
      </w:r>
    </w:p>
    <w:p w14:paraId="000E6D67" w14:textId="5F472071"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 xml:space="preserve">Documentación: carpeta que incluye la memoria y los anexos del </w:t>
      </w:r>
      <w:r w:rsidR="00285482" w:rsidRPr="00320128">
        <w:rPr>
          <w:rFonts w:ascii="Times New Roman" w:hAnsi="Times New Roman" w:cs="Times New Roman"/>
        </w:rPr>
        <w:t>proyecto</w:t>
      </w:r>
      <w:r w:rsidRPr="00320128">
        <w:rPr>
          <w:rFonts w:ascii="Times New Roman" w:hAnsi="Times New Roman" w:cs="Times New Roman"/>
        </w:rPr>
        <w:t xml:space="preserve"> </w:t>
      </w:r>
    </w:p>
    <w:p w14:paraId="3538D81D" w14:textId="77777777" w:rsidR="00CF2DCA" w:rsidRPr="00320128" w:rsidRDefault="00CF2DCA" w:rsidP="003F1F3C">
      <w:pPr>
        <w:pStyle w:val="Prrafodelista"/>
        <w:numPr>
          <w:ilvl w:val="0"/>
          <w:numId w:val="1"/>
        </w:numPr>
        <w:jc w:val="both"/>
        <w:rPr>
          <w:rFonts w:ascii="Times New Roman" w:hAnsi="Times New Roman" w:cs="Times New Roman"/>
        </w:rPr>
      </w:pPr>
      <w:r w:rsidRPr="00320128">
        <w:rPr>
          <w:rFonts w:ascii="Times New Roman" w:hAnsi="Times New Roman" w:cs="Times New Roman"/>
        </w:rPr>
        <w:t>README.md: archivo de presentación y guía de despliegue del repositorio</w:t>
      </w:r>
    </w:p>
    <w:p w14:paraId="4A7FF1F0" w14:textId="0739DF00" w:rsidR="00CF2DCA" w:rsidRDefault="00CF2DCA" w:rsidP="00836DCF">
      <w:pPr>
        <w:pStyle w:val="Prrafodelista"/>
        <w:jc w:val="center"/>
        <w:rPr>
          <w:rFonts w:ascii="Times New Roman" w:hAnsi="Times New Roman" w:cs="Times New Roman"/>
        </w:rPr>
      </w:pPr>
      <w:r w:rsidRPr="00320128">
        <w:rPr>
          <w:rFonts w:ascii="Times New Roman" w:hAnsi="Times New Roman" w:cs="Times New Roman"/>
          <w:noProof/>
        </w:rPr>
        <w:drawing>
          <wp:inline distT="0" distB="0" distL="0" distR="0" wp14:anchorId="500DC941" wp14:editId="3BEE939D">
            <wp:extent cx="2463927" cy="2254366"/>
            <wp:effectExtent l="0" t="0" r="0" b="0"/>
            <wp:docPr id="1392838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38861" name=""/>
                    <pic:cNvPicPr/>
                  </pic:nvPicPr>
                  <pic:blipFill>
                    <a:blip r:embed="rId25"/>
                    <a:stretch>
                      <a:fillRect/>
                    </a:stretch>
                  </pic:blipFill>
                  <pic:spPr>
                    <a:xfrm>
                      <a:off x="0" y="0"/>
                      <a:ext cx="2463927" cy="2254366"/>
                    </a:xfrm>
                    <a:prstGeom prst="rect">
                      <a:avLst/>
                    </a:prstGeom>
                  </pic:spPr>
                </pic:pic>
              </a:graphicData>
            </a:graphic>
          </wp:inline>
        </w:drawing>
      </w:r>
    </w:p>
    <w:p w14:paraId="2D6C89A0" w14:textId="2190744A" w:rsidR="00836DCF" w:rsidRPr="00836DCF" w:rsidRDefault="00836DCF" w:rsidP="00836DCF">
      <w:pPr>
        <w:pStyle w:val="Prrafodelista"/>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Figura 16 Estructura del repositorio</w:t>
      </w:r>
    </w:p>
    <w:p w14:paraId="4A946F15" w14:textId="77777777" w:rsidR="00CF2DCA" w:rsidRPr="00320128" w:rsidRDefault="00CF2DCA" w:rsidP="003F1F3C">
      <w:pPr>
        <w:jc w:val="both"/>
        <w:rPr>
          <w:rFonts w:ascii="Times New Roman" w:hAnsi="Times New Roman" w:cs="Times New Roman"/>
        </w:rPr>
      </w:pPr>
    </w:p>
    <w:p w14:paraId="00000021" w14:textId="77777777" w:rsidR="00A47833" w:rsidRPr="00320128" w:rsidRDefault="00096846" w:rsidP="003F1F3C">
      <w:pPr>
        <w:pStyle w:val="Ttulo2"/>
        <w:jc w:val="both"/>
        <w:rPr>
          <w:rFonts w:ascii="Times New Roman" w:eastAsia="Times New Roman" w:hAnsi="Times New Roman" w:cs="Times New Roman"/>
        </w:rPr>
      </w:pPr>
      <w:bookmarkStart w:id="84" w:name="_Toc231850639"/>
      <w:r w:rsidRPr="00320128">
        <w:rPr>
          <w:rFonts w:ascii="Times New Roman" w:eastAsia="Times New Roman" w:hAnsi="Times New Roman" w:cs="Times New Roman"/>
        </w:rPr>
        <w:lastRenderedPageBreak/>
        <w:t>Entorno de desarrollo</w:t>
      </w:r>
      <w:bookmarkEnd w:id="84"/>
    </w:p>
    <w:p w14:paraId="7FDDAE04" w14:textId="6BF97AA3"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La </w:t>
      </w:r>
      <w:del w:id="85" w:author="JOSE IGNACIO SANTOS MARTIN" w:date="2026-06-09T09:33:00Z" w16du:dateUtc="2026-06-09T07:33:00Z">
        <w:r w:rsidRPr="00320128" w:rsidDel="00442E85">
          <w:rPr>
            <w:rFonts w:ascii="Times New Roman" w:hAnsi="Times New Roman" w:cs="Times New Roman"/>
          </w:rPr>
          <w:delText>aplicacion</w:delText>
        </w:r>
      </w:del>
      <w:ins w:id="86" w:author="JOSE IGNACIO SANTOS MARTIN" w:date="2026-06-09T09:33:00Z" w16du:dateUtc="2026-06-09T07:33:00Z">
        <w:r w:rsidR="00442E85" w:rsidRPr="00320128">
          <w:rPr>
            <w:rFonts w:ascii="Times New Roman" w:hAnsi="Times New Roman" w:cs="Times New Roman"/>
          </w:rPr>
          <w:t>aplicación</w:t>
        </w:r>
      </w:ins>
      <w:r w:rsidRPr="00320128">
        <w:rPr>
          <w:rFonts w:ascii="Times New Roman" w:hAnsi="Times New Roman" w:cs="Times New Roman"/>
        </w:rPr>
        <w:t xml:space="preserve"> sido desarrollada bajo el lenguaje de programación Python 3.11. El ecosistema de librerías y dependencias se detalla en la siguiente tabla técnica:</w:t>
      </w:r>
    </w:p>
    <w:tbl>
      <w:tblPr>
        <w:tblStyle w:val="Tablaconcuadrcula"/>
        <w:tblW w:w="0" w:type="auto"/>
        <w:jc w:val="center"/>
        <w:tblLook w:val="04A0" w:firstRow="1" w:lastRow="0" w:firstColumn="1" w:lastColumn="0" w:noHBand="0" w:noVBand="1"/>
      </w:tblPr>
      <w:tblGrid>
        <w:gridCol w:w="3005"/>
        <w:gridCol w:w="3005"/>
        <w:gridCol w:w="3006"/>
      </w:tblGrid>
      <w:tr w:rsidR="00EB2727" w:rsidRPr="00320128" w14:paraId="4C596E70" w14:textId="77777777" w:rsidTr="00836DCF">
        <w:trPr>
          <w:jc w:val="center"/>
        </w:trPr>
        <w:tc>
          <w:tcPr>
            <w:tcW w:w="3005" w:type="dxa"/>
            <w:shd w:val="clear" w:color="auto" w:fill="A3DBFF"/>
          </w:tcPr>
          <w:p w14:paraId="67783F09" w14:textId="3ED4EDF6" w:rsidR="00EB2727" w:rsidRPr="00320128" w:rsidRDefault="00EB2727" w:rsidP="003F1F3C">
            <w:pPr>
              <w:jc w:val="both"/>
              <w:rPr>
                <w:rFonts w:ascii="Times New Roman" w:hAnsi="Times New Roman" w:cs="Times New Roman"/>
                <w:b/>
                <w:bCs/>
              </w:rPr>
            </w:pPr>
            <w:r w:rsidRPr="00320128">
              <w:rPr>
                <w:rFonts w:ascii="Times New Roman" w:hAnsi="Times New Roman" w:cs="Times New Roman"/>
                <w:b/>
                <w:bCs/>
              </w:rPr>
              <w:t xml:space="preserve">Librerías </w:t>
            </w:r>
          </w:p>
        </w:tc>
        <w:tc>
          <w:tcPr>
            <w:tcW w:w="3005" w:type="dxa"/>
            <w:shd w:val="clear" w:color="auto" w:fill="A3DBFF"/>
          </w:tcPr>
          <w:p w14:paraId="0B171BE2" w14:textId="48FB7BF9" w:rsidR="00EB2727" w:rsidRPr="00320128" w:rsidRDefault="00EB2727" w:rsidP="003F1F3C">
            <w:pPr>
              <w:jc w:val="both"/>
              <w:rPr>
                <w:rFonts w:ascii="Times New Roman" w:hAnsi="Times New Roman" w:cs="Times New Roman"/>
                <w:b/>
                <w:bCs/>
              </w:rPr>
            </w:pPr>
            <w:r w:rsidRPr="00320128">
              <w:rPr>
                <w:rFonts w:ascii="Times New Roman" w:hAnsi="Times New Roman" w:cs="Times New Roman"/>
                <w:b/>
                <w:bCs/>
              </w:rPr>
              <w:t xml:space="preserve">Versión </w:t>
            </w:r>
          </w:p>
        </w:tc>
        <w:tc>
          <w:tcPr>
            <w:tcW w:w="3006" w:type="dxa"/>
            <w:shd w:val="clear" w:color="auto" w:fill="A3DBFF"/>
          </w:tcPr>
          <w:p w14:paraId="109557E4" w14:textId="45CF1374" w:rsidR="00EB2727" w:rsidRPr="00320128" w:rsidRDefault="00EB2727" w:rsidP="003F1F3C">
            <w:pPr>
              <w:jc w:val="both"/>
              <w:rPr>
                <w:rFonts w:ascii="Times New Roman" w:hAnsi="Times New Roman" w:cs="Times New Roman"/>
                <w:b/>
                <w:bCs/>
              </w:rPr>
            </w:pPr>
            <w:r w:rsidRPr="00320128">
              <w:rPr>
                <w:rFonts w:ascii="Times New Roman" w:hAnsi="Times New Roman" w:cs="Times New Roman"/>
                <w:b/>
                <w:bCs/>
              </w:rPr>
              <w:t>Uso técnico</w:t>
            </w:r>
          </w:p>
        </w:tc>
      </w:tr>
      <w:tr w:rsidR="00EB2727" w:rsidRPr="00320128" w14:paraId="54D4BCDF" w14:textId="77777777" w:rsidTr="00836DCF">
        <w:trPr>
          <w:jc w:val="center"/>
        </w:trPr>
        <w:tc>
          <w:tcPr>
            <w:tcW w:w="3005" w:type="dxa"/>
          </w:tcPr>
          <w:p w14:paraId="1DEEA9C3" w14:textId="38588041"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Streamlit </w:t>
            </w:r>
          </w:p>
        </w:tc>
        <w:tc>
          <w:tcPr>
            <w:tcW w:w="3005" w:type="dxa"/>
          </w:tcPr>
          <w:p w14:paraId="67F366F8" w14:textId="46C6DA0C" w:rsidR="00EB2727" w:rsidRPr="00320128" w:rsidRDefault="00EB2727" w:rsidP="003F1F3C">
            <w:pPr>
              <w:jc w:val="both"/>
              <w:rPr>
                <w:rFonts w:ascii="Times New Roman" w:hAnsi="Times New Roman" w:cs="Times New Roman"/>
              </w:rPr>
            </w:pPr>
            <w:r w:rsidRPr="00320128">
              <w:rPr>
                <w:rFonts w:ascii="Times New Roman" w:hAnsi="Times New Roman" w:cs="Times New Roman"/>
              </w:rPr>
              <w:t>1.57.0</w:t>
            </w:r>
          </w:p>
        </w:tc>
        <w:tc>
          <w:tcPr>
            <w:tcW w:w="3006" w:type="dxa"/>
          </w:tcPr>
          <w:p w14:paraId="7FC21CB8" w14:textId="74540184" w:rsidR="00EB2727" w:rsidRPr="00320128" w:rsidRDefault="00EB2727" w:rsidP="003F1F3C">
            <w:pPr>
              <w:jc w:val="both"/>
              <w:rPr>
                <w:rFonts w:ascii="Times New Roman" w:hAnsi="Times New Roman" w:cs="Times New Roman"/>
              </w:rPr>
            </w:pPr>
            <w:r w:rsidRPr="00320128">
              <w:rPr>
                <w:rFonts w:ascii="Times New Roman" w:hAnsi="Times New Roman" w:cs="Times New Roman"/>
              </w:rPr>
              <w:t>Framework principal para la arquitectura reactiva web, gestión de estados de sesión y renderizado de componentes de interfaz de usuario (menús, tablas, botones…)</w:t>
            </w:r>
          </w:p>
        </w:tc>
      </w:tr>
      <w:tr w:rsidR="00EB2727" w:rsidRPr="00320128" w14:paraId="48C26496" w14:textId="77777777" w:rsidTr="00836DCF">
        <w:trPr>
          <w:jc w:val="center"/>
        </w:trPr>
        <w:tc>
          <w:tcPr>
            <w:tcW w:w="3005" w:type="dxa"/>
          </w:tcPr>
          <w:p w14:paraId="005EA4F0" w14:textId="56F1B98B" w:rsidR="00EB2727" w:rsidRPr="00320128" w:rsidRDefault="00EB2727" w:rsidP="003F1F3C">
            <w:pPr>
              <w:jc w:val="both"/>
              <w:rPr>
                <w:rFonts w:ascii="Times New Roman" w:hAnsi="Times New Roman" w:cs="Times New Roman"/>
              </w:rPr>
            </w:pPr>
            <w:r w:rsidRPr="00320128">
              <w:rPr>
                <w:rFonts w:ascii="Times New Roman" w:hAnsi="Times New Roman" w:cs="Times New Roman"/>
              </w:rPr>
              <w:t>Networkx</w:t>
            </w:r>
          </w:p>
        </w:tc>
        <w:tc>
          <w:tcPr>
            <w:tcW w:w="3005" w:type="dxa"/>
          </w:tcPr>
          <w:p w14:paraId="49EA2A35" w14:textId="4DA7A75D" w:rsidR="00EB2727" w:rsidRPr="00320128" w:rsidRDefault="00EB2727" w:rsidP="003F1F3C">
            <w:pPr>
              <w:jc w:val="both"/>
              <w:rPr>
                <w:rFonts w:ascii="Times New Roman" w:hAnsi="Times New Roman" w:cs="Times New Roman"/>
              </w:rPr>
            </w:pPr>
            <w:r w:rsidRPr="00320128">
              <w:rPr>
                <w:rFonts w:ascii="Times New Roman" w:hAnsi="Times New Roman" w:cs="Times New Roman"/>
              </w:rPr>
              <w:t>3.6.1</w:t>
            </w:r>
          </w:p>
        </w:tc>
        <w:tc>
          <w:tcPr>
            <w:tcW w:w="3006" w:type="dxa"/>
          </w:tcPr>
          <w:p w14:paraId="376214BD" w14:textId="3B6AA709" w:rsidR="00EB2727" w:rsidRPr="00320128" w:rsidRDefault="00EB2727" w:rsidP="003F1F3C">
            <w:pPr>
              <w:jc w:val="both"/>
              <w:rPr>
                <w:rFonts w:ascii="Times New Roman" w:hAnsi="Times New Roman" w:cs="Times New Roman"/>
              </w:rPr>
            </w:pPr>
            <w:r w:rsidRPr="00320128">
              <w:rPr>
                <w:rFonts w:ascii="Times New Roman" w:hAnsi="Times New Roman" w:cs="Times New Roman"/>
              </w:rPr>
              <w:t>Motor de teoría de grafos. Utilizado para modelar el interactoma humano como un grafo, calcular grados de conectividad y estructurar subgrafos.</w:t>
            </w:r>
          </w:p>
        </w:tc>
      </w:tr>
      <w:tr w:rsidR="00EB2727" w:rsidRPr="00320128" w14:paraId="746FE399" w14:textId="77777777" w:rsidTr="00836DCF">
        <w:trPr>
          <w:jc w:val="center"/>
        </w:trPr>
        <w:tc>
          <w:tcPr>
            <w:tcW w:w="3005" w:type="dxa"/>
          </w:tcPr>
          <w:p w14:paraId="6499A4BC" w14:textId="6B2B2A0E" w:rsidR="00EB2727" w:rsidRPr="00320128" w:rsidRDefault="00EB2727" w:rsidP="003F1F3C">
            <w:pPr>
              <w:jc w:val="both"/>
              <w:rPr>
                <w:rFonts w:ascii="Times New Roman" w:hAnsi="Times New Roman" w:cs="Times New Roman"/>
              </w:rPr>
            </w:pPr>
            <w:r w:rsidRPr="00320128">
              <w:rPr>
                <w:rFonts w:ascii="Times New Roman" w:hAnsi="Times New Roman" w:cs="Times New Roman"/>
              </w:rPr>
              <w:t>Pandas</w:t>
            </w:r>
          </w:p>
        </w:tc>
        <w:tc>
          <w:tcPr>
            <w:tcW w:w="3005" w:type="dxa"/>
          </w:tcPr>
          <w:p w14:paraId="75519CC1" w14:textId="0FE137DB" w:rsidR="00EB2727" w:rsidRPr="00320128" w:rsidRDefault="00EB2727" w:rsidP="003F1F3C">
            <w:pPr>
              <w:jc w:val="both"/>
              <w:rPr>
                <w:rFonts w:ascii="Times New Roman" w:hAnsi="Times New Roman" w:cs="Times New Roman"/>
              </w:rPr>
            </w:pPr>
            <w:r w:rsidRPr="00320128">
              <w:rPr>
                <w:rFonts w:ascii="Times New Roman" w:hAnsi="Times New Roman" w:cs="Times New Roman"/>
              </w:rPr>
              <w:t>3.0.2</w:t>
            </w:r>
          </w:p>
        </w:tc>
        <w:tc>
          <w:tcPr>
            <w:tcW w:w="3006" w:type="dxa"/>
          </w:tcPr>
          <w:p w14:paraId="56F79DDC" w14:textId="51C89043"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Manipulación, filtrado y estructuración de los datos heterogéneos provenientes de los ficheros de </w:t>
            </w:r>
            <w:r w:rsidRPr="00320128">
              <w:rPr>
                <w:rFonts w:ascii="Times New Roman" w:hAnsi="Times New Roman" w:cs="Times New Roman"/>
                <w:i/>
                <w:iCs/>
              </w:rPr>
              <w:t>BioGRID</w:t>
            </w:r>
            <w:r w:rsidRPr="00320128">
              <w:rPr>
                <w:rFonts w:ascii="Times New Roman" w:hAnsi="Times New Roman" w:cs="Times New Roman"/>
              </w:rPr>
              <w:t xml:space="preserve">, </w:t>
            </w:r>
            <w:r w:rsidRPr="00320128">
              <w:rPr>
                <w:rFonts w:ascii="Times New Roman" w:hAnsi="Times New Roman" w:cs="Times New Roman"/>
                <w:i/>
                <w:iCs/>
              </w:rPr>
              <w:t>DrugBank</w:t>
            </w:r>
            <w:r w:rsidRPr="00320128">
              <w:rPr>
                <w:rFonts w:ascii="Times New Roman" w:hAnsi="Times New Roman" w:cs="Times New Roman"/>
              </w:rPr>
              <w:t xml:space="preserve"> .</w:t>
            </w:r>
          </w:p>
        </w:tc>
      </w:tr>
      <w:tr w:rsidR="00EB2727" w:rsidRPr="00320128" w14:paraId="69C86E09" w14:textId="77777777" w:rsidTr="00836DCF">
        <w:trPr>
          <w:jc w:val="center"/>
        </w:trPr>
        <w:tc>
          <w:tcPr>
            <w:tcW w:w="3005" w:type="dxa"/>
          </w:tcPr>
          <w:p w14:paraId="769F15A8" w14:textId="5EAA0FBA" w:rsidR="00EB2727" w:rsidRPr="00320128" w:rsidRDefault="00EB2727" w:rsidP="003F1F3C">
            <w:pPr>
              <w:jc w:val="both"/>
              <w:rPr>
                <w:rFonts w:ascii="Times New Roman" w:hAnsi="Times New Roman" w:cs="Times New Roman"/>
              </w:rPr>
            </w:pPr>
            <w:r w:rsidRPr="00320128">
              <w:rPr>
                <w:rFonts w:ascii="Times New Roman" w:hAnsi="Times New Roman" w:cs="Times New Roman"/>
              </w:rPr>
              <w:t>Numpy</w:t>
            </w:r>
          </w:p>
        </w:tc>
        <w:tc>
          <w:tcPr>
            <w:tcW w:w="3005" w:type="dxa"/>
          </w:tcPr>
          <w:p w14:paraId="500EC325" w14:textId="267A3E53" w:rsidR="00EB2727" w:rsidRPr="00320128" w:rsidRDefault="00EB2727" w:rsidP="003F1F3C">
            <w:pPr>
              <w:jc w:val="both"/>
              <w:rPr>
                <w:rFonts w:ascii="Times New Roman" w:hAnsi="Times New Roman" w:cs="Times New Roman"/>
              </w:rPr>
            </w:pPr>
            <w:r w:rsidRPr="00320128">
              <w:rPr>
                <w:rFonts w:ascii="Times New Roman" w:hAnsi="Times New Roman" w:cs="Times New Roman"/>
              </w:rPr>
              <w:t>2.2.6</w:t>
            </w:r>
          </w:p>
        </w:tc>
        <w:tc>
          <w:tcPr>
            <w:tcW w:w="3006" w:type="dxa"/>
          </w:tcPr>
          <w:p w14:paraId="616138AF" w14:textId="1C0FCB49" w:rsidR="00EB2727" w:rsidRPr="00320128" w:rsidRDefault="00EB2727" w:rsidP="003F1F3C">
            <w:pPr>
              <w:jc w:val="both"/>
              <w:rPr>
                <w:rFonts w:ascii="Times New Roman" w:hAnsi="Times New Roman" w:cs="Times New Roman"/>
              </w:rPr>
            </w:pPr>
            <w:r w:rsidRPr="00320128">
              <w:rPr>
                <w:rFonts w:ascii="Times New Roman" w:hAnsi="Times New Roman" w:cs="Times New Roman"/>
              </w:rPr>
              <w:t>Operaciones matemáticas vectorizadas. Utilizado para el cálculo ágil de la media y desviación estándar de las distribuciones nulas y transformaciones logarítmicas</w:t>
            </w:r>
          </w:p>
        </w:tc>
      </w:tr>
      <w:tr w:rsidR="00EB2727" w:rsidRPr="00320128" w14:paraId="2F382B31" w14:textId="77777777" w:rsidTr="00836DCF">
        <w:trPr>
          <w:jc w:val="center"/>
        </w:trPr>
        <w:tc>
          <w:tcPr>
            <w:tcW w:w="3005" w:type="dxa"/>
          </w:tcPr>
          <w:p w14:paraId="1A691828" w14:textId="4F59DC9F" w:rsidR="00EB2727" w:rsidRPr="00320128" w:rsidRDefault="00EB2727" w:rsidP="003F1F3C">
            <w:pPr>
              <w:jc w:val="both"/>
              <w:rPr>
                <w:rFonts w:ascii="Times New Roman" w:hAnsi="Times New Roman" w:cs="Times New Roman"/>
              </w:rPr>
            </w:pPr>
            <w:r w:rsidRPr="00320128">
              <w:rPr>
                <w:rFonts w:ascii="Times New Roman" w:hAnsi="Times New Roman" w:cs="Times New Roman"/>
              </w:rPr>
              <w:t>Pyvis</w:t>
            </w:r>
          </w:p>
        </w:tc>
        <w:tc>
          <w:tcPr>
            <w:tcW w:w="3005" w:type="dxa"/>
          </w:tcPr>
          <w:p w14:paraId="4CD06403" w14:textId="71DFB332" w:rsidR="00EB2727" w:rsidRPr="00320128" w:rsidRDefault="00EB2727" w:rsidP="003F1F3C">
            <w:pPr>
              <w:jc w:val="both"/>
              <w:rPr>
                <w:rFonts w:ascii="Times New Roman" w:hAnsi="Times New Roman" w:cs="Times New Roman"/>
              </w:rPr>
            </w:pPr>
            <w:r w:rsidRPr="00320128">
              <w:rPr>
                <w:rFonts w:ascii="Times New Roman" w:hAnsi="Times New Roman" w:cs="Times New Roman"/>
              </w:rPr>
              <w:t>0.3.2</w:t>
            </w:r>
          </w:p>
        </w:tc>
        <w:tc>
          <w:tcPr>
            <w:tcW w:w="3006" w:type="dxa"/>
          </w:tcPr>
          <w:p w14:paraId="7199AABE" w14:textId="288677B0"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Renderizado dinámico de redes moleculares. Traduce subgrafos de </w:t>
            </w:r>
            <w:r w:rsidRPr="00285482">
              <w:rPr>
                <w:rFonts w:ascii="Times New Roman" w:hAnsi="Times New Roman" w:cs="Times New Roman"/>
                <w:i/>
                <w:iCs/>
              </w:rPr>
              <w:t>NetworkX</w:t>
            </w:r>
            <w:r w:rsidRPr="00320128">
              <w:rPr>
                <w:rFonts w:ascii="Times New Roman" w:hAnsi="Times New Roman" w:cs="Times New Roman"/>
              </w:rPr>
              <w:t xml:space="preserve"> a scripts interactivos.</w:t>
            </w:r>
          </w:p>
        </w:tc>
      </w:tr>
      <w:tr w:rsidR="00EB2727" w:rsidRPr="00320128" w14:paraId="36CE21C6" w14:textId="77777777" w:rsidTr="00836DCF">
        <w:trPr>
          <w:jc w:val="center"/>
        </w:trPr>
        <w:tc>
          <w:tcPr>
            <w:tcW w:w="3005" w:type="dxa"/>
          </w:tcPr>
          <w:p w14:paraId="3A29464A" w14:textId="6A2EE07C" w:rsidR="00EB2727" w:rsidRPr="00320128" w:rsidRDefault="00EB2727" w:rsidP="003F1F3C">
            <w:pPr>
              <w:jc w:val="both"/>
              <w:rPr>
                <w:rFonts w:ascii="Times New Roman" w:hAnsi="Times New Roman" w:cs="Times New Roman"/>
              </w:rPr>
            </w:pPr>
            <w:r w:rsidRPr="00320128">
              <w:rPr>
                <w:rFonts w:ascii="Times New Roman" w:hAnsi="Times New Roman" w:cs="Times New Roman"/>
              </w:rPr>
              <w:t>Plotly</w:t>
            </w:r>
          </w:p>
        </w:tc>
        <w:tc>
          <w:tcPr>
            <w:tcW w:w="3005" w:type="dxa"/>
          </w:tcPr>
          <w:p w14:paraId="5C7A4B17" w14:textId="294A11CC" w:rsidR="00EB2727" w:rsidRPr="00320128" w:rsidRDefault="00EB2727" w:rsidP="003F1F3C">
            <w:pPr>
              <w:jc w:val="both"/>
              <w:rPr>
                <w:rFonts w:ascii="Times New Roman" w:hAnsi="Times New Roman" w:cs="Times New Roman"/>
              </w:rPr>
            </w:pPr>
            <w:r w:rsidRPr="00320128">
              <w:rPr>
                <w:rFonts w:ascii="Times New Roman" w:hAnsi="Times New Roman" w:cs="Times New Roman"/>
              </w:rPr>
              <w:t>6.8.0</w:t>
            </w:r>
          </w:p>
        </w:tc>
        <w:tc>
          <w:tcPr>
            <w:tcW w:w="3006" w:type="dxa"/>
          </w:tcPr>
          <w:p w14:paraId="5A9F92C3" w14:textId="31375403" w:rsidR="00EB2727" w:rsidRPr="00320128" w:rsidRDefault="00EB2727" w:rsidP="003F1F3C">
            <w:pPr>
              <w:jc w:val="both"/>
              <w:rPr>
                <w:rFonts w:ascii="Times New Roman" w:hAnsi="Times New Roman" w:cs="Times New Roman"/>
              </w:rPr>
            </w:pPr>
            <w:r w:rsidRPr="00320128">
              <w:rPr>
                <w:rFonts w:ascii="Times New Roman" w:hAnsi="Times New Roman" w:cs="Times New Roman"/>
              </w:rPr>
              <w:t xml:space="preserve">Generación de gráficos analíticos interactivos. </w:t>
            </w:r>
          </w:p>
        </w:tc>
      </w:tr>
    </w:tbl>
    <w:p w14:paraId="75792303" w14:textId="16C5D608" w:rsidR="00EB2727" w:rsidRPr="00836DCF" w:rsidRDefault="00836DCF" w:rsidP="00836DCF">
      <w:pPr>
        <w:jc w:val="center"/>
        <w:rPr>
          <w:rFonts w:ascii="Times New Roman" w:hAnsi="Times New Roman" w:cs="Times New Roman"/>
          <w:i/>
          <w:iCs/>
          <w:color w:val="1F497D" w:themeColor="text2"/>
          <w:sz w:val="18"/>
          <w:szCs w:val="18"/>
        </w:rPr>
      </w:pPr>
      <w:r w:rsidRPr="00836DCF">
        <w:rPr>
          <w:rFonts w:ascii="Times New Roman" w:hAnsi="Times New Roman" w:cs="Times New Roman"/>
          <w:i/>
          <w:iCs/>
          <w:color w:val="1F497D" w:themeColor="text2"/>
          <w:sz w:val="18"/>
          <w:szCs w:val="18"/>
        </w:rPr>
        <w:t>Tabla 2 Librerías más empleadas en el desarrollo</w:t>
      </w:r>
    </w:p>
    <w:p w14:paraId="1FB89507" w14:textId="4B43B759" w:rsidR="00CF2DCA" w:rsidRPr="00320128" w:rsidRDefault="00EB2727" w:rsidP="003F1F3C">
      <w:pPr>
        <w:jc w:val="both"/>
        <w:rPr>
          <w:rFonts w:ascii="Times New Roman" w:hAnsi="Times New Roman" w:cs="Times New Roman"/>
        </w:rPr>
      </w:pPr>
      <w:r w:rsidRPr="00320128">
        <w:rPr>
          <w:rFonts w:ascii="Times New Roman" w:hAnsi="Times New Roman" w:cs="Times New Roman"/>
        </w:rPr>
        <w:t xml:space="preserve">  </w:t>
      </w:r>
    </w:p>
    <w:p w14:paraId="00000022" w14:textId="4D7ECFA2" w:rsidR="00A47833" w:rsidRPr="00320128" w:rsidRDefault="00B67161" w:rsidP="003F1F3C">
      <w:pPr>
        <w:pStyle w:val="Ttulo2"/>
        <w:jc w:val="both"/>
        <w:rPr>
          <w:rFonts w:ascii="Times New Roman" w:eastAsia="Times New Roman" w:hAnsi="Times New Roman" w:cs="Times New Roman"/>
        </w:rPr>
      </w:pPr>
      <w:bookmarkStart w:id="87" w:name="_Toc231850640"/>
      <w:r w:rsidRPr="00320128">
        <w:rPr>
          <w:rFonts w:ascii="Times New Roman" w:eastAsia="Times New Roman" w:hAnsi="Times New Roman" w:cs="Times New Roman"/>
        </w:rPr>
        <w:t>Despliegue de la Aplicación</w:t>
      </w:r>
      <w:bookmarkEnd w:id="87"/>
      <w:r w:rsidRPr="00320128">
        <w:rPr>
          <w:rFonts w:ascii="Times New Roman" w:eastAsia="Times New Roman" w:hAnsi="Times New Roman" w:cs="Times New Roman"/>
        </w:rPr>
        <w:t xml:space="preserve"> </w:t>
      </w:r>
    </w:p>
    <w:p w14:paraId="02C23374" w14:textId="77777777" w:rsidR="00B67161" w:rsidRPr="00320128" w:rsidRDefault="00B67161" w:rsidP="003F1F3C">
      <w:pPr>
        <w:jc w:val="both"/>
        <w:rPr>
          <w:rFonts w:ascii="Times New Roman" w:hAnsi="Times New Roman" w:cs="Times New Roman"/>
        </w:rPr>
      </w:pPr>
    </w:p>
    <w:p w14:paraId="65DF577C" w14:textId="6272D622" w:rsidR="00B67161" w:rsidRDefault="00A9105D" w:rsidP="003F1F3C">
      <w:pPr>
        <w:jc w:val="both"/>
        <w:rPr>
          <w:rFonts w:ascii="Times New Roman" w:hAnsi="Times New Roman" w:cs="Times New Roman"/>
        </w:rPr>
      </w:pPr>
      <w:r>
        <w:rPr>
          <w:rFonts w:ascii="Times New Roman" w:hAnsi="Times New Roman" w:cs="Times New Roman"/>
        </w:rPr>
        <w:t xml:space="preserve">Hablar de ello cuando se despliegue app </w:t>
      </w:r>
    </w:p>
    <w:p w14:paraId="686F268A" w14:textId="77777777" w:rsidR="00285482" w:rsidRPr="00320128" w:rsidRDefault="00285482" w:rsidP="003F1F3C">
      <w:pPr>
        <w:jc w:val="both"/>
        <w:rPr>
          <w:rFonts w:ascii="Times New Roman" w:hAnsi="Times New Roman" w:cs="Times New Roman"/>
        </w:rPr>
      </w:pPr>
    </w:p>
    <w:p w14:paraId="00000023" w14:textId="77777777" w:rsidR="00A47833" w:rsidRPr="00320128" w:rsidRDefault="00096846" w:rsidP="003F1F3C">
      <w:pPr>
        <w:pStyle w:val="Ttulo2"/>
        <w:jc w:val="both"/>
        <w:rPr>
          <w:rFonts w:ascii="Times New Roman" w:eastAsia="Times New Roman" w:hAnsi="Times New Roman" w:cs="Times New Roman"/>
        </w:rPr>
      </w:pPr>
      <w:bookmarkStart w:id="88" w:name="_Toc231850641"/>
      <w:r w:rsidRPr="00320128">
        <w:rPr>
          <w:rFonts w:ascii="Times New Roman" w:eastAsia="Times New Roman" w:hAnsi="Times New Roman" w:cs="Times New Roman"/>
        </w:rPr>
        <w:t>Instrucciones para la modificación o mejora del proyecto</w:t>
      </w:r>
      <w:bookmarkEnd w:id="88"/>
      <w:r w:rsidRPr="00320128">
        <w:rPr>
          <w:rFonts w:ascii="Times New Roman" w:eastAsia="Times New Roman" w:hAnsi="Times New Roman" w:cs="Times New Roman"/>
        </w:rPr>
        <w:t xml:space="preserve"> </w:t>
      </w:r>
    </w:p>
    <w:p w14:paraId="6F0EBF4E" w14:textId="15BEEFC4" w:rsidR="00B67161" w:rsidRPr="00320128" w:rsidRDefault="00B67161" w:rsidP="003F1F3C">
      <w:pPr>
        <w:jc w:val="both"/>
        <w:rPr>
          <w:rFonts w:ascii="Times New Roman" w:hAnsi="Times New Roman" w:cs="Times New Roman"/>
        </w:rPr>
      </w:pPr>
      <w:r w:rsidRPr="00320128">
        <w:rPr>
          <w:rFonts w:ascii="Times New Roman" w:hAnsi="Times New Roman" w:cs="Times New Roman"/>
        </w:rPr>
        <w:t>Para evolucionar la plataforma hacia un sistema predictivo de alta fidelidad fisiológica y viabilidad clínica, se especifican a continuación las pautas de ingeniería de software para implementar las tres mejoras propuestas:</w:t>
      </w:r>
    </w:p>
    <w:p w14:paraId="50BB5338" w14:textId="4C28C6F2" w:rsidR="00B67161" w:rsidRPr="00320128" w:rsidRDefault="00B67161" w:rsidP="003F1F3C">
      <w:pPr>
        <w:pStyle w:val="Ttulo3"/>
        <w:jc w:val="both"/>
        <w:rPr>
          <w:rFonts w:ascii="Times New Roman" w:hAnsi="Times New Roman" w:cs="Times New Roman"/>
        </w:rPr>
      </w:pPr>
      <w:bookmarkStart w:id="89" w:name="_Toc231850642"/>
      <w:r w:rsidRPr="00320128">
        <w:rPr>
          <w:rFonts w:ascii="Times New Roman" w:hAnsi="Times New Roman" w:cs="Times New Roman"/>
        </w:rPr>
        <w:lastRenderedPageBreak/>
        <w:t>Implementación del Modelado de Efectos Combinados</w:t>
      </w:r>
      <w:bookmarkEnd w:id="89"/>
      <w:r w:rsidRPr="00320128">
        <w:rPr>
          <w:rFonts w:ascii="Times New Roman" w:hAnsi="Times New Roman" w:cs="Times New Roman"/>
        </w:rPr>
        <w:t xml:space="preserve"> </w:t>
      </w:r>
    </w:p>
    <w:p w14:paraId="4770CA93" w14:textId="7A8BF503" w:rsidR="00B67161" w:rsidRPr="00836DCF" w:rsidRDefault="00B67161" w:rsidP="003F1F3C">
      <w:pPr>
        <w:spacing w:line="240" w:lineRule="auto"/>
        <w:jc w:val="both"/>
        <w:rPr>
          <w:rFonts w:ascii="Times New Roman" w:eastAsia="Times New Roman" w:hAnsi="Times New Roman" w:cs="Times New Roman"/>
          <w:lang w:val="es-ES"/>
        </w:rPr>
      </w:pPr>
      <w:r w:rsidRPr="00836DCF">
        <w:rPr>
          <w:rFonts w:ascii="Times New Roman" w:eastAsia="Times New Roman" w:hAnsi="Times New Roman" w:cs="Times New Roman"/>
          <w:lang w:val="es-ES"/>
        </w:rPr>
        <w:t>Objetivo: modificar la lógica para evaluar si la administración conjunta de dos fármacos genera un solapamiento del módulo patológico superior al de las terapias individuales de forma aislada, evitando la redundancia farmacológica.</w:t>
      </w:r>
    </w:p>
    <w:p w14:paraId="3A71252B" w14:textId="77777777" w:rsidR="00B67161" w:rsidRPr="00836DCF" w:rsidRDefault="00B67161" w:rsidP="003F1F3C">
      <w:pPr>
        <w:spacing w:line="240" w:lineRule="auto"/>
        <w:ind w:left="360"/>
        <w:jc w:val="both"/>
        <w:rPr>
          <w:rFonts w:ascii="Times New Roman" w:eastAsia="Times New Roman" w:hAnsi="Times New Roman" w:cs="Times New Roman"/>
          <w:lang w:val="es-ES"/>
        </w:rPr>
      </w:pPr>
    </w:p>
    <w:p w14:paraId="709BDCD3" w14:textId="1CC2F60C" w:rsidR="009570C9" w:rsidRPr="00836DCF" w:rsidRDefault="00B67161" w:rsidP="003F1F3C">
      <w:pPr>
        <w:spacing w:line="240" w:lineRule="auto"/>
        <w:jc w:val="both"/>
        <w:rPr>
          <w:rFonts w:ascii="Times New Roman" w:eastAsia="Times New Roman" w:hAnsi="Times New Roman" w:cs="Times New Roman"/>
          <w:lang w:val="es-ES"/>
        </w:rPr>
      </w:pPr>
      <w:r w:rsidRPr="00836DCF">
        <w:rPr>
          <w:rFonts w:ascii="Times New Roman" w:eastAsia="Times New Roman" w:hAnsi="Times New Roman" w:cs="Times New Roman"/>
          <w:lang w:val="es-ES"/>
        </w:rPr>
        <w:t>Diseñar una función en la interfaz que admita una entrada doble de fármacos modificando para permitir un selector múltiple.</w:t>
      </w:r>
      <w:r w:rsidR="009570C9" w:rsidRPr="00836DCF">
        <w:rPr>
          <w:rFonts w:ascii="Times New Roman" w:eastAsia="Times New Roman" w:hAnsi="Times New Roman" w:cs="Times New Roman"/>
          <w:lang w:val="es-ES"/>
        </w:rPr>
        <w:t xml:space="preserve"> Se debe modificar la lógica para fusionar los vectores de dianas de ambos compuestos. Posteriormente, se adaptará la rutina de Monte Carlo para realizar simulaciones independientes sobre cada fármaco respetando sus </w:t>
      </w:r>
      <w:r w:rsidR="009570C9" w:rsidRPr="00285482">
        <w:rPr>
          <w:rFonts w:ascii="Times New Roman" w:eastAsia="Times New Roman" w:hAnsi="Times New Roman" w:cs="Times New Roman"/>
          <w:i/>
          <w:iCs/>
          <w:lang w:val="es-ES"/>
        </w:rPr>
        <w:t>bins</w:t>
      </w:r>
      <w:r w:rsidR="009570C9" w:rsidRPr="00836DCF">
        <w:rPr>
          <w:rFonts w:ascii="Times New Roman" w:eastAsia="Times New Roman" w:hAnsi="Times New Roman" w:cs="Times New Roman"/>
          <w:lang w:val="es-ES"/>
        </w:rPr>
        <w:t xml:space="preserve"> de grado, calculando finalmente el Z-score del par sinérgico mediante la métrica de separación de Menche. Esta métrica sirve para cuantificar matemáticamente la distancia y el grado de solapamiento entre dos módulos biológicos en el interactoma (4).</w:t>
      </w:r>
      <w:r w:rsidR="0032735B" w:rsidRPr="00836DCF">
        <w:rPr>
          <w:rFonts w:ascii="Times New Roman" w:eastAsia="Times New Roman" w:hAnsi="Times New Roman" w:cs="Times New Roman"/>
          <w:lang w:val="es-ES"/>
        </w:rPr>
        <w:t xml:space="preserve"> </w:t>
      </w:r>
      <w:r w:rsidR="009570C9" w:rsidRPr="00836DCF">
        <w:rPr>
          <w:rFonts w:ascii="Times New Roman" w:eastAsia="Times New Roman" w:hAnsi="Times New Roman" w:cs="Times New Roman"/>
          <w:lang w:val="es-ES"/>
        </w:rPr>
        <w:t>Se utiliza principalmente para saber si dos enfermedades distintas comparten mecanismos moleculares.</w:t>
      </w:r>
    </w:p>
    <w:p w14:paraId="3A26FF5B" w14:textId="46C4A6D5" w:rsidR="009570C9" w:rsidRPr="00320128" w:rsidRDefault="009570C9" w:rsidP="003F1F3C">
      <w:pPr>
        <w:pStyle w:val="Ttulo3"/>
        <w:jc w:val="both"/>
        <w:rPr>
          <w:rFonts w:ascii="Times New Roman" w:hAnsi="Times New Roman" w:cs="Times New Roman"/>
          <w:lang w:val="es-ES"/>
        </w:rPr>
      </w:pPr>
      <w:bookmarkStart w:id="90" w:name="_Toc231850643"/>
      <w:r w:rsidRPr="00320128">
        <w:rPr>
          <w:rFonts w:ascii="Times New Roman" w:hAnsi="Times New Roman" w:cs="Times New Roman"/>
          <w:lang w:val="es-ES"/>
        </w:rPr>
        <w:t>Integración de Redes Específicas por Tejido</w:t>
      </w:r>
      <w:bookmarkEnd w:id="90"/>
    </w:p>
    <w:p w14:paraId="7C6A1DDE" w14:textId="157B9E39" w:rsidR="009570C9" w:rsidRPr="00320128" w:rsidRDefault="009570C9" w:rsidP="003F1F3C">
      <w:pPr>
        <w:spacing w:line="240" w:lineRule="auto"/>
        <w:jc w:val="both"/>
        <w:rPr>
          <w:rFonts w:ascii="Times New Roman" w:hAnsi="Times New Roman" w:cs="Times New Roman"/>
          <w:lang w:val="es-ES"/>
        </w:rPr>
      </w:pPr>
      <w:r w:rsidRPr="00320128">
        <w:rPr>
          <w:rFonts w:ascii="Times New Roman" w:hAnsi="Times New Roman" w:cs="Times New Roman"/>
          <w:lang w:val="es-ES"/>
        </w:rPr>
        <w:t xml:space="preserve">Objetivo: </w:t>
      </w:r>
      <w:r w:rsidR="00285482">
        <w:rPr>
          <w:rFonts w:ascii="Times New Roman" w:hAnsi="Times New Roman" w:cs="Times New Roman"/>
          <w:lang w:val="es-ES"/>
        </w:rPr>
        <w:t>r</w:t>
      </w:r>
      <w:r w:rsidRPr="00320128">
        <w:rPr>
          <w:rFonts w:ascii="Times New Roman" w:hAnsi="Times New Roman" w:cs="Times New Roman"/>
          <w:lang w:val="es-ES"/>
        </w:rPr>
        <w:t xml:space="preserve">estringir el interactoma global de </w:t>
      </w:r>
      <w:r w:rsidRPr="00285482">
        <w:rPr>
          <w:rFonts w:ascii="Times New Roman" w:hAnsi="Times New Roman" w:cs="Times New Roman"/>
          <w:i/>
          <w:iCs/>
          <w:lang w:val="es-ES"/>
        </w:rPr>
        <w:t>BioGRID</w:t>
      </w:r>
      <w:r w:rsidRPr="00320128">
        <w:rPr>
          <w:rFonts w:ascii="Times New Roman" w:hAnsi="Times New Roman" w:cs="Times New Roman"/>
          <w:lang w:val="es-ES"/>
        </w:rPr>
        <w:t xml:space="preserve"> a un subgrafo funcional que represente exclusivamente las proteínas activas en el tejido diana de la enfermedad.</w:t>
      </w:r>
    </w:p>
    <w:p w14:paraId="05F0066F" w14:textId="77777777" w:rsidR="0032735B" w:rsidRPr="00320128" w:rsidRDefault="0032735B" w:rsidP="003F1F3C">
      <w:pPr>
        <w:spacing w:line="240" w:lineRule="auto"/>
        <w:jc w:val="both"/>
        <w:rPr>
          <w:rFonts w:ascii="Times New Roman" w:hAnsi="Times New Roman" w:cs="Times New Roman"/>
          <w:lang w:val="es-ES"/>
        </w:rPr>
      </w:pPr>
    </w:p>
    <w:p w14:paraId="342D12D2" w14:textId="308C8A84" w:rsidR="0032735B" w:rsidRPr="00320128" w:rsidRDefault="0032735B" w:rsidP="003F1F3C">
      <w:pPr>
        <w:jc w:val="both"/>
        <w:rPr>
          <w:rFonts w:ascii="Times New Roman" w:hAnsi="Times New Roman" w:cs="Times New Roman"/>
          <w:lang w:val="es-ES"/>
        </w:rPr>
      </w:pPr>
      <w:r w:rsidRPr="00320128">
        <w:rPr>
          <w:rFonts w:ascii="Times New Roman" w:hAnsi="Times New Roman" w:cs="Times New Roman"/>
          <w:lang w:val="es-ES"/>
        </w:rPr>
        <w:t xml:space="preserve">Se incorporará en la carpeta data/ el conjunto de datos correspondiente a la expresión génica basal de cada tejido humano que se puede encontrar en fuentes de acceso abierto como </w:t>
      </w:r>
      <w:hyperlink r:id="rId26" w:history="1">
        <w:r w:rsidRPr="00285482">
          <w:rPr>
            <w:rStyle w:val="Hipervnculo"/>
            <w:rFonts w:ascii="Times New Roman" w:hAnsi="Times New Roman" w:cs="Times New Roman"/>
            <w:i/>
            <w:iCs/>
            <w:lang w:val="es-ES"/>
          </w:rPr>
          <w:t>GTEx</w:t>
        </w:r>
      </w:hyperlink>
      <w:r w:rsidRPr="00320128">
        <w:rPr>
          <w:rFonts w:ascii="Times New Roman" w:hAnsi="Times New Roman" w:cs="Times New Roman"/>
          <w:lang w:val="es-ES"/>
        </w:rPr>
        <w:t>. Posteriormente, se aplicará un filtro por umbral de expresión para extraer únicamente las proteínas activas y se reconstruirá el grafo utilizando una inducción de subgrafo específica para dicho tejido. Al modificar el grafo, las funciones de caminos mínimos subsiguientes ignorarán de forma automática aquellas rutas biológicamente inverosímiles en el tejido diana, recalculando de manera nativa los bins de grado sobre la topología de la nueva red específica.</w:t>
      </w:r>
    </w:p>
    <w:p w14:paraId="6A1AD2E1" w14:textId="77777777" w:rsidR="0032735B" w:rsidRPr="00320128" w:rsidRDefault="0032735B" w:rsidP="003F1F3C">
      <w:pPr>
        <w:jc w:val="both"/>
        <w:rPr>
          <w:rFonts w:ascii="Times New Roman" w:hAnsi="Times New Roman" w:cs="Times New Roman"/>
          <w:lang w:val="es-ES"/>
        </w:rPr>
      </w:pPr>
    </w:p>
    <w:p w14:paraId="4987B224" w14:textId="3151B43B" w:rsidR="0032735B" w:rsidRPr="00320128" w:rsidRDefault="0032735B" w:rsidP="003F1F3C">
      <w:pPr>
        <w:pStyle w:val="Ttulo3"/>
        <w:jc w:val="both"/>
        <w:rPr>
          <w:rFonts w:ascii="Times New Roman" w:hAnsi="Times New Roman" w:cs="Times New Roman"/>
          <w:lang w:val="es-ES"/>
        </w:rPr>
      </w:pPr>
      <w:bookmarkStart w:id="91" w:name="_Toc231850644"/>
      <w:r w:rsidRPr="00320128">
        <w:rPr>
          <w:rFonts w:ascii="Times New Roman" w:hAnsi="Times New Roman" w:cs="Times New Roman"/>
          <w:lang w:val="es-ES"/>
        </w:rPr>
        <w:t>Validación Externa con Conjuntos de Reposicionamiento Conocidos</w:t>
      </w:r>
      <w:bookmarkEnd w:id="91"/>
    </w:p>
    <w:p w14:paraId="6A016F73" w14:textId="084AB211" w:rsidR="003F1F3C" w:rsidRPr="00320128" w:rsidRDefault="0032735B" w:rsidP="003F1F3C">
      <w:pPr>
        <w:jc w:val="both"/>
        <w:rPr>
          <w:rFonts w:ascii="Times New Roman" w:hAnsi="Times New Roman" w:cs="Times New Roman"/>
          <w:lang w:val="es-ES"/>
        </w:rPr>
      </w:pPr>
      <w:r w:rsidRPr="00320128">
        <w:rPr>
          <w:rFonts w:ascii="Times New Roman" w:hAnsi="Times New Roman" w:cs="Times New Roman"/>
          <w:lang w:val="es-ES"/>
        </w:rPr>
        <w:t xml:space="preserve">Objetivo: </w:t>
      </w:r>
      <w:r w:rsidR="00285482">
        <w:rPr>
          <w:rFonts w:ascii="Times New Roman" w:hAnsi="Times New Roman" w:cs="Times New Roman"/>
          <w:lang w:val="es-ES"/>
        </w:rPr>
        <w:t xml:space="preserve"> m</w:t>
      </w:r>
      <w:r w:rsidRPr="00320128">
        <w:rPr>
          <w:rFonts w:ascii="Times New Roman" w:hAnsi="Times New Roman" w:cs="Times New Roman"/>
          <w:lang w:val="es-ES"/>
        </w:rPr>
        <w:t>edir de manera cuantitativa, matemática y objetiva la capacidad predictiva de la aplicación mediante curvas de rendimiento estadístico, demostrando si el algoritmo funciona mejor que una clasificación aleatoria.</w:t>
      </w:r>
    </w:p>
    <w:p w14:paraId="09570F26" w14:textId="21AEF85F" w:rsidR="003F1F3C" w:rsidRPr="00320128" w:rsidRDefault="003F1F3C" w:rsidP="003F1F3C">
      <w:pPr>
        <w:jc w:val="both"/>
        <w:rPr>
          <w:rFonts w:ascii="Times New Roman" w:hAnsi="Times New Roman" w:cs="Times New Roman"/>
          <w:lang w:val="es-ES"/>
        </w:rPr>
      </w:pPr>
      <w:r w:rsidRPr="00320128">
        <w:rPr>
          <w:rFonts w:ascii="Times New Roman" w:hAnsi="Times New Roman" w:cs="Times New Roman"/>
          <w:lang w:val="es-ES"/>
        </w:rPr>
        <w:t xml:space="preserve">Se integrará una base de datos externa de referencia, conectando con la plataforma </w:t>
      </w:r>
      <w:hyperlink r:id="rId27" w:history="1">
        <w:r w:rsidRPr="00285482">
          <w:rPr>
            <w:rStyle w:val="Hipervnculo"/>
            <w:rFonts w:ascii="Times New Roman" w:hAnsi="Times New Roman" w:cs="Times New Roman"/>
            <w:i/>
            <w:iCs/>
            <w:lang w:val="es-ES"/>
          </w:rPr>
          <w:t>DrugCentral</w:t>
        </w:r>
      </w:hyperlink>
      <w:r w:rsidRPr="00320128">
        <w:rPr>
          <w:rFonts w:ascii="Times New Roman" w:hAnsi="Times New Roman" w:cs="Times New Roman"/>
          <w:lang w:val="es-ES"/>
        </w:rPr>
        <w:t xml:space="preserve"> o incorporando registros históricamente validados de indicaciones aprobadas y fallidas en ensayos clínicos para las enfermedades analizadas. A partir de este conjunto de validación, se utilizarán las librerías estadísticas del entorno para evaluar la tasa de verdaderos positivos frente a falsos positivos, determinando la sensibilidad del modelo computacional.</w:t>
      </w:r>
    </w:p>
    <w:p w14:paraId="00000024" w14:textId="622EB044" w:rsidR="00A47833" w:rsidRPr="00320128" w:rsidRDefault="00096846" w:rsidP="003F1F3C">
      <w:pPr>
        <w:pStyle w:val="Ttulo1"/>
        <w:jc w:val="both"/>
        <w:rPr>
          <w:rFonts w:ascii="Times New Roman" w:eastAsia="Times New Roman" w:hAnsi="Times New Roman" w:cs="Times New Roman"/>
        </w:rPr>
      </w:pPr>
      <w:bookmarkStart w:id="92" w:name="_Toc231850645"/>
      <w:r w:rsidRPr="00320128">
        <w:rPr>
          <w:rFonts w:ascii="Times New Roman" w:eastAsia="Times New Roman" w:hAnsi="Times New Roman" w:cs="Times New Roman"/>
        </w:rPr>
        <w:t>Descripción de adquisición y tratamiento de datos</w:t>
      </w:r>
      <w:bookmarkEnd w:id="92"/>
      <w:r w:rsidRPr="00320128">
        <w:rPr>
          <w:rFonts w:ascii="Times New Roman" w:eastAsia="Times New Roman" w:hAnsi="Times New Roman" w:cs="Times New Roman"/>
        </w:rPr>
        <w:t xml:space="preserve"> </w:t>
      </w:r>
    </w:p>
    <w:p w14:paraId="27FBF106" w14:textId="5F5FD278" w:rsidR="00943DF8" w:rsidRPr="00320128" w:rsidRDefault="00943DF8" w:rsidP="00836DCF">
      <w:pPr>
        <w:jc w:val="both"/>
        <w:rPr>
          <w:rFonts w:ascii="Times New Roman" w:hAnsi="Times New Roman" w:cs="Times New Roman"/>
        </w:rPr>
      </w:pPr>
      <w:r w:rsidRPr="00320128">
        <w:rPr>
          <w:rFonts w:ascii="Times New Roman" w:hAnsi="Times New Roman" w:cs="Times New Roman"/>
        </w:rPr>
        <w:t xml:space="preserve">En este aparatado se detallará la obtención de datos, desde su descarga hasta su limpieza y </w:t>
      </w:r>
      <w:del w:id="93" w:author="JOSE IGNACIO SANTOS MARTIN" w:date="2026-06-09T09:34:00Z" w16du:dateUtc="2026-06-09T07:34:00Z">
        <w:r w:rsidRPr="00320128" w:rsidDel="003503F9">
          <w:rPr>
            <w:rFonts w:ascii="Times New Roman" w:hAnsi="Times New Roman" w:cs="Times New Roman"/>
          </w:rPr>
          <w:delText>curacion</w:delText>
        </w:r>
      </w:del>
      <w:ins w:id="94" w:author="JOSE IGNACIO SANTOS MARTIN" w:date="2026-06-09T09:34:00Z" w16du:dateUtc="2026-06-09T07:34:00Z">
        <w:r w:rsidR="003503F9" w:rsidRPr="00320128">
          <w:rPr>
            <w:rFonts w:ascii="Times New Roman" w:hAnsi="Times New Roman" w:cs="Times New Roman"/>
          </w:rPr>
          <w:t>curación</w:t>
        </w:r>
      </w:ins>
      <w:r w:rsidRPr="00320128">
        <w:rPr>
          <w:rFonts w:ascii="Times New Roman" w:hAnsi="Times New Roman" w:cs="Times New Roman"/>
        </w:rPr>
        <w:t xml:space="preserve"> para emplearlos en la aplicación.</w:t>
      </w:r>
    </w:p>
    <w:p w14:paraId="00000025" w14:textId="77777777" w:rsidR="00A47833" w:rsidRPr="00320128" w:rsidRDefault="00096846" w:rsidP="003F1F3C">
      <w:pPr>
        <w:pStyle w:val="Ttulo2"/>
        <w:jc w:val="both"/>
        <w:rPr>
          <w:rFonts w:ascii="Times New Roman" w:eastAsia="Times New Roman" w:hAnsi="Times New Roman" w:cs="Times New Roman"/>
        </w:rPr>
      </w:pPr>
      <w:bookmarkStart w:id="95" w:name="_Toc231850646"/>
      <w:r w:rsidRPr="00320128">
        <w:rPr>
          <w:rFonts w:ascii="Times New Roman" w:eastAsia="Times New Roman" w:hAnsi="Times New Roman" w:cs="Times New Roman"/>
        </w:rPr>
        <w:t>Descripción formal de los datos</w:t>
      </w:r>
      <w:bookmarkEnd w:id="95"/>
    </w:p>
    <w:p w14:paraId="7DB6672D" w14:textId="77777777" w:rsidR="00943DF8" w:rsidRPr="00320128" w:rsidRDefault="00943DF8" w:rsidP="00943DF8">
      <w:pPr>
        <w:rPr>
          <w:rFonts w:ascii="Times New Roman" w:hAnsi="Times New Roman" w:cs="Times New Roman"/>
        </w:rPr>
      </w:pPr>
    </w:p>
    <w:p w14:paraId="339A3939" w14:textId="59C00647" w:rsidR="00943DF8" w:rsidRPr="00836DCF" w:rsidRDefault="00943DF8" w:rsidP="00836DCF">
      <w:pPr>
        <w:jc w:val="both"/>
        <w:rPr>
          <w:rFonts w:ascii="Times New Roman" w:hAnsi="Times New Roman" w:cs="Times New Roman"/>
        </w:rPr>
      </w:pPr>
      <w:r w:rsidRPr="00836DCF">
        <w:rPr>
          <w:rFonts w:ascii="Times New Roman" w:hAnsi="Times New Roman" w:cs="Times New Roman"/>
        </w:rPr>
        <w:t xml:space="preserve">La base de datos cruda de </w:t>
      </w:r>
      <w:r w:rsidRPr="00836DCF">
        <w:rPr>
          <w:rFonts w:ascii="Times New Roman" w:hAnsi="Times New Roman" w:cs="Times New Roman"/>
          <w:i/>
          <w:iCs/>
        </w:rPr>
        <w:t>DrugBank</w:t>
      </w:r>
      <w:r w:rsidRPr="00836DCF">
        <w:rPr>
          <w:rFonts w:ascii="Times New Roman" w:hAnsi="Times New Roman" w:cs="Times New Roman"/>
        </w:rPr>
        <w:t xml:space="preserve"> se distribuye en un único archivo maestro en formato XML que consolida información masiva y heterogénea. Debido a que este fichero excede las capacidades de carga </w:t>
      </w:r>
      <w:r w:rsidRPr="00836DCF">
        <w:rPr>
          <w:rFonts w:ascii="Times New Roman" w:hAnsi="Times New Roman" w:cs="Times New Roman"/>
        </w:rPr>
        <w:lastRenderedPageBreak/>
        <w:t xml:space="preserve">directa en memoria RAM mediante métodos de parseo convencionales de árbol completo, se diseñó un pipeline de extracción asíncrono y optimizado en </w:t>
      </w:r>
      <w:r w:rsidRPr="00285482">
        <w:rPr>
          <w:rFonts w:ascii="Times New Roman" w:hAnsi="Times New Roman" w:cs="Times New Roman"/>
          <w:i/>
          <w:iCs/>
        </w:rPr>
        <w:t>Python</w:t>
      </w:r>
      <w:r w:rsidRPr="00836DCF">
        <w:rPr>
          <w:rFonts w:ascii="Times New Roman" w:hAnsi="Times New Roman" w:cs="Times New Roman"/>
        </w:rPr>
        <w:t xml:space="preserve">.  </w:t>
      </w:r>
    </w:p>
    <w:p w14:paraId="5F5EF52B" w14:textId="77777777" w:rsidR="00943DF8" w:rsidRPr="00836DCF" w:rsidRDefault="00943DF8" w:rsidP="00836DCF">
      <w:pPr>
        <w:jc w:val="both"/>
        <w:rPr>
          <w:rFonts w:ascii="Times New Roman" w:hAnsi="Times New Roman" w:cs="Times New Roman"/>
        </w:rPr>
      </w:pPr>
      <w:r w:rsidRPr="00836DCF">
        <w:rPr>
          <w:rFonts w:ascii="Times New Roman" w:hAnsi="Times New Roman" w:cs="Times New Roman"/>
        </w:rPr>
        <w:t>El algoritmo aplica de manera estricta tres filtros jerárquicos de calidad y relevancia biomédica para aislar las interacciones de interés:</w:t>
      </w:r>
    </w:p>
    <w:p w14:paraId="723B93A0" w14:textId="77777777" w:rsidR="00943DF8" w:rsidRPr="00836DCF" w:rsidRDefault="00943DF8" w:rsidP="00836DCF">
      <w:pPr>
        <w:pStyle w:val="Prrafodelista"/>
        <w:numPr>
          <w:ilvl w:val="0"/>
          <w:numId w:val="1"/>
        </w:numPr>
        <w:jc w:val="both"/>
        <w:rPr>
          <w:rFonts w:ascii="Times New Roman" w:hAnsi="Times New Roman" w:cs="Times New Roman"/>
        </w:rPr>
      </w:pPr>
      <w:r w:rsidRPr="00836DCF">
        <w:rPr>
          <w:rFonts w:ascii="Times New Roman" w:hAnsi="Times New Roman" w:cs="Times New Roman"/>
        </w:rPr>
        <w:t>Filtro de Estado de Aprobación (</w:t>
      </w:r>
      <w:r w:rsidRPr="00285482">
        <w:rPr>
          <w:rFonts w:ascii="Times New Roman" w:hAnsi="Times New Roman" w:cs="Times New Roman"/>
          <w:i/>
          <w:iCs/>
        </w:rPr>
        <w:t>Approved Drugs</w:t>
      </w:r>
      <w:r w:rsidRPr="00836DCF">
        <w:rPr>
          <w:rFonts w:ascii="Times New Roman" w:hAnsi="Times New Roman" w:cs="Times New Roman"/>
        </w:rPr>
        <w:t>): El sistema inspecciona los subnodos del grupo del compuesto. Si el fármaco no posee explícitamente la etiqueta "</w:t>
      </w:r>
      <w:r w:rsidRPr="00285482">
        <w:rPr>
          <w:rFonts w:ascii="Times New Roman" w:hAnsi="Times New Roman" w:cs="Times New Roman"/>
          <w:i/>
          <w:iCs/>
        </w:rPr>
        <w:t>approved</w:t>
      </w:r>
      <w:r w:rsidRPr="00836DCF">
        <w:rPr>
          <w:rFonts w:ascii="Times New Roman" w:hAnsi="Times New Roman" w:cs="Times New Roman"/>
        </w:rPr>
        <w:t xml:space="preserve">" (fármacos aprobados por agencias reguladoras como la FDA), el elemento es descartado automáticamente y purgado de la memoria. Esto asegura que el ranking final priorice compuestos con perfiles de seguridad clínica consolidados, óptimos para estrategias de reposicionamiento.  </w:t>
      </w:r>
    </w:p>
    <w:p w14:paraId="7F146A49" w14:textId="110972BD" w:rsidR="00943DF8" w:rsidRPr="00836DCF" w:rsidRDefault="00943DF8" w:rsidP="00836DCF">
      <w:pPr>
        <w:pStyle w:val="Prrafodelista"/>
        <w:numPr>
          <w:ilvl w:val="0"/>
          <w:numId w:val="1"/>
        </w:numPr>
        <w:jc w:val="both"/>
        <w:rPr>
          <w:rFonts w:ascii="Times New Roman" w:hAnsi="Times New Roman" w:cs="Times New Roman"/>
        </w:rPr>
      </w:pPr>
      <w:r w:rsidRPr="00836DCF">
        <w:rPr>
          <w:rFonts w:ascii="Times New Roman" w:hAnsi="Times New Roman" w:cs="Times New Roman"/>
        </w:rPr>
        <w:t>Filtro de Especificidad de Especie (</w:t>
      </w:r>
      <w:r w:rsidRPr="00285482">
        <w:rPr>
          <w:rFonts w:ascii="Times New Roman" w:hAnsi="Times New Roman" w:cs="Times New Roman"/>
          <w:i/>
          <w:iCs/>
        </w:rPr>
        <w:t>Humans</w:t>
      </w:r>
      <w:r w:rsidRPr="00836DCF">
        <w:rPr>
          <w:rFonts w:ascii="Times New Roman" w:hAnsi="Times New Roman" w:cs="Times New Roman"/>
        </w:rPr>
        <w:t>): Dentro de las dianas asociadas al fármaco, se conservan de forma exclusiva aquellas interacciones orientadas a proteínas del organismo humano ("</w:t>
      </w:r>
      <w:r w:rsidRPr="00285482">
        <w:rPr>
          <w:rFonts w:ascii="Times New Roman" w:hAnsi="Times New Roman" w:cs="Times New Roman"/>
          <w:i/>
          <w:iCs/>
        </w:rPr>
        <w:t>Humans</w:t>
      </w:r>
      <w:r w:rsidRPr="00836DCF">
        <w:rPr>
          <w:rFonts w:ascii="Times New Roman" w:hAnsi="Times New Roman" w:cs="Times New Roman"/>
        </w:rPr>
        <w:t xml:space="preserve">"), descartando dianas bacterianas, fúngicas o de modelos animales para evitar falsos positivos topológicos en el interactoma.  </w:t>
      </w:r>
    </w:p>
    <w:p w14:paraId="273742F6" w14:textId="37B392D3" w:rsidR="00943DF8" w:rsidRPr="00836DCF" w:rsidRDefault="00943DF8" w:rsidP="00836DCF">
      <w:pPr>
        <w:pStyle w:val="Prrafodelista"/>
        <w:numPr>
          <w:ilvl w:val="0"/>
          <w:numId w:val="1"/>
        </w:numPr>
        <w:jc w:val="both"/>
        <w:rPr>
          <w:rFonts w:ascii="Times New Roman" w:hAnsi="Times New Roman" w:cs="Times New Roman"/>
        </w:rPr>
      </w:pPr>
      <w:r w:rsidRPr="00836DCF">
        <w:rPr>
          <w:rFonts w:ascii="Times New Roman" w:hAnsi="Times New Roman" w:cs="Times New Roman"/>
        </w:rPr>
        <w:t xml:space="preserve">Mapeo Moleculares Estándar </w:t>
      </w:r>
      <w:r w:rsidRPr="00285482">
        <w:rPr>
          <w:rFonts w:ascii="Times New Roman" w:hAnsi="Times New Roman" w:cs="Times New Roman"/>
          <w:i/>
          <w:iCs/>
        </w:rPr>
        <w:t>(UniProt ID):</w:t>
      </w:r>
      <w:r w:rsidRPr="00836DCF">
        <w:rPr>
          <w:rFonts w:ascii="Times New Roman" w:hAnsi="Times New Roman" w:cs="Times New Roman"/>
        </w:rPr>
        <w:t xml:space="preserve"> Para cada diana humana válida, el algoritmo profundiza hasta el elemento del polipéptido (&lt;polipéptido&gt;) y extrae el atributo de identificación único (id), el cual contiene la accesión de la base de datos internacional </w:t>
      </w:r>
      <w:r w:rsidRPr="00285482">
        <w:rPr>
          <w:rFonts w:ascii="Times New Roman" w:hAnsi="Times New Roman" w:cs="Times New Roman"/>
          <w:i/>
          <w:iCs/>
        </w:rPr>
        <w:t>UniProt</w:t>
      </w:r>
      <w:r w:rsidRPr="00836DCF">
        <w:rPr>
          <w:rFonts w:ascii="Times New Roman" w:hAnsi="Times New Roman" w:cs="Times New Roman"/>
        </w:rPr>
        <w:t xml:space="preserve">.  </w:t>
      </w:r>
    </w:p>
    <w:p w14:paraId="128A05BF" w14:textId="32836CC4" w:rsidR="00943DF8" w:rsidRPr="00836DCF" w:rsidRDefault="00943DF8" w:rsidP="00836DCF">
      <w:pPr>
        <w:pStyle w:val="NormalWeb"/>
        <w:spacing w:before="0" w:beforeAutospacing="0"/>
        <w:jc w:val="both"/>
        <w:rPr>
          <w:sz w:val="22"/>
          <w:szCs w:val="22"/>
        </w:rPr>
      </w:pPr>
      <w:r w:rsidRPr="00836DCF">
        <w:rPr>
          <w:sz w:val="22"/>
          <w:szCs w:val="22"/>
        </w:rPr>
        <w:t xml:space="preserve">Los registros que superan con éxito todos los filtros de curación se empaquetan dinámicamente en un </w:t>
      </w:r>
      <w:r w:rsidRPr="00285482">
        <w:rPr>
          <w:i/>
          <w:iCs/>
          <w:sz w:val="22"/>
          <w:szCs w:val="22"/>
        </w:rPr>
        <w:t>dataframe</w:t>
      </w:r>
      <w:r w:rsidRPr="00836DCF">
        <w:rPr>
          <w:sz w:val="22"/>
          <w:szCs w:val="22"/>
        </w:rPr>
        <w:t xml:space="preserve"> relacional bidimensional. </w:t>
      </w:r>
      <w:r w:rsidRPr="00836DCF">
        <w:rPr>
          <w:rStyle w:val="citation-672"/>
          <w:sz w:val="22"/>
          <w:szCs w:val="22"/>
        </w:rPr>
        <w:t>El conjunto resultante se exporta y almacena localmente en formato binario y plano, sirviendo como el motor de datos de referencia para el software web</w:t>
      </w:r>
      <w:r w:rsidRPr="00836DCF">
        <w:rPr>
          <w:sz w:val="22"/>
          <w:szCs w:val="22"/>
        </w:rPr>
        <w:t xml:space="preserve">. </w:t>
      </w:r>
    </w:p>
    <w:p w14:paraId="6E36F315" w14:textId="57BA76EC" w:rsidR="00943DF8" w:rsidRPr="00836DCF" w:rsidRDefault="00A0322B" w:rsidP="00836DCF">
      <w:pPr>
        <w:pStyle w:val="NormalWeb"/>
        <w:spacing w:before="0" w:beforeAutospacing="0"/>
        <w:jc w:val="both"/>
        <w:rPr>
          <w:sz w:val="22"/>
          <w:szCs w:val="22"/>
        </w:rPr>
      </w:pPr>
      <w:r w:rsidRPr="00836DCF">
        <w:rPr>
          <w:sz w:val="22"/>
          <w:szCs w:val="22"/>
        </w:rPr>
        <w:t xml:space="preserve">La red global de interacciones proteína-proteína se construyó a partir del archivo maestro multitabular de la base de datos internacional </w:t>
      </w:r>
      <w:r w:rsidRPr="00285482">
        <w:rPr>
          <w:i/>
          <w:iCs/>
          <w:sz w:val="22"/>
          <w:szCs w:val="22"/>
        </w:rPr>
        <w:t>BioGRID</w:t>
      </w:r>
      <w:r w:rsidRPr="00836DCF">
        <w:rPr>
          <w:sz w:val="22"/>
          <w:szCs w:val="22"/>
        </w:rPr>
        <w:t>. Debido al volumen masivo de datos que abarca interacciones de múltiples especies, se diseñó un flujo de curación e ingeniería de datos en Python con el fin de aislar un modelo de red puramente fisiológico, no redundante y optimizado para el cálculo de caminos mínimos.</w:t>
      </w:r>
    </w:p>
    <w:p w14:paraId="37F3BE79" w14:textId="416AE54F" w:rsidR="00A0322B" w:rsidRPr="00836DCF" w:rsidRDefault="00A0322B" w:rsidP="00836DCF">
      <w:pPr>
        <w:pStyle w:val="NormalWeb"/>
        <w:spacing w:before="0" w:beforeAutospacing="0"/>
        <w:jc w:val="both"/>
        <w:rPr>
          <w:sz w:val="22"/>
          <w:szCs w:val="22"/>
        </w:rPr>
      </w:pPr>
      <w:r w:rsidRPr="00836DCF">
        <w:rPr>
          <w:sz w:val="22"/>
          <w:szCs w:val="22"/>
        </w:rPr>
        <w:t>El archivo crudo se sometió en primera instancia a un filtrado jerárquico multifactorial basado en códigos taxonómicos oficiales y subtipos de validación biológica, conservando únicamente los registros que cumplieran de manera simultánea los siguientes requisitos:</w:t>
      </w:r>
    </w:p>
    <w:p w14:paraId="2E467033" w14:textId="64DE13F0" w:rsidR="00A0322B" w:rsidRPr="00836DCF" w:rsidRDefault="00A0322B" w:rsidP="00836DCF">
      <w:pPr>
        <w:pStyle w:val="Prrafodelista"/>
        <w:numPr>
          <w:ilvl w:val="0"/>
          <w:numId w:val="1"/>
        </w:numPr>
        <w:spacing w:after="100" w:afterAutospacing="1" w:line="240" w:lineRule="auto"/>
        <w:jc w:val="both"/>
        <w:rPr>
          <w:rFonts w:ascii="Times New Roman" w:eastAsia="Times New Roman" w:hAnsi="Times New Roman" w:cs="Times New Roman"/>
          <w:lang w:val="es-ES"/>
        </w:rPr>
      </w:pPr>
      <w:r w:rsidRPr="00836DCF">
        <w:rPr>
          <w:rFonts w:ascii="Times New Roman" w:eastAsia="Times New Roman" w:hAnsi="Times New Roman" w:cs="Times New Roman"/>
          <w:b/>
          <w:bCs/>
          <w:lang w:val="es-ES"/>
        </w:rPr>
        <w:t>Restricción Taxonómica Homóloga:</w:t>
      </w:r>
      <w:r w:rsidRPr="00836DCF">
        <w:rPr>
          <w:rFonts w:ascii="Times New Roman" w:eastAsia="Times New Roman" w:hAnsi="Times New Roman" w:cs="Times New Roman"/>
          <w:lang w:val="es-ES"/>
        </w:rPr>
        <w:t xml:space="preserve"> Se aislaron exclusivamente las interacciones donde tanto el organismo emisor como el receptor pertenecieran estrictamente a la especie humana (</w:t>
      </w:r>
      <w:r w:rsidRPr="00836DCF">
        <w:rPr>
          <w:rFonts w:ascii="Times New Roman" w:eastAsia="Times New Roman" w:hAnsi="Times New Roman" w:cs="Times New Roman"/>
          <w:i/>
          <w:iCs/>
          <w:lang w:val="es-ES"/>
        </w:rPr>
        <w:t>Homo sapiens</w:t>
      </w:r>
      <w:r w:rsidRPr="00836DCF">
        <w:rPr>
          <w:rFonts w:ascii="Times New Roman" w:eastAsia="Times New Roman" w:hAnsi="Times New Roman" w:cs="Times New Roman"/>
          <w:lang w:val="es-ES"/>
        </w:rPr>
        <w:t xml:space="preserve">), lo cual se controló indexando el identificador taxonómico de la base de datos del </w:t>
      </w:r>
      <w:r w:rsidRPr="00285482">
        <w:rPr>
          <w:rFonts w:ascii="Times New Roman" w:eastAsia="Times New Roman" w:hAnsi="Times New Roman" w:cs="Times New Roman"/>
          <w:i/>
          <w:iCs/>
          <w:lang w:val="es-ES"/>
        </w:rPr>
        <w:t>NCBI</w:t>
      </w:r>
      <w:r w:rsidRPr="00836DCF">
        <w:rPr>
          <w:rFonts w:ascii="Times New Roman" w:eastAsia="Times New Roman" w:hAnsi="Times New Roman" w:cs="Times New Roman"/>
          <w:lang w:val="es-ES"/>
        </w:rPr>
        <w:t>(9606).</w:t>
      </w:r>
    </w:p>
    <w:p w14:paraId="70706D31" w14:textId="2008B125" w:rsidR="00943DF8" w:rsidRPr="00836DCF" w:rsidRDefault="00A0322B" w:rsidP="00836DCF">
      <w:pPr>
        <w:pStyle w:val="NormalWeb"/>
        <w:numPr>
          <w:ilvl w:val="0"/>
          <w:numId w:val="1"/>
        </w:numPr>
        <w:jc w:val="both"/>
        <w:rPr>
          <w:sz w:val="22"/>
          <w:szCs w:val="22"/>
        </w:rPr>
      </w:pPr>
      <w:r w:rsidRPr="00836DCF">
        <w:rPr>
          <w:b/>
          <w:bCs/>
          <w:sz w:val="22"/>
          <w:szCs w:val="22"/>
        </w:rPr>
        <w:t>Filtro de Evidencia Física:</w:t>
      </w:r>
      <w:r w:rsidRPr="00836DCF">
        <w:rPr>
          <w:sz w:val="22"/>
          <w:szCs w:val="22"/>
        </w:rPr>
        <w:t xml:space="preserve"> Se descartaron todas las interacciones de carácter genético o predictivo computacional, garantizando que cada arista cargada en el sistema corresponda a una interacción física demostrada experimentalmente mediante ensayos de laboratorio </w:t>
      </w:r>
    </w:p>
    <w:p w14:paraId="713DBC91" w14:textId="76F06634" w:rsidR="00320128" w:rsidRPr="00836DCF" w:rsidRDefault="00320128" w:rsidP="00836DCF">
      <w:pPr>
        <w:pStyle w:val="NormalWeb"/>
        <w:jc w:val="both"/>
        <w:rPr>
          <w:sz w:val="22"/>
          <w:szCs w:val="22"/>
        </w:rPr>
      </w:pPr>
      <w:r w:rsidRPr="00836DCF">
        <w:rPr>
          <w:sz w:val="22"/>
          <w:szCs w:val="22"/>
        </w:rPr>
        <w:t xml:space="preserve">Las columnas de accesiones de </w:t>
      </w:r>
      <w:r w:rsidRPr="00836DCF">
        <w:rPr>
          <w:i/>
          <w:iCs/>
          <w:sz w:val="22"/>
          <w:szCs w:val="22"/>
        </w:rPr>
        <w:t>Swiss</w:t>
      </w:r>
      <w:r w:rsidRPr="00836DCF">
        <w:rPr>
          <w:sz w:val="22"/>
          <w:szCs w:val="22"/>
        </w:rPr>
        <w:t>-</w:t>
      </w:r>
      <w:r w:rsidRPr="00836DCF">
        <w:rPr>
          <w:i/>
          <w:iCs/>
          <w:sz w:val="22"/>
          <w:szCs w:val="22"/>
        </w:rPr>
        <w:t>Prot</w:t>
      </w:r>
      <w:r w:rsidRPr="00836DCF">
        <w:rPr>
          <w:sz w:val="22"/>
          <w:szCs w:val="22"/>
        </w:rPr>
        <w:t xml:space="preserve"> en </w:t>
      </w:r>
      <w:r w:rsidRPr="00836DCF">
        <w:rPr>
          <w:i/>
          <w:iCs/>
          <w:sz w:val="22"/>
          <w:szCs w:val="22"/>
        </w:rPr>
        <w:t>BioGRID</w:t>
      </w:r>
      <w:r w:rsidRPr="00836DCF">
        <w:rPr>
          <w:sz w:val="22"/>
          <w:szCs w:val="22"/>
        </w:rPr>
        <w:t xml:space="preserve"> incluyen múltiples identificadores combinados en una misma celda y separados por barras. Para homogeneizar los nodos del grafo, se aplicó una función que divide la cadena y conserva únicamente el identificador principal de </w:t>
      </w:r>
      <w:r w:rsidRPr="00285482">
        <w:rPr>
          <w:i/>
          <w:iCs/>
          <w:sz w:val="22"/>
          <w:szCs w:val="22"/>
        </w:rPr>
        <w:t>UniProt</w:t>
      </w:r>
      <w:r w:rsidRPr="00836DCF">
        <w:rPr>
          <w:sz w:val="22"/>
          <w:szCs w:val="22"/>
        </w:rPr>
        <w:t xml:space="preserve">. </w:t>
      </w:r>
    </w:p>
    <w:p w14:paraId="11E6B253" w14:textId="7F8DD245" w:rsidR="00320128" w:rsidRPr="00836DCF" w:rsidRDefault="00320128" w:rsidP="00836DCF">
      <w:pPr>
        <w:pStyle w:val="NormalWeb"/>
        <w:jc w:val="both"/>
        <w:rPr>
          <w:sz w:val="22"/>
          <w:szCs w:val="22"/>
        </w:rPr>
      </w:pPr>
      <w:r w:rsidRPr="00836DCF">
        <w:rPr>
          <w:sz w:val="22"/>
          <w:szCs w:val="22"/>
        </w:rPr>
        <w:t>Finalmente, el conjunto de datos original de asociaciones entre enfermedades y genes fue provisto en el marco práctico de la asignatura Análisis de Datos de Alta Dimensión y Medicina de Redes. El archivo original contenía un registro individual por cada interacción gen-enfermedad, lo que generaba filas duplicadas para una misma patología. Para optimizar las consultas en la aplicación, se agrupo el conjunto de datos por el nombre de la patología.</w:t>
      </w:r>
    </w:p>
    <w:p w14:paraId="51DDBFAC" w14:textId="7DCE969A" w:rsidR="00320128" w:rsidRPr="00836DCF" w:rsidRDefault="00320128" w:rsidP="00836DCF">
      <w:pPr>
        <w:pStyle w:val="NormalWeb"/>
        <w:jc w:val="both"/>
        <w:rPr>
          <w:sz w:val="22"/>
          <w:szCs w:val="22"/>
        </w:rPr>
      </w:pPr>
      <w:r w:rsidRPr="00836DCF">
        <w:rPr>
          <w:sz w:val="22"/>
          <w:szCs w:val="22"/>
        </w:rPr>
        <w:t xml:space="preserve">Posteriormente se concatenaron todos los símbolos genéticos oficiales asociados a cada enfermedad en una única cadena de caracteres separada por comas. El resultado se exportó al fichero definitivo “disorder_genes.csv”, consolidando así la base de datos estructural que permite a la aplicación delimitar y cargar los módulos patológicos en tiempo real.  </w:t>
      </w:r>
    </w:p>
    <w:p w14:paraId="00000026" w14:textId="3F64B7F9" w:rsidR="005731A0" w:rsidRDefault="00096846" w:rsidP="003F1F3C">
      <w:pPr>
        <w:pStyle w:val="Ttulo1"/>
        <w:jc w:val="both"/>
        <w:rPr>
          <w:rFonts w:ascii="Times New Roman" w:eastAsia="Times New Roman" w:hAnsi="Times New Roman" w:cs="Times New Roman"/>
        </w:rPr>
      </w:pPr>
      <w:bookmarkStart w:id="96" w:name="_Toc231850647"/>
      <w:r w:rsidRPr="00320128">
        <w:rPr>
          <w:rFonts w:ascii="Times New Roman" w:eastAsia="Times New Roman" w:hAnsi="Times New Roman" w:cs="Times New Roman"/>
        </w:rPr>
        <w:lastRenderedPageBreak/>
        <w:t>Especificación de diseño</w:t>
      </w:r>
      <w:bookmarkEnd w:id="96"/>
      <w:r w:rsidRPr="00320128">
        <w:rPr>
          <w:rFonts w:ascii="Times New Roman" w:eastAsia="Times New Roman" w:hAnsi="Times New Roman" w:cs="Times New Roman"/>
        </w:rPr>
        <w:t xml:space="preserve"> </w:t>
      </w:r>
    </w:p>
    <w:p w14:paraId="6F82FD35" w14:textId="74114C15" w:rsidR="00342DFB" w:rsidRDefault="00F824DA" w:rsidP="00A9105D">
      <w:pPr>
        <w:jc w:val="center"/>
      </w:pPr>
      <w:r>
        <w:rPr>
          <w:noProof/>
        </w:rPr>
        <w:drawing>
          <wp:inline distT="0" distB="0" distL="0" distR="0" wp14:anchorId="56A0A55B" wp14:editId="48F49623">
            <wp:extent cx="6539345" cy="4824451"/>
            <wp:effectExtent l="0" t="0" r="0" b="0"/>
            <wp:docPr id="20696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40784" name="Imagen 206964078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550067" cy="4832362"/>
                    </a:xfrm>
                    <a:prstGeom prst="rect">
                      <a:avLst/>
                    </a:prstGeom>
                  </pic:spPr>
                </pic:pic>
              </a:graphicData>
            </a:graphic>
          </wp:inline>
        </w:drawing>
      </w:r>
    </w:p>
    <w:p w14:paraId="651204CA" w14:textId="12D2688F" w:rsidR="00F824DA" w:rsidRPr="00A9105D" w:rsidRDefault="00F824DA" w:rsidP="00A9105D">
      <w:pPr>
        <w:jc w:val="center"/>
        <w:rPr>
          <w:rFonts w:ascii="Times New Roman" w:hAnsi="Times New Roman" w:cs="Times New Roman"/>
          <w:i/>
          <w:iCs/>
          <w:color w:val="1F497D" w:themeColor="text2"/>
          <w:sz w:val="18"/>
          <w:szCs w:val="18"/>
        </w:rPr>
      </w:pPr>
      <w:r w:rsidRPr="00A9105D">
        <w:rPr>
          <w:rFonts w:ascii="Times New Roman" w:hAnsi="Times New Roman" w:cs="Times New Roman"/>
          <w:i/>
          <w:iCs/>
          <w:color w:val="1F497D" w:themeColor="text2"/>
          <w:sz w:val="18"/>
          <w:szCs w:val="18"/>
        </w:rPr>
        <w:t xml:space="preserve">Figura 17 </w:t>
      </w:r>
      <w:r w:rsidR="00A9105D" w:rsidRPr="00A9105D">
        <w:rPr>
          <w:rFonts w:ascii="Times New Roman" w:hAnsi="Times New Roman" w:cs="Times New Roman"/>
          <w:i/>
          <w:iCs/>
          <w:color w:val="1F497D" w:themeColor="text2"/>
          <w:sz w:val="18"/>
          <w:szCs w:val="18"/>
        </w:rPr>
        <w:t xml:space="preserve">Estructura interna </w:t>
      </w:r>
      <w:r w:rsidRPr="00A9105D">
        <w:rPr>
          <w:rFonts w:ascii="Times New Roman" w:hAnsi="Times New Roman" w:cs="Times New Roman"/>
          <w:i/>
          <w:iCs/>
          <w:color w:val="1F497D" w:themeColor="text2"/>
          <w:sz w:val="18"/>
          <w:szCs w:val="18"/>
        </w:rPr>
        <w:t xml:space="preserve">de la </w:t>
      </w:r>
      <w:r w:rsidR="00A9105D" w:rsidRPr="00A9105D">
        <w:rPr>
          <w:rFonts w:ascii="Times New Roman" w:hAnsi="Times New Roman" w:cs="Times New Roman"/>
          <w:i/>
          <w:iCs/>
          <w:color w:val="1F497D" w:themeColor="text2"/>
          <w:sz w:val="18"/>
          <w:szCs w:val="18"/>
        </w:rPr>
        <w:t>aplicación</w:t>
      </w:r>
    </w:p>
    <w:p w14:paraId="67561700" w14:textId="6CBD3AC2" w:rsidR="00F824DA" w:rsidRPr="00F824DA" w:rsidRDefault="00F824DA" w:rsidP="00F824DA">
      <w:pPr>
        <w:pStyle w:val="Ttulo2"/>
        <w:jc w:val="both"/>
        <w:rPr>
          <w:rFonts w:ascii="Times New Roman" w:hAnsi="Times New Roman" w:cs="Times New Roman"/>
        </w:rPr>
      </w:pPr>
      <w:bookmarkStart w:id="97" w:name="_Toc231850648"/>
      <w:r w:rsidRPr="00F824DA">
        <w:rPr>
          <w:rFonts w:ascii="Times New Roman" w:hAnsi="Times New Roman" w:cs="Times New Roman"/>
        </w:rPr>
        <w:t>Actores y Componentes de la Interfaz</w:t>
      </w:r>
      <w:bookmarkEnd w:id="97"/>
    </w:p>
    <w:p w14:paraId="4988A468" w14:textId="77777777" w:rsidR="00F824DA" w:rsidRPr="00F824DA" w:rsidRDefault="00F824DA" w:rsidP="00F824DA">
      <w:pPr>
        <w:jc w:val="both"/>
        <w:rPr>
          <w:rFonts w:ascii="Times New Roman" w:eastAsia="Times New Roman" w:hAnsi="Times New Roman" w:cs="Times New Roman"/>
        </w:rPr>
      </w:pPr>
      <w:r w:rsidRPr="00F824DA">
        <w:rPr>
          <w:rFonts w:ascii="Times New Roman" w:eastAsia="Times New Roman" w:hAnsi="Times New Roman" w:cs="Times New Roman"/>
        </w:rPr>
        <w:t xml:space="preserve">El único actor del sistema es el Usuario (investigador, clínico o desarrollador) , el cual interactúa de forma centralizada con un panel lateral de control y cuatro módulos operacionales:  </w:t>
      </w:r>
    </w:p>
    <w:p w14:paraId="0602DA84"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Búsqueda por Enfermedad: Permite al usuario seleccionar una patología del catálogo general y aislar un gen específico de interés para evaluar hipótesis de reposicionamiento in silico.  </w:t>
      </w:r>
    </w:p>
    <w:p w14:paraId="3EB1FC47" w14:textId="4D69B95F"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Búsqueda por Fármaco: Diseñado para la localización de segundas líneas de tratamiento o sustitutos moleculares mediante un buscador desplegable.  </w:t>
      </w:r>
    </w:p>
    <w:p w14:paraId="55737160"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Búsqueda por Proteína o Gen Aislado: Permite la introducción manual de texto libre (símbolos genéticos o accesiones estándar).  </w:t>
      </w:r>
    </w:p>
    <w:p w14:paraId="21DD2DF2" w14:textId="20BD1F40"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Pestaña de Calidad de Datos: Un panel de control técnico que expone las métricas globales del interactoma, densidad de red…y los metadatos institucionales del TFM.  </w:t>
      </w:r>
    </w:p>
    <w:p w14:paraId="2FC4B7FB" w14:textId="77777777" w:rsidR="00F824DA" w:rsidRPr="00F824DA" w:rsidRDefault="00F824DA" w:rsidP="00F824DA">
      <w:pPr>
        <w:pStyle w:val="Ttulo2"/>
        <w:jc w:val="both"/>
        <w:rPr>
          <w:rFonts w:ascii="Times New Roman" w:hAnsi="Times New Roman" w:cs="Times New Roman"/>
        </w:rPr>
      </w:pPr>
      <w:bookmarkStart w:id="98" w:name="_Toc231850649"/>
      <w:r w:rsidRPr="00F824DA">
        <w:rPr>
          <w:rFonts w:ascii="Times New Roman" w:hAnsi="Times New Roman" w:cs="Times New Roman"/>
        </w:rPr>
        <w:lastRenderedPageBreak/>
        <w:t>Capa de Lógica y Algoritmos</w:t>
      </w:r>
      <w:bookmarkEnd w:id="98"/>
    </w:p>
    <w:p w14:paraId="1A84177A" w14:textId="77777777" w:rsidR="00F824DA" w:rsidRPr="00F824DA" w:rsidRDefault="00F824DA" w:rsidP="00F824DA">
      <w:pPr>
        <w:jc w:val="both"/>
        <w:rPr>
          <w:rFonts w:ascii="Times New Roman" w:eastAsia="Times New Roman" w:hAnsi="Times New Roman" w:cs="Times New Roman"/>
        </w:rPr>
      </w:pPr>
      <w:r w:rsidRPr="00F824DA">
        <w:rPr>
          <w:rFonts w:ascii="Times New Roman" w:eastAsia="Times New Roman" w:hAnsi="Times New Roman" w:cs="Times New Roman"/>
        </w:rPr>
        <w:t xml:space="preserve">Cuando el usuario acciona un botón de evaluación, la interfaz de Streamlit despierta de forma asíncrona los scripts de Python del núcleo de la aplicación:  </w:t>
      </w:r>
    </w:p>
    <w:p w14:paraId="29EF1871"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Módulo de Conversión Genética: Conecta asíncronamente con la </w:t>
      </w:r>
      <w:r w:rsidRPr="00F824DA">
        <w:rPr>
          <w:rFonts w:ascii="Times New Roman" w:eastAsia="Times New Roman" w:hAnsi="Times New Roman" w:cs="Times New Roman"/>
          <w:i/>
          <w:iCs/>
        </w:rPr>
        <w:t>API</w:t>
      </w:r>
      <w:r w:rsidRPr="00F824DA">
        <w:rPr>
          <w:rFonts w:ascii="Times New Roman" w:eastAsia="Times New Roman" w:hAnsi="Times New Roman" w:cs="Times New Roman"/>
        </w:rPr>
        <w:t xml:space="preserve"> de </w:t>
      </w:r>
      <w:r w:rsidRPr="00F824DA">
        <w:rPr>
          <w:rFonts w:ascii="Times New Roman" w:eastAsia="Times New Roman" w:hAnsi="Times New Roman" w:cs="Times New Roman"/>
          <w:i/>
          <w:iCs/>
        </w:rPr>
        <w:t>MyGene.info</w:t>
      </w:r>
      <w:r w:rsidRPr="00F824DA">
        <w:rPr>
          <w:rFonts w:ascii="Times New Roman" w:eastAsia="Times New Roman" w:hAnsi="Times New Roman" w:cs="Times New Roman"/>
        </w:rPr>
        <w:t xml:space="preserve"> para transformar símbolos convencionales en accesiones de la base de datos internacional </w:t>
      </w:r>
      <w:r w:rsidRPr="00F824DA">
        <w:rPr>
          <w:rFonts w:ascii="Times New Roman" w:eastAsia="Times New Roman" w:hAnsi="Times New Roman" w:cs="Times New Roman"/>
          <w:i/>
          <w:iCs/>
        </w:rPr>
        <w:t>UniProt</w:t>
      </w:r>
      <w:r w:rsidRPr="00F824DA">
        <w:rPr>
          <w:rFonts w:ascii="Times New Roman" w:eastAsia="Times New Roman" w:hAnsi="Times New Roman" w:cs="Times New Roman"/>
        </w:rPr>
        <w:t xml:space="preserve">. </w:t>
      </w:r>
    </w:p>
    <w:p w14:paraId="7EF1F7E2"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Motor de Teoría de Grafos: Carga en memoria el interactoma humano optimizado.  Con el algoritmo BFS Multi-fuente ejecuta una búsqueda en anchura tomando como origen simultáneo todas las dianas biológicas del fármaco base para calcular de manera exacta los caminos mínimos en la red de </w:t>
      </w:r>
      <w:r w:rsidRPr="00F824DA">
        <w:rPr>
          <w:rFonts w:ascii="Times New Roman" w:eastAsia="Times New Roman" w:hAnsi="Times New Roman" w:cs="Times New Roman"/>
          <w:i/>
          <w:iCs/>
        </w:rPr>
        <w:t>BioGRID</w:t>
      </w:r>
      <w:r w:rsidRPr="00F824DA">
        <w:rPr>
          <w:rFonts w:ascii="Times New Roman" w:eastAsia="Times New Roman" w:hAnsi="Times New Roman" w:cs="Times New Roman"/>
        </w:rPr>
        <w:t xml:space="preserve">.  </w:t>
      </w:r>
    </w:p>
    <w:p w14:paraId="3F89BFA0" w14:textId="77777777" w:rsidR="00F824DA" w:rsidRPr="00F824DA" w:rsidRDefault="00F824DA" w:rsidP="00F824DA">
      <w:pPr>
        <w:pStyle w:val="Prrafodelista"/>
        <w:numPr>
          <w:ilvl w:val="0"/>
          <w:numId w:val="1"/>
        </w:numPr>
        <w:jc w:val="both"/>
        <w:rPr>
          <w:rFonts w:ascii="Times New Roman" w:eastAsia="Times New Roman" w:hAnsi="Times New Roman" w:cs="Times New Roman"/>
        </w:rPr>
      </w:pPr>
      <w:r w:rsidRPr="00F824DA">
        <w:rPr>
          <w:rFonts w:ascii="Times New Roman" w:eastAsia="Times New Roman" w:hAnsi="Times New Roman" w:cs="Times New Roman"/>
        </w:rPr>
        <w:t xml:space="preserve">Desarrollo Matemático del Modelo Nulo: Realiza permutaciones vectorizadas empleando simulaciones de Monte Carlo para obtener la media y desviación estándar nula, calculando finalmente el Z-score y P-valor de proximidad.  </w:t>
      </w:r>
    </w:p>
    <w:p w14:paraId="1DA476A4" w14:textId="2EC15F9C" w:rsidR="00F824DA" w:rsidRPr="00F824DA" w:rsidRDefault="00F824DA" w:rsidP="00F824DA">
      <w:pPr>
        <w:pStyle w:val="Ttulo2"/>
        <w:jc w:val="both"/>
        <w:rPr>
          <w:rFonts w:ascii="Times New Roman" w:hAnsi="Times New Roman" w:cs="Times New Roman"/>
        </w:rPr>
      </w:pPr>
      <w:bookmarkStart w:id="99" w:name="_Toc231850650"/>
      <w:r w:rsidRPr="00F824DA">
        <w:rPr>
          <w:rFonts w:ascii="Times New Roman" w:hAnsi="Times New Roman" w:cs="Times New Roman"/>
        </w:rPr>
        <w:t>Capa de Datos</w:t>
      </w:r>
      <w:bookmarkEnd w:id="99"/>
      <w:r w:rsidRPr="00F824DA">
        <w:rPr>
          <w:rFonts w:ascii="Times New Roman" w:hAnsi="Times New Roman" w:cs="Times New Roman"/>
        </w:rPr>
        <w:t xml:space="preserve"> </w:t>
      </w:r>
    </w:p>
    <w:p w14:paraId="49682B93" w14:textId="26F61E10" w:rsidR="00F824DA" w:rsidRPr="00F824DA" w:rsidRDefault="00F824DA" w:rsidP="00F824DA">
      <w:pPr>
        <w:pStyle w:val="NormalWeb"/>
        <w:jc w:val="both"/>
        <w:rPr>
          <w:rStyle w:val="citation-996"/>
          <w:sz w:val="22"/>
          <w:szCs w:val="22"/>
        </w:rPr>
      </w:pPr>
      <w:r w:rsidRPr="00F824DA">
        <w:rPr>
          <w:rStyle w:val="citation-996"/>
          <w:sz w:val="22"/>
          <w:szCs w:val="22"/>
        </w:rPr>
        <w:t>Para garantizar la viabilidad técnica y evitar parseos lentos en tiempo de ejecución, la aplicación consume tres motores (</w:t>
      </w:r>
      <w:r w:rsidRPr="00F824DA">
        <w:rPr>
          <w:rStyle w:val="citation-996"/>
          <w:i/>
          <w:iCs/>
          <w:sz w:val="22"/>
          <w:szCs w:val="22"/>
        </w:rPr>
        <w:t>BioGrid</w:t>
      </w:r>
      <w:r w:rsidRPr="00F824DA">
        <w:rPr>
          <w:rStyle w:val="citation-996"/>
          <w:sz w:val="22"/>
          <w:szCs w:val="22"/>
        </w:rPr>
        <w:t xml:space="preserve">, </w:t>
      </w:r>
      <w:r w:rsidRPr="00F824DA">
        <w:rPr>
          <w:rStyle w:val="citation-996"/>
          <w:i/>
          <w:iCs/>
          <w:sz w:val="22"/>
          <w:szCs w:val="22"/>
        </w:rPr>
        <w:t>DrugBank</w:t>
      </w:r>
      <w:r w:rsidRPr="00F824DA">
        <w:rPr>
          <w:rStyle w:val="citation-996"/>
          <w:sz w:val="22"/>
          <w:szCs w:val="22"/>
        </w:rPr>
        <w:t xml:space="preserve">, </w:t>
      </w:r>
      <w:del w:id="100" w:author="JOSE IGNACIO SANTOS MARTIN" w:date="2026-06-09T09:34:00Z" w16du:dateUtc="2026-06-09T07:34:00Z">
        <w:r w:rsidRPr="00F824DA" w:rsidDel="003503F9">
          <w:rPr>
            <w:rStyle w:val="citation-996"/>
            <w:sz w:val="22"/>
            <w:szCs w:val="22"/>
          </w:rPr>
          <w:delText>Asociacion</w:delText>
        </w:r>
      </w:del>
      <w:ins w:id="101" w:author="JOSE IGNACIO SANTOS MARTIN" w:date="2026-06-09T09:34:00Z" w16du:dateUtc="2026-06-09T07:34:00Z">
        <w:r w:rsidR="003503F9" w:rsidRPr="00F824DA">
          <w:rPr>
            <w:rStyle w:val="citation-996"/>
            <w:sz w:val="22"/>
            <w:szCs w:val="22"/>
          </w:rPr>
          <w:t>Asociación</w:t>
        </w:r>
      </w:ins>
      <w:r w:rsidRPr="00F824DA">
        <w:rPr>
          <w:rStyle w:val="citation-996"/>
          <w:sz w:val="22"/>
          <w:szCs w:val="22"/>
        </w:rPr>
        <w:t xml:space="preserve"> enfermedad-gen) de datos previamente curados y almacenados localmente de forma estricta.</w:t>
      </w:r>
    </w:p>
    <w:p w14:paraId="5D2436D8" w14:textId="77777777" w:rsidR="00F824DA" w:rsidRDefault="00F824DA" w:rsidP="00F824DA">
      <w:pPr>
        <w:pStyle w:val="Ttulo2"/>
        <w:jc w:val="both"/>
        <w:rPr>
          <w:rFonts w:ascii="Times New Roman" w:hAnsi="Times New Roman" w:cs="Times New Roman"/>
        </w:rPr>
      </w:pPr>
      <w:bookmarkStart w:id="102" w:name="_Toc231850651"/>
      <w:r w:rsidRPr="00F824DA">
        <w:rPr>
          <w:rFonts w:ascii="Times New Roman" w:hAnsi="Times New Roman" w:cs="Times New Roman"/>
        </w:rPr>
        <w:t>Componentes Visuales</w:t>
      </w:r>
      <w:bookmarkEnd w:id="102"/>
    </w:p>
    <w:p w14:paraId="72E468CA" w14:textId="095BA1F3" w:rsidR="00F824DA" w:rsidRPr="00F824DA" w:rsidRDefault="00F824DA" w:rsidP="00F824DA">
      <w:pPr>
        <w:jc w:val="both"/>
        <w:rPr>
          <w:rFonts w:ascii="Times New Roman" w:hAnsi="Times New Roman" w:cs="Times New Roman"/>
        </w:rPr>
      </w:pPr>
      <w:r w:rsidRPr="00F824DA">
        <w:rPr>
          <w:rFonts w:ascii="Times New Roman" w:hAnsi="Times New Roman" w:cs="Times New Roman"/>
        </w:rPr>
        <w:t>Una vez finalizado el cómputo, el sistema procesa los dataframes mediante librerías especializadas y devuelve tres respuestas dinámicas al usuario:</w:t>
      </w:r>
    </w:p>
    <w:p w14:paraId="654A2541" w14:textId="77777777" w:rsidR="00F824DA" w:rsidRPr="00F824DA" w:rsidRDefault="00F824DA" w:rsidP="00F824DA">
      <w:pPr>
        <w:pStyle w:val="Prrafodelista"/>
        <w:numPr>
          <w:ilvl w:val="0"/>
          <w:numId w:val="1"/>
        </w:numPr>
        <w:jc w:val="both"/>
        <w:rPr>
          <w:rFonts w:ascii="Times New Roman" w:hAnsi="Times New Roman" w:cs="Times New Roman"/>
        </w:rPr>
      </w:pPr>
      <w:r w:rsidRPr="00F824DA">
        <w:rPr>
          <w:rFonts w:ascii="Times New Roman" w:hAnsi="Times New Roman" w:cs="Times New Roman"/>
        </w:rPr>
        <w:t xml:space="preserve">Tablas de Ranking: estructuradas con Pandas para mostrar los 20 compuestos candidatos ordenados por significancia estadística (Z-score) con opción de descarga directa en formato .csv.  </w:t>
      </w:r>
    </w:p>
    <w:p w14:paraId="6884290B" w14:textId="77777777" w:rsidR="00F824DA" w:rsidRPr="00F824DA" w:rsidRDefault="00F824DA" w:rsidP="00F824DA">
      <w:pPr>
        <w:pStyle w:val="Prrafodelista"/>
        <w:numPr>
          <w:ilvl w:val="0"/>
          <w:numId w:val="1"/>
        </w:numPr>
        <w:jc w:val="both"/>
        <w:rPr>
          <w:rFonts w:ascii="Times New Roman" w:hAnsi="Times New Roman" w:cs="Times New Roman"/>
        </w:rPr>
      </w:pPr>
      <w:r w:rsidRPr="00F824DA">
        <w:rPr>
          <w:rFonts w:ascii="Times New Roman" w:hAnsi="Times New Roman" w:cs="Times New Roman"/>
        </w:rPr>
        <w:t xml:space="preserve">Grafos de Subredes Interactivos: scripts HTML interactivos que renderizan el entorno biológico mediante códigos de color.  </w:t>
      </w:r>
    </w:p>
    <w:p w14:paraId="3127838F" w14:textId="77777777" w:rsidR="00F824DA" w:rsidRPr="00F824DA" w:rsidRDefault="00F824DA" w:rsidP="00F824DA">
      <w:pPr>
        <w:pStyle w:val="Prrafodelista"/>
        <w:numPr>
          <w:ilvl w:val="0"/>
          <w:numId w:val="1"/>
        </w:numPr>
        <w:jc w:val="both"/>
        <w:rPr>
          <w:rFonts w:ascii="Times New Roman" w:hAnsi="Times New Roman" w:cs="Times New Roman"/>
        </w:rPr>
      </w:pPr>
      <w:r w:rsidRPr="00F824DA">
        <w:rPr>
          <w:rFonts w:ascii="Times New Roman" w:hAnsi="Times New Roman" w:cs="Times New Roman"/>
        </w:rPr>
        <w:t>Gráficos de Dispersión: gráficos bidimensionales interactivos que aíslan visualmente el comportamiento de los fármacos más significativos frente al resto del catálogo biológico.</w:t>
      </w:r>
    </w:p>
    <w:p w14:paraId="0A9DA360" w14:textId="76C6155B" w:rsidR="00F824DA" w:rsidRPr="00F824DA" w:rsidRDefault="00F824DA" w:rsidP="00F824DA">
      <w:pPr>
        <w:pStyle w:val="Prrafodelista"/>
      </w:pPr>
    </w:p>
    <w:p w14:paraId="389AB35A" w14:textId="39DBC7B8" w:rsidR="00F824DA" w:rsidRPr="00F824DA" w:rsidRDefault="005731A0" w:rsidP="00F824DA">
      <w:pPr>
        <w:ind w:left="360"/>
        <w:jc w:val="both"/>
        <w:rPr>
          <w:rFonts w:ascii="Times New Roman" w:eastAsia="Times New Roman" w:hAnsi="Times New Roman" w:cs="Times New Roman"/>
        </w:rPr>
      </w:pPr>
      <w:r w:rsidRPr="00F824DA">
        <w:rPr>
          <w:rFonts w:ascii="Times New Roman" w:eastAsia="Times New Roman" w:hAnsi="Times New Roman" w:cs="Times New Roman"/>
        </w:rPr>
        <w:br w:type="page"/>
      </w:r>
    </w:p>
    <w:p w14:paraId="00000029" w14:textId="4598F9B0" w:rsidR="00A47833" w:rsidRPr="00320128" w:rsidRDefault="005731A0" w:rsidP="005731A0">
      <w:pPr>
        <w:pStyle w:val="Ttulo1"/>
      </w:pPr>
      <w:bookmarkStart w:id="103" w:name="_Toc231850652"/>
      <w:r>
        <w:lastRenderedPageBreak/>
        <w:t>Referencias</w:t>
      </w:r>
      <w:bookmarkEnd w:id="103"/>
    </w:p>
    <w:p w14:paraId="0000002A" w14:textId="77777777" w:rsidR="00A47833" w:rsidRPr="00320128" w:rsidRDefault="00A47833" w:rsidP="003F1F3C">
      <w:pPr>
        <w:jc w:val="both"/>
        <w:rPr>
          <w:rFonts w:ascii="Times New Roman" w:eastAsia="Times New Roman" w:hAnsi="Times New Roman" w:cs="Times New Roman"/>
        </w:rPr>
      </w:pPr>
    </w:p>
    <w:p w14:paraId="0000002B" w14:textId="63C7F12A" w:rsidR="00A47833" w:rsidRPr="00320128" w:rsidRDefault="00074F82" w:rsidP="003F1F3C">
      <w:pPr>
        <w:pStyle w:val="Prrafodelista"/>
        <w:numPr>
          <w:ilvl w:val="0"/>
          <w:numId w:val="4"/>
        </w:numPr>
        <w:jc w:val="both"/>
        <w:rPr>
          <w:rFonts w:ascii="Times New Roman" w:eastAsia="Times New Roman" w:hAnsi="Times New Roman" w:cs="Times New Roman"/>
        </w:rPr>
      </w:pPr>
      <w:r w:rsidRPr="00320128">
        <w:rPr>
          <w:rFonts w:ascii="Times New Roman" w:eastAsia="Times New Roman" w:hAnsi="Times New Roman" w:cs="Times New Roman"/>
        </w:rPr>
        <w:t xml:space="preserve">Universidad Alfonso X el Sabio. ¿cuál es el salario de un ingeniero biomédico en </w:t>
      </w:r>
      <w:del w:id="104" w:author="JOSE IGNACIO SANTOS MARTIN" w:date="2026-06-09T09:34:00Z" w16du:dateUtc="2026-06-09T07:34:00Z">
        <w:r w:rsidRPr="00320128" w:rsidDel="003503F9">
          <w:rPr>
            <w:rFonts w:ascii="Times New Roman" w:eastAsia="Times New Roman" w:hAnsi="Times New Roman" w:cs="Times New Roman"/>
          </w:rPr>
          <w:delText>españa</w:delText>
        </w:r>
      </w:del>
      <w:ins w:id="105" w:author="JOSE IGNACIO SANTOS MARTIN" w:date="2026-06-09T09:34:00Z" w16du:dateUtc="2026-06-09T07:34:00Z">
        <w:r w:rsidR="003503F9" w:rsidRPr="00320128">
          <w:rPr>
            <w:rFonts w:ascii="Times New Roman" w:eastAsia="Times New Roman" w:hAnsi="Times New Roman" w:cs="Times New Roman"/>
          </w:rPr>
          <w:t>España</w:t>
        </w:r>
      </w:ins>
      <w:r w:rsidRPr="00320128">
        <w:rPr>
          <w:rFonts w:ascii="Times New Roman" w:eastAsia="Times New Roman" w:hAnsi="Times New Roman" w:cs="Times New Roman"/>
        </w:rPr>
        <w:t xml:space="preserve">?- uax. </w:t>
      </w:r>
      <w:hyperlink r:id="rId29" w:history="1">
        <w:r w:rsidRPr="00320128">
          <w:rPr>
            <w:rStyle w:val="Hipervnculo"/>
            <w:rFonts w:ascii="Times New Roman" w:eastAsia="Times New Roman" w:hAnsi="Times New Roman" w:cs="Times New Roman"/>
          </w:rPr>
          <w:t>https://www.uax.com/blog/salud/cuanto</w:t>
        </w:r>
      </w:hyperlink>
      <w:r w:rsidRPr="00320128">
        <w:rPr>
          <w:rFonts w:ascii="Times New Roman" w:eastAsia="Times New Roman" w:hAnsi="Times New Roman" w:cs="Times New Roman"/>
        </w:rPr>
        <w:t xml:space="preserve"> cobra-ingeniero-biomedico, 2025</w:t>
      </w:r>
    </w:p>
    <w:p w14:paraId="6583A7BB" w14:textId="77777777" w:rsidR="002D7A08" w:rsidRPr="00320128" w:rsidRDefault="008F6F40" w:rsidP="003F1F3C">
      <w:pPr>
        <w:pStyle w:val="Prrafodelista"/>
        <w:numPr>
          <w:ilvl w:val="0"/>
          <w:numId w:val="4"/>
        </w:numPr>
        <w:jc w:val="both"/>
        <w:rPr>
          <w:rFonts w:ascii="Times New Roman" w:eastAsia="Times New Roman" w:hAnsi="Times New Roman" w:cs="Times New Roman"/>
        </w:rPr>
      </w:pPr>
      <w:r w:rsidRPr="00320128">
        <w:rPr>
          <w:rFonts w:ascii="Times New Roman" w:eastAsia="Times New Roman" w:hAnsi="Times New Roman" w:cs="Times New Roman"/>
        </w:rPr>
        <w:t xml:space="preserve">Antonio Luis Gallardo Sánchez-Toledo. ¿cuál es la diferencia entre un sueldo bruto y uno neto? </w:t>
      </w:r>
      <w:hyperlink r:id="rId30" w:history="1">
        <w:r w:rsidRPr="00320128">
          <w:rPr>
            <w:rStyle w:val="Hipervnculo"/>
            <w:rFonts w:ascii="Times New Roman" w:eastAsia="Times New Roman" w:hAnsi="Times New Roman" w:cs="Times New Roman"/>
          </w:rPr>
          <w:t>https://blog.aegon.es/ahorro/</w:t>
        </w:r>
      </w:hyperlink>
      <w:r w:rsidRPr="00320128">
        <w:rPr>
          <w:rFonts w:ascii="Times New Roman" w:eastAsia="Times New Roman" w:hAnsi="Times New Roman" w:cs="Times New Roman"/>
        </w:rPr>
        <w:t xml:space="preserve"> diferencia-entre-salario-bruto-y-neto/, 2024</w:t>
      </w:r>
      <w:r w:rsidR="002D7A08" w:rsidRPr="00320128">
        <w:rPr>
          <w:rFonts w:ascii="Times New Roman" w:eastAsia="Times New Roman" w:hAnsi="Times New Roman" w:cs="Times New Roman"/>
        </w:rPr>
        <w:t xml:space="preserve"> </w:t>
      </w:r>
    </w:p>
    <w:p w14:paraId="746CD72B" w14:textId="644927AB" w:rsidR="002D7A08" w:rsidRPr="00320128" w:rsidRDefault="002D7A08" w:rsidP="003F1F3C">
      <w:pPr>
        <w:pStyle w:val="Prrafodelista"/>
        <w:numPr>
          <w:ilvl w:val="0"/>
          <w:numId w:val="4"/>
        </w:numPr>
        <w:jc w:val="both"/>
        <w:rPr>
          <w:rFonts w:ascii="Times New Roman" w:eastAsia="Times New Roman" w:hAnsi="Times New Roman" w:cs="Times New Roman"/>
        </w:rPr>
      </w:pPr>
      <w:r w:rsidRPr="00320128">
        <w:rPr>
          <w:rFonts w:ascii="Times New Roman" w:eastAsia="Times New Roman" w:hAnsi="Times New Roman" w:cs="Times New Roman"/>
        </w:rPr>
        <w:t>BOE-A-1996-8930 Real Decreto Legislativo 1/1996, de 12 de abril, por el que se aprueba el texto refundido de la Ley de Propiedad Intelectual, regularizando, aclarando y armonizando las disposiciones legales vigen</w:t>
      </w:r>
      <w:del w:id="106" w:author="JOSE IGNACIO SANTOS MARTIN" w:date="2026-06-09T09:34:00Z" w16du:dateUtc="2026-06-09T07:34:00Z">
        <w:r w:rsidRPr="00320128" w:rsidDel="003503F9">
          <w:rPr>
            <w:rFonts w:ascii="Times New Roman" w:eastAsia="Times New Roman" w:hAnsi="Times New Roman" w:cs="Times New Roman"/>
          </w:rPr>
          <w:delText xml:space="preserve"> </w:delText>
        </w:r>
      </w:del>
      <w:r w:rsidRPr="00320128">
        <w:rPr>
          <w:rFonts w:ascii="Times New Roman" w:eastAsia="Times New Roman" w:hAnsi="Times New Roman" w:cs="Times New Roman"/>
        </w:rPr>
        <w:t xml:space="preserve">tes sobre la materia. </w:t>
      </w:r>
      <w:hyperlink r:id="rId31" w:history="1">
        <w:r w:rsidRPr="00320128">
          <w:rPr>
            <w:rStyle w:val="Hipervnculo"/>
            <w:rFonts w:ascii="Times New Roman" w:eastAsia="Times New Roman" w:hAnsi="Times New Roman" w:cs="Times New Roman"/>
          </w:rPr>
          <w:t>https://www.boe.es/buscar/act.php?id=BOE</w:t>
        </w:r>
      </w:hyperlink>
      <w:r w:rsidRPr="00320128">
        <w:rPr>
          <w:rFonts w:ascii="Times New Roman" w:eastAsia="Times New Roman" w:hAnsi="Times New Roman" w:cs="Times New Roman"/>
        </w:rPr>
        <w:t xml:space="preserve"> A-1996-8930, 1996</w:t>
      </w:r>
    </w:p>
    <w:p w14:paraId="4B36B922" w14:textId="0CA37F34" w:rsidR="009570C9" w:rsidRPr="00320128" w:rsidRDefault="009570C9" w:rsidP="003F1F3C">
      <w:pPr>
        <w:pStyle w:val="Prrafodelista"/>
        <w:numPr>
          <w:ilvl w:val="0"/>
          <w:numId w:val="4"/>
        </w:numPr>
        <w:jc w:val="both"/>
        <w:rPr>
          <w:rFonts w:ascii="Times New Roman" w:eastAsia="Times New Roman" w:hAnsi="Times New Roman" w:cs="Times New Roman"/>
        </w:rPr>
      </w:pPr>
      <w:r w:rsidRPr="00BE67E7">
        <w:rPr>
          <w:rFonts w:ascii="Times New Roman" w:eastAsia="Times New Roman" w:hAnsi="Times New Roman" w:cs="Times New Roman"/>
          <w:lang w:val="en-US"/>
          <w:rPrChange w:id="107" w:author="JOSE IGNACIO SANTOS MARTIN" w:date="2026-06-09T09:13:00Z" w16du:dateUtc="2026-06-09T07:13:00Z">
            <w:rPr>
              <w:rFonts w:ascii="Times New Roman" w:eastAsia="Times New Roman" w:hAnsi="Times New Roman" w:cs="Times New Roman"/>
            </w:rPr>
          </w:rPrChange>
        </w:rPr>
        <w:t xml:space="preserve">Menche, J., Sharma, A., Kitsak, M., Ghiassian, S. D., Vidal, M., Loscalzo, J., &amp; Barabási, A. L. (2015). Disease networks. Uncovering disease-disease relationships through the incomplete interactome. </w:t>
      </w:r>
      <w:r w:rsidRPr="00320128">
        <w:rPr>
          <w:rFonts w:ascii="Times New Roman" w:eastAsia="Times New Roman" w:hAnsi="Times New Roman" w:cs="Times New Roman"/>
        </w:rPr>
        <w:t xml:space="preserve">Science (New York, N.Y.), 347(6224), 1257601. </w:t>
      </w:r>
      <w:hyperlink r:id="rId32" w:history="1">
        <w:r w:rsidRPr="00320128">
          <w:rPr>
            <w:rStyle w:val="Hipervnculo"/>
            <w:rFonts w:ascii="Times New Roman" w:eastAsia="Times New Roman" w:hAnsi="Times New Roman" w:cs="Times New Roman"/>
          </w:rPr>
          <w:t>https://doi.org/10.1126/science.1257601</w:t>
        </w:r>
      </w:hyperlink>
      <w:r w:rsidRPr="00320128">
        <w:rPr>
          <w:rFonts w:ascii="Times New Roman" w:eastAsia="Times New Roman" w:hAnsi="Times New Roman" w:cs="Times New Roman"/>
        </w:rPr>
        <w:t xml:space="preserve"> </w:t>
      </w:r>
    </w:p>
    <w:sectPr w:rsidR="009570C9" w:rsidRPr="00320128">
      <w:pgSz w:w="11906" w:h="16838"/>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JOSE IGNACIO SANTOS MARTIN" w:date="2026-06-09T09:26:00Z" w:initials="JS">
    <w:p w14:paraId="694E5A9E" w14:textId="77777777" w:rsidR="008B774F" w:rsidRDefault="008B774F" w:rsidP="008B774F">
      <w:pPr>
        <w:pStyle w:val="Textocomentario"/>
      </w:pPr>
      <w:r>
        <w:rPr>
          <w:rStyle w:val="Refdecomentario"/>
        </w:rPr>
        <w:annotationRef/>
      </w:r>
      <w:hyperlink r:id="rId1" w:history="1">
        <w:r w:rsidRPr="00163723">
          <w:rPr>
            <w:rStyle w:val="Hipervnculo"/>
          </w:rPr>
          <w:t>Coste real de un trabajador en 2026 + calculadora gratis</w:t>
        </w:r>
        <w:r w:rsidRPr="00163723">
          <w:rPr>
            <w:rStyle w:val="Hipervnculo"/>
            <w:rFonts w:ascii="Segoe UI Emoji" w:hAnsi="Segoe UI Emoji" w:cs="Segoe UI Emoji"/>
          </w:rPr>
          <w: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4E5A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AF5D6" w16cex:dateUtc="2026-06-09T0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4E5A9E" w16cid:durableId="531AF5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5871A66-477C-4988-9992-5F203B3D7977}"/>
  </w:font>
  <w:font w:name="Segoe UI Emoji">
    <w:panose1 w:val="020B0502040204020203"/>
    <w:charset w:val="00"/>
    <w:family w:val="swiss"/>
    <w:pitch w:val="variable"/>
    <w:sig w:usb0="00000003" w:usb1="02000000" w:usb2="08000000" w:usb3="00000000" w:csb0="00000001" w:csb1="00000000"/>
    <w:embedRegular r:id="rId2" w:fontKey="{36BC9A60-3707-482F-B7AB-C164D7693902}"/>
  </w:font>
  <w:font w:name="Cambria">
    <w:panose1 w:val="02040503050406030204"/>
    <w:charset w:val="00"/>
    <w:family w:val="roman"/>
    <w:pitch w:val="variable"/>
    <w:sig w:usb0="E00006FF" w:usb1="420024FF" w:usb2="02000000" w:usb3="00000000" w:csb0="0000019F" w:csb1="00000000"/>
    <w:embedRegular r:id="rId3" w:fontKey="{BC5CB12F-4100-4AB0-8F44-6527C7B673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3C5C"/>
    <w:multiLevelType w:val="hybridMultilevel"/>
    <w:tmpl w:val="305EDC7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DBF4C8A"/>
    <w:multiLevelType w:val="hybridMultilevel"/>
    <w:tmpl w:val="467A388E"/>
    <w:lvl w:ilvl="0" w:tplc="811470D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48E2651"/>
    <w:multiLevelType w:val="hybridMultilevel"/>
    <w:tmpl w:val="EFFC430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7355422"/>
    <w:multiLevelType w:val="multilevel"/>
    <w:tmpl w:val="A3B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5629AF"/>
    <w:multiLevelType w:val="hybridMultilevel"/>
    <w:tmpl w:val="28DCD982"/>
    <w:lvl w:ilvl="0" w:tplc="5512E78A">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CF2A87"/>
    <w:multiLevelType w:val="hybridMultilevel"/>
    <w:tmpl w:val="080C1E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7139732D"/>
    <w:multiLevelType w:val="hybridMultilevel"/>
    <w:tmpl w:val="C08A0E62"/>
    <w:lvl w:ilvl="0" w:tplc="D93EB7F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6165616">
    <w:abstractNumId w:val="6"/>
  </w:num>
  <w:num w:numId="2" w16cid:durableId="968820032">
    <w:abstractNumId w:val="4"/>
  </w:num>
  <w:num w:numId="3" w16cid:durableId="2098213518">
    <w:abstractNumId w:val="1"/>
  </w:num>
  <w:num w:numId="4" w16cid:durableId="674189437">
    <w:abstractNumId w:val="0"/>
  </w:num>
  <w:num w:numId="5" w16cid:durableId="709692352">
    <w:abstractNumId w:val="5"/>
  </w:num>
  <w:num w:numId="6" w16cid:durableId="1384790787">
    <w:abstractNumId w:val="3"/>
  </w:num>
  <w:num w:numId="7" w16cid:durableId="170127580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 IGNACIO SANTOS MARTIN">
    <w15:presenceInfo w15:providerId="AD" w15:userId="S::jisantos@ubu.es::50dc59e1-0b4a-4374-af50-825c7b1e82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embedTrueTypeFonts/>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833"/>
    <w:rsid w:val="00007ED6"/>
    <w:rsid w:val="00027E8E"/>
    <w:rsid w:val="00074F82"/>
    <w:rsid w:val="00096846"/>
    <w:rsid w:val="000A1917"/>
    <w:rsid w:val="00147F04"/>
    <w:rsid w:val="001D1D99"/>
    <w:rsid w:val="001F1666"/>
    <w:rsid w:val="00285482"/>
    <w:rsid w:val="002D7A08"/>
    <w:rsid w:val="00320128"/>
    <w:rsid w:val="0032735B"/>
    <w:rsid w:val="00342DFB"/>
    <w:rsid w:val="003503F9"/>
    <w:rsid w:val="003D7E99"/>
    <w:rsid w:val="003E3178"/>
    <w:rsid w:val="003E7844"/>
    <w:rsid w:val="003F1F3C"/>
    <w:rsid w:val="00442E85"/>
    <w:rsid w:val="005731A0"/>
    <w:rsid w:val="005A0DB7"/>
    <w:rsid w:val="00603A6C"/>
    <w:rsid w:val="00640EE3"/>
    <w:rsid w:val="00706A06"/>
    <w:rsid w:val="007270A5"/>
    <w:rsid w:val="00795B53"/>
    <w:rsid w:val="00824ABD"/>
    <w:rsid w:val="00836DCF"/>
    <w:rsid w:val="008562A4"/>
    <w:rsid w:val="008669DA"/>
    <w:rsid w:val="008A1D36"/>
    <w:rsid w:val="008B774F"/>
    <w:rsid w:val="008F6F40"/>
    <w:rsid w:val="00927089"/>
    <w:rsid w:val="00943DF8"/>
    <w:rsid w:val="009570C9"/>
    <w:rsid w:val="009E2B04"/>
    <w:rsid w:val="009F386D"/>
    <w:rsid w:val="00A0322B"/>
    <w:rsid w:val="00A26FDC"/>
    <w:rsid w:val="00A47833"/>
    <w:rsid w:val="00A84F6C"/>
    <w:rsid w:val="00A9105D"/>
    <w:rsid w:val="00AB0CF9"/>
    <w:rsid w:val="00AF5361"/>
    <w:rsid w:val="00B11D69"/>
    <w:rsid w:val="00B67161"/>
    <w:rsid w:val="00BE67E7"/>
    <w:rsid w:val="00C478DE"/>
    <w:rsid w:val="00CD7693"/>
    <w:rsid w:val="00CF2DCA"/>
    <w:rsid w:val="00D240E9"/>
    <w:rsid w:val="00D6141C"/>
    <w:rsid w:val="00E12CE8"/>
    <w:rsid w:val="00E133C5"/>
    <w:rsid w:val="00E17E5D"/>
    <w:rsid w:val="00E2525B"/>
    <w:rsid w:val="00E46891"/>
    <w:rsid w:val="00EB182C"/>
    <w:rsid w:val="00EB2727"/>
    <w:rsid w:val="00F824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D9912"/>
  <w15:docId w15:val="{6B9FB3A8-F28D-4966-A00D-125BC0A77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9E2B0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D240E9"/>
    <w:pPr>
      <w:tabs>
        <w:tab w:val="right" w:leader="dot" w:pos="9016"/>
      </w:tabs>
      <w:spacing w:after="100"/>
    </w:pPr>
    <w:rPr>
      <w:rFonts w:ascii="Times New Roman" w:hAnsi="Times New Roman" w:cs="Times New Roman"/>
      <w:noProof/>
    </w:rPr>
  </w:style>
  <w:style w:type="paragraph" w:styleId="TDC2">
    <w:name w:val="toc 2"/>
    <w:basedOn w:val="Normal"/>
    <w:next w:val="Normal"/>
    <w:autoRedefine/>
    <w:uiPriority w:val="39"/>
    <w:unhideWhenUsed/>
    <w:rsid w:val="009E2B04"/>
    <w:pPr>
      <w:spacing w:after="100"/>
      <w:ind w:left="220"/>
    </w:pPr>
  </w:style>
  <w:style w:type="character" w:styleId="Hipervnculo">
    <w:name w:val="Hyperlink"/>
    <w:basedOn w:val="Fuentedeprrafopredeter"/>
    <w:uiPriority w:val="99"/>
    <w:unhideWhenUsed/>
    <w:rsid w:val="009E2B04"/>
    <w:rPr>
      <w:color w:val="0000FF" w:themeColor="hyperlink"/>
      <w:u w:val="single"/>
    </w:rPr>
  </w:style>
  <w:style w:type="paragraph" w:styleId="Prrafodelista">
    <w:name w:val="List Paragraph"/>
    <w:basedOn w:val="Normal"/>
    <w:uiPriority w:val="34"/>
    <w:qFormat/>
    <w:rsid w:val="009E2B04"/>
    <w:pPr>
      <w:ind w:left="720"/>
      <w:contextualSpacing/>
    </w:pPr>
  </w:style>
  <w:style w:type="character" w:styleId="Mencinsinresolver">
    <w:name w:val="Unresolved Mention"/>
    <w:basedOn w:val="Fuentedeprrafopredeter"/>
    <w:uiPriority w:val="99"/>
    <w:semiHidden/>
    <w:unhideWhenUsed/>
    <w:rsid w:val="00074F82"/>
    <w:rPr>
      <w:color w:val="605E5C"/>
      <w:shd w:val="clear" w:color="auto" w:fill="E1DFDD"/>
    </w:rPr>
  </w:style>
  <w:style w:type="table" w:styleId="Tablaconcuadrcula">
    <w:name w:val="Table Grid"/>
    <w:basedOn w:val="Tablanormal"/>
    <w:uiPriority w:val="39"/>
    <w:rsid w:val="008F6F4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Fuentedeprrafopredeter"/>
    <w:rsid w:val="00B67161"/>
  </w:style>
  <w:style w:type="paragraph" w:styleId="TDC3">
    <w:name w:val="toc 3"/>
    <w:basedOn w:val="Normal"/>
    <w:next w:val="Normal"/>
    <w:autoRedefine/>
    <w:uiPriority w:val="39"/>
    <w:unhideWhenUsed/>
    <w:rsid w:val="003F1F3C"/>
    <w:pPr>
      <w:spacing w:after="100"/>
      <w:ind w:left="440"/>
    </w:pPr>
  </w:style>
  <w:style w:type="paragraph" w:styleId="NormalWeb">
    <w:name w:val="Normal (Web)"/>
    <w:basedOn w:val="Normal"/>
    <w:uiPriority w:val="99"/>
    <w:unhideWhenUsed/>
    <w:rsid w:val="00943DF8"/>
    <w:pPr>
      <w:spacing w:before="100" w:beforeAutospacing="1" w:after="100" w:afterAutospacing="1" w:line="240" w:lineRule="auto"/>
    </w:pPr>
    <w:rPr>
      <w:rFonts w:ascii="Times New Roman" w:eastAsia="Times New Roman" w:hAnsi="Times New Roman" w:cs="Times New Roman"/>
      <w:sz w:val="24"/>
      <w:szCs w:val="24"/>
      <w:lang w:val="es-ES"/>
    </w:rPr>
  </w:style>
  <w:style w:type="character" w:customStyle="1" w:styleId="citation-674">
    <w:name w:val="citation-674"/>
    <w:basedOn w:val="Fuentedeprrafopredeter"/>
    <w:rsid w:val="00943DF8"/>
  </w:style>
  <w:style w:type="character" w:customStyle="1" w:styleId="citation-673">
    <w:name w:val="citation-673"/>
    <w:basedOn w:val="Fuentedeprrafopredeter"/>
    <w:rsid w:val="00943DF8"/>
  </w:style>
  <w:style w:type="character" w:customStyle="1" w:styleId="citation-672">
    <w:name w:val="citation-672"/>
    <w:basedOn w:val="Fuentedeprrafopredeter"/>
    <w:rsid w:val="00943DF8"/>
  </w:style>
  <w:style w:type="character" w:styleId="CdigoHTML">
    <w:name w:val="HTML Code"/>
    <w:basedOn w:val="Fuentedeprrafopredeter"/>
    <w:uiPriority w:val="99"/>
    <w:semiHidden/>
    <w:unhideWhenUsed/>
    <w:rsid w:val="00A0322B"/>
    <w:rPr>
      <w:rFonts w:ascii="Courier New" w:eastAsia="Times New Roman" w:hAnsi="Courier New" w:cs="Courier New"/>
      <w:sz w:val="20"/>
      <w:szCs w:val="20"/>
    </w:rPr>
  </w:style>
  <w:style w:type="character" w:customStyle="1" w:styleId="citation-996">
    <w:name w:val="citation-996"/>
    <w:basedOn w:val="Fuentedeprrafopredeter"/>
    <w:rsid w:val="00F824DA"/>
  </w:style>
  <w:style w:type="paragraph" w:styleId="Revisin">
    <w:name w:val="Revision"/>
    <w:hidden/>
    <w:uiPriority w:val="99"/>
    <w:semiHidden/>
    <w:rsid w:val="00BE67E7"/>
    <w:pPr>
      <w:spacing w:line="240" w:lineRule="auto"/>
    </w:pPr>
  </w:style>
  <w:style w:type="character" w:styleId="Refdecomentario">
    <w:name w:val="annotation reference"/>
    <w:basedOn w:val="Fuentedeprrafopredeter"/>
    <w:uiPriority w:val="99"/>
    <w:semiHidden/>
    <w:unhideWhenUsed/>
    <w:rsid w:val="008B774F"/>
    <w:rPr>
      <w:sz w:val="16"/>
      <w:szCs w:val="16"/>
    </w:rPr>
  </w:style>
  <w:style w:type="paragraph" w:styleId="Textocomentario">
    <w:name w:val="annotation text"/>
    <w:basedOn w:val="Normal"/>
    <w:link w:val="TextocomentarioCar"/>
    <w:uiPriority w:val="99"/>
    <w:unhideWhenUsed/>
    <w:rsid w:val="008B774F"/>
    <w:pPr>
      <w:spacing w:line="240" w:lineRule="auto"/>
    </w:pPr>
    <w:rPr>
      <w:sz w:val="20"/>
      <w:szCs w:val="20"/>
    </w:rPr>
  </w:style>
  <w:style w:type="character" w:customStyle="1" w:styleId="TextocomentarioCar">
    <w:name w:val="Texto comentario Car"/>
    <w:basedOn w:val="Fuentedeprrafopredeter"/>
    <w:link w:val="Textocomentario"/>
    <w:uiPriority w:val="99"/>
    <w:rsid w:val="008B774F"/>
    <w:rPr>
      <w:sz w:val="20"/>
      <w:szCs w:val="20"/>
    </w:rPr>
  </w:style>
  <w:style w:type="paragraph" w:styleId="Asuntodelcomentario">
    <w:name w:val="annotation subject"/>
    <w:basedOn w:val="Textocomentario"/>
    <w:next w:val="Textocomentario"/>
    <w:link w:val="AsuntodelcomentarioCar"/>
    <w:uiPriority w:val="99"/>
    <w:semiHidden/>
    <w:unhideWhenUsed/>
    <w:rsid w:val="008B774F"/>
    <w:rPr>
      <w:b/>
      <w:bCs/>
    </w:rPr>
  </w:style>
  <w:style w:type="character" w:customStyle="1" w:styleId="AsuntodelcomentarioCar">
    <w:name w:val="Asunto del comentario Car"/>
    <w:basedOn w:val="TextocomentarioCar"/>
    <w:link w:val="Asuntodelcomentario"/>
    <w:uiPriority w:val="99"/>
    <w:semiHidden/>
    <w:rsid w:val="008B7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factorial.es/blog/coste-empresa-trabajador/"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texportal.org/home/" TargetMode="External"/><Relationship Id="rId3" Type="http://schemas.openxmlformats.org/officeDocument/2006/relationships/settings" Target="settings.xml"/><Relationship Id="rId21" Type="http://schemas.openxmlformats.org/officeDocument/2006/relationships/image" Target="media/image13.png"/><Relationship Id="rId34"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uax.com/blog/salud/cuanto" TargetMode="Externa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24" Type="http://schemas.openxmlformats.org/officeDocument/2006/relationships/hyperlink" Target="https://github.com/fariss2/TFM--Identificacion-de-farmacos-mediante-el-analisis-de-proximidad-en-el-interactoma-humano" TargetMode="External"/><Relationship Id="rId32" Type="http://schemas.openxmlformats.org/officeDocument/2006/relationships/hyperlink" Target="https://doi.org/10.1126/science.1257601" TargetMode="Externa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boe.es/buscar/act.php?id=BOE"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rugcentral.org/" TargetMode="External"/><Relationship Id="rId30" Type="http://schemas.openxmlformats.org/officeDocument/2006/relationships/hyperlink" Target="https://blog.aegon.es/ahorro/" TargetMode="External"/><Relationship Id="rId35" Type="http://schemas.openxmlformats.org/officeDocument/2006/relationships/theme" Target="theme/theme1.xml"/><Relationship Id="rId8"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18</Pages>
  <Words>4119</Words>
  <Characters>22655</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Nisrin Fariss Lamine</dc:creator>
  <cp:lastModifiedBy>JOSE IGNACIO SANTOS MARTIN</cp:lastModifiedBy>
  <cp:revision>25</cp:revision>
  <dcterms:created xsi:type="dcterms:W3CDTF">2026-06-08T20:37:00Z</dcterms:created>
  <dcterms:modified xsi:type="dcterms:W3CDTF">2026-06-09T07:35:00Z</dcterms:modified>
</cp:coreProperties>
</file>