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運営者・管理者プロジェクト一覧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（operator専用）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/api/projects?page=1&amp;limit=20</w:t>
      </w:r>
      <w:r w:rsidDel="00000000" w:rsidR="00000000" w:rsidRPr="00000000">
        <w:rPr>
          <w:rtl w:val="0"/>
        </w:rPr>
        <w:t xml:space="preserve">&amp;sort=updatedAt&amp;sortOrder=desc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&amp;status=準備中&amp;methodology=ENR-002&amp;createdFrom=2026-01-01&amp;createdTo=2026-02-02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status=作成済み、準備中、更新中、妥当性確認処理、却下、実施中、検証中、クレジット申請中、終了、未参加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methodology=ENR-002, ENS-004, ENS-006, ENS-016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createdFrom=2026-01-01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createdTo=2026-02-02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updatedFrom=2026-01-01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updatedTo=2026-02-02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search=太陽光プロジェクト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"projects": [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"1",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"projectName": "太陽光プロジェクト",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"methodologyVersion": "3.4",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"methodologyNumber": "002",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"methodologyName": "EN-R",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"projectStatus": "登録済み"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"createdAt": "2026-01-22T09:15:00Z",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"updatedAt": "2026-01-22T09:15:00Z"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"2",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"projectName": "冷凍・冷蔵設備の導入プロジェクト",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"methodologyVersion": "4.3",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"methodologyNumber": "016",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"methodologyName": "EN-S",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"projectStatus": "準備中"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"createdAt": "2026-01-23T09:15:00Z",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"updatedAt": "2026-01-24T09:15:00Z"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"pagination":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"page": 1,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"limit": 20,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"totalItems": 83,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"totalPages": 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