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F2302" w:rsidR="00F2652E" w:rsidP="000F2302" w:rsidRDefault="00F2652E" w14:paraId="4E736A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Pr="000F2302" w:rsidR="00F2652E" w:rsidTr="7F8C9224" w14:paraId="3A642773" w14:textId="77777777">
        <w:tc>
          <w:tcPr>
            <w:tcW w:w="1696" w:type="dxa"/>
            <w:tcMar/>
          </w:tcPr>
          <w:p w:rsidRPr="000F2302" w:rsidR="00F2652E" w:rsidP="000F2302" w:rsidRDefault="0047436C" w14:paraId="5EBE6746" w14:textId="3573AB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00AC045F" w:rsidRDefault="00C56C93" w14:paraId="498CD214" w14:textId="4652F6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4 Juli 2022</w:t>
            </w:r>
          </w:p>
        </w:tc>
      </w:tr>
      <w:tr w:rsidRPr="000F2302" w:rsidR="00F2652E" w:rsidTr="7F8C9224" w14:paraId="281A2EE4" w14:textId="77777777">
        <w:tc>
          <w:tcPr>
            <w:tcW w:w="1696" w:type="dxa"/>
            <w:tcMar/>
          </w:tcPr>
          <w:p w:rsidRPr="000F2302" w:rsidR="00F2652E" w:rsidP="000F2302" w:rsidRDefault="0047436C" w14:paraId="2F4A4CFB" w14:textId="0ADCC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00AC045F" w:rsidRDefault="00C56C93" w14:paraId="507809BB" w14:textId="41D987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menit</w:t>
            </w:r>
          </w:p>
        </w:tc>
      </w:tr>
      <w:tr w:rsidRPr="000F2302" w:rsidR="00F2652E" w:rsidTr="7F8C9224" w14:paraId="5FDAEED7" w14:textId="77777777">
        <w:tc>
          <w:tcPr>
            <w:tcW w:w="1696" w:type="dxa"/>
            <w:tcMar/>
          </w:tcPr>
          <w:p w:rsidRPr="000F2302" w:rsidR="00F2652E" w:rsidP="000F2302" w:rsidRDefault="0047436C" w14:paraId="0F85A025" w14:textId="71191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Pr="00C56C93" w:rsidR="007E4B32" w:rsidP="007E4B32" w:rsidRDefault="007E4B32" w14:paraId="3B95D653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C93">
              <w:rPr>
                <w:rFonts w:ascii="Times New Roman" w:hAnsi="Times New Roman" w:cs="Times New Roman"/>
                <w:sz w:val="24"/>
                <w:szCs w:val="24"/>
              </w:rPr>
              <w:t xml:space="preserve">MUHAMMAD RAYHAN RAFY </w:t>
            </w:r>
          </w:p>
          <w:p w:rsidRPr="00C56C93" w:rsidR="00C25B3B" w:rsidP="007E4B32" w:rsidRDefault="00C25B3B" w14:paraId="6E781EBC" w14:textId="152B54E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C93">
              <w:rPr>
                <w:rFonts w:ascii="Times New Roman" w:hAnsi="Times New Roman" w:cs="Times New Roman"/>
                <w:sz w:val="24"/>
                <w:szCs w:val="24"/>
              </w:rPr>
              <w:t>MUHAMMAD FARIS ZUHAIRI</w:t>
            </w:r>
          </w:p>
          <w:p w:rsidRPr="00C56C93" w:rsidR="007E4B32" w:rsidP="007E4B32" w:rsidRDefault="007E4B32" w14:paraId="7E4BF76E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C93">
              <w:rPr>
                <w:rFonts w:ascii="Times New Roman" w:hAnsi="Times New Roman" w:cs="Times New Roman"/>
                <w:sz w:val="24"/>
                <w:szCs w:val="24"/>
              </w:rPr>
              <w:t xml:space="preserve">ARIEL JONATHAN </w:t>
            </w:r>
          </w:p>
          <w:p w:rsidRPr="00C56C93" w:rsidR="007E4B32" w:rsidP="007E4B32" w:rsidRDefault="007E4B32" w14:paraId="43602987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C93">
              <w:rPr>
                <w:rFonts w:ascii="Times New Roman" w:hAnsi="Times New Roman" w:cs="Times New Roman"/>
                <w:sz w:val="24"/>
                <w:szCs w:val="24"/>
              </w:rPr>
              <w:t xml:space="preserve">FRECIA ELRIVIA MARDIANTO </w:t>
            </w:r>
          </w:p>
          <w:p w:rsidRPr="00C56C93" w:rsidR="0022728F" w:rsidP="00AC045F" w:rsidRDefault="00C25B3B" w14:paraId="145D7194" w14:textId="38CD8B5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C93">
              <w:rPr>
                <w:rFonts w:ascii="Times New Roman" w:hAnsi="Times New Roman" w:cs="Times New Roman"/>
                <w:sz w:val="24"/>
                <w:szCs w:val="24"/>
              </w:rPr>
              <w:t>NOVANDION RAFLY KURNIAWAN</w:t>
            </w:r>
          </w:p>
        </w:tc>
      </w:tr>
      <w:tr w:rsidRPr="000F2302" w:rsidR="006C6453" w:rsidTr="7F8C9224" w14:paraId="4701B5F1" w14:textId="77777777">
        <w:tc>
          <w:tcPr>
            <w:tcW w:w="1696" w:type="dxa"/>
            <w:tcMar/>
          </w:tcPr>
          <w:p w:rsidRPr="000F2302" w:rsidR="006C6453" w:rsidP="000F2302" w:rsidRDefault="008625CD" w14:paraId="60C283FA" w14:textId="632F2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Pr="008625CD" w:rsidR="006C6453" w:rsidP="008625CD" w:rsidRDefault="008625CD" w14:paraId="214DF6CC" w14:textId="64F51094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7F8C9224" w:rsidR="3A0E8BF8">
              <w:rPr>
                <w:rFonts w:ascii="Times New Roman" w:hAnsi="Times New Roman" w:cs="Times New Roman"/>
                <w:color w:val="A6A6A6" w:themeColor="background1" w:themeTint="FF" w:themeShade="A6"/>
                <w:sz w:val="24"/>
                <w:szCs w:val="24"/>
              </w:rPr>
              <w:t>-</w:t>
            </w:r>
          </w:p>
        </w:tc>
      </w:tr>
      <w:tr w:rsidR="4C507A4F" w:rsidTr="7F8C9224" w14:paraId="4834BC89" w14:textId="77777777">
        <w:tc>
          <w:tcPr>
            <w:tcW w:w="1696" w:type="dxa"/>
            <w:tcMar/>
          </w:tcPr>
          <w:p w:rsidR="4C507A4F" w:rsidP="4C507A4F" w:rsidRDefault="4C507A4F" w14:paraId="3E1B2629" w14:textId="337738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C507A4F"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  <w:r w:rsidR="00C217FD">
              <w:rPr>
                <w:rFonts w:ascii="Times New Roman" w:hAnsi="Times New Roman" w:cs="Times New Roman"/>
                <w:sz w:val="24"/>
                <w:szCs w:val="24"/>
              </w:rPr>
              <w:t xml:space="preserve"> / Highlight dari Notulensi</w:t>
            </w:r>
          </w:p>
        </w:tc>
        <w:tc>
          <w:tcPr>
            <w:tcW w:w="7320" w:type="dxa"/>
            <w:tcMar/>
            <w:vAlign w:val="center"/>
          </w:tcPr>
          <w:p w:rsidRPr="00C56C93" w:rsidR="4C507A4F" w:rsidP="00AC045F" w:rsidRDefault="0093486B" w14:paraId="15B00EFD" w14:textId="1644AFE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Bimbingan dosen: </w:t>
            </w:r>
            <w:r w:rsidR="00553058">
              <w:rPr>
                <w:rFonts w:ascii="Times New Roman" w:hAnsi="Times New Roman" w:cs="Times New Roman"/>
                <w:sz w:val="24"/>
                <w:szCs w:val="24"/>
              </w:rPr>
              <w:t>untuk memicu terjadinya pelarian termal pada kendaraan listrik ialah deng</w:t>
            </w:r>
            <w:r w:rsidR="00471F0A">
              <w:rPr>
                <w:rFonts w:ascii="Times New Roman" w:hAnsi="Times New Roman" w:cs="Times New Roman"/>
                <w:sz w:val="24"/>
                <w:szCs w:val="24"/>
              </w:rPr>
              <w:t>an memberikan arus berlebih pada</w:t>
            </w:r>
            <w:r w:rsidR="00C23766">
              <w:rPr>
                <w:rFonts w:ascii="Times New Roman" w:hAnsi="Times New Roman" w:cs="Times New Roman"/>
                <w:sz w:val="24"/>
                <w:szCs w:val="24"/>
              </w:rPr>
              <w:t xml:space="preserve"> motor penggerak sehingga terjadi </w:t>
            </w:r>
            <w:r w:rsidR="00C2376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overdischarge </w:t>
            </w:r>
            <w:r w:rsidR="00C23766">
              <w:rPr>
                <w:rFonts w:ascii="Times New Roman" w:hAnsi="Times New Roman" w:cs="Times New Roman"/>
                <w:sz w:val="24"/>
                <w:szCs w:val="24"/>
              </w:rPr>
              <w:t>yang menyebabkan kenaikan temperatur.</w:t>
            </w:r>
            <w:r w:rsidR="00715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4948B2" w:rsidR="4C507A4F" w:rsidP="004948B2" w:rsidRDefault="0093486B" w14:paraId="6626CF8A" w14:textId="6CCFF17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86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Fiksasi dan pembelian alat yang akan digunakan</w:t>
            </w:r>
            <w:r w:rsidR="004948B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: pembelian baterai</w:t>
            </w:r>
            <w:r w:rsidR="002908D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berjenis </w:t>
            </w:r>
            <w:r w:rsidRPr="002908DE" w:rsidR="002908DE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/>
              </w:rPr>
              <w:t>XX</w:t>
            </w:r>
            <w:r w:rsidR="002908D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sejumlah </w:t>
            </w:r>
            <w:r w:rsidRPr="002908DE" w:rsidR="002908DE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/>
              </w:rPr>
              <w:t>XX</w:t>
            </w:r>
            <w:r w:rsidR="002908D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625CD" w:rsidTr="7F8C9224" w14:paraId="7E1A8DC7" w14:textId="77777777">
        <w:tc>
          <w:tcPr>
            <w:tcW w:w="1696" w:type="dxa"/>
            <w:tcMar/>
          </w:tcPr>
          <w:p w:rsidRPr="4C507A4F" w:rsidR="008625CD" w:rsidP="008625CD" w:rsidRDefault="008625CD" w14:paraId="51B4D2ED" w14:textId="662E1E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Persentasi Capaian</w:t>
            </w:r>
            <w:r w:rsidR="00ED73A0">
              <w:rPr>
                <w:rFonts w:ascii="Times New Roman" w:hAnsi="Times New Roman" w:cs="Times New Roman"/>
                <w:sz w:val="24"/>
                <w:szCs w:val="24"/>
              </w:rPr>
              <w:t xml:space="preserve"> Harian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E72461" w14:paraId="210CAB76" w14:textId="5B795AEB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 w:rsidRPr="00E72461" w:rsidR="00AE5B6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72461" w:rsidR="00AE5B6E"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</m:oMath>
            <w:r w:rsidRPr="00E72461" w:rsidR="00AE5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72461" w:rsidR="00AE5B6E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</w:tr>
      <w:tr w:rsidR="00ED73A0" w:rsidTr="7F8C9224" w14:paraId="4493344E" w14:textId="77777777">
        <w:tc>
          <w:tcPr>
            <w:tcW w:w="1696" w:type="dxa"/>
            <w:tcMar/>
          </w:tcPr>
          <w:p w:rsidRPr="000F2302" w:rsidR="00ED73A0" w:rsidP="008625CD" w:rsidRDefault="00ED73A0" w14:paraId="2A3ED479" w14:textId="5FDBCE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Akumulasi P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ersentasi Capaian</w:t>
            </w:r>
          </w:p>
        </w:tc>
        <w:tc>
          <w:tcPr>
            <w:tcW w:w="7320" w:type="dxa"/>
            <w:tcMar/>
            <w:vAlign w:val="center"/>
          </w:tcPr>
          <w:p w:rsidRPr="00AC045F" w:rsidR="00ED73A0" w:rsidP="008625CD" w:rsidRDefault="002D19B0" w14:paraId="4769E56C" w14:textId="35FE03BA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E7246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Pr="000F2302" w:rsidR="008625CD" w:rsidTr="7F8C9224" w14:paraId="1F10D483" w14:textId="77777777">
        <w:tc>
          <w:tcPr>
            <w:tcW w:w="1696" w:type="dxa"/>
            <w:tcMar/>
          </w:tcPr>
          <w:p w:rsidRPr="000F2302" w:rsidR="008625CD" w:rsidP="008625CD" w:rsidRDefault="00C217FD" w14:paraId="6D099129" w14:textId="1D7D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 / Rencana Kedepannya</w:t>
            </w:r>
          </w:p>
        </w:tc>
        <w:tc>
          <w:tcPr>
            <w:tcW w:w="7320" w:type="dxa"/>
            <w:tcMar/>
            <w:vAlign w:val="center"/>
          </w:tcPr>
          <w:p w:rsidRPr="00C96172" w:rsidR="008625CD" w:rsidP="008625CD" w:rsidRDefault="00E34ED3" w14:paraId="2312B0AE" w14:textId="1777A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72">
              <w:rPr>
                <w:rFonts w:ascii="Times New Roman" w:hAnsi="Times New Roman" w:cs="Times New Roman"/>
                <w:sz w:val="24"/>
                <w:szCs w:val="24"/>
              </w:rPr>
              <w:t xml:space="preserve">Menentukan </w:t>
            </w:r>
            <w:r w:rsidRPr="00C961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may current </w:t>
            </w:r>
            <w:r w:rsidRPr="00C96172" w:rsidR="00171D5E">
              <w:rPr>
                <w:rFonts w:ascii="Times New Roman" w:hAnsi="Times New Roman" w:cs="Times New Roman"/>
                <w:sz w:val="24"/>
                <w:szCs w:val="24"/>
              </w:rPr>
              <w:t>untuk memicu terjadinya pelarian termal dengan metode levelting.</w:t>
            </w:r>
          </w:p>
        </w:tc>
      </w:tr>
      <w:tr w:rsidRPr="000F2302" w:rsidR="00C217FD" w:rsidTr="7F8C9224" w14:paraId="0FCE7650" w14:textId="77777777">
        <w:tc>
          <w:tcPr>
            <w:tcW w:w="1696" w:type="dxa"/>
            <w:tcMar/>
          </w:tcPr>
          <w:p w:rsidR="00C217FD" w:rsidP="008625CD" w:rsidRDefault="00C217FD" w14:paraId="63FA1782" w14:textId="556E35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320" w:type="dxa"/>
            <w:tcMar/>
            <w:vAlign w:val="center"/>
          </w:tcPr>
          <w:p w:rsidRPr="00AC045F" w:rsidR="00C217FD" w:rsidP="008625CD" w:rsidRDefault="0098384D" w14:paraId="0C64BDB5" w14:textId="02FBB819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telah mengalami pelarian termal, baterai tidak dapat digunakan kembali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pengujian berikutnya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karena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diambil menggunakan baterai tersebut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tidak valid.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 ini menyebabkan pembelian baterai memerlukan kuantitas yang banyak,</w:t>
            </w:r>
          </w:p>
        </w:tc>
      </w:tr>
      <w:tr w:rsidRPr="000F2302" w:rsidR="008625CD" w:rsidTr="7F8C9224" w14:paraId="73EEFDBC" w14:textId="77777777">
        <w:tc>
          <w:tcPr>
            <w:tcW w:w="1696" w:type="dxa"/>
            <w:tcMar/>
          </w:tcPr>
          <w:p w:rsidRPr="000F2302" w:rsidR="008625CD" w:rsidP="008625CD" w:rsidRDefault="00C217FD" w14:paraId="63B55C23" w14:textId="3912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Notulensi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C96172" w14:paraId="3F9C8D8C" w14:textId="64A39266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3430B6" wp14:editId="573DB844">
                  <wp:extent cx="3923551" cy="522922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193" cy="5232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0F2302" w:rsidR="008625CD" w:rsidTr="7F8C9224" w14:paraId="1D897E85" w14:textId="77777777">
        <w:tc>
          <w:tcPr>
            <w:tcW w:w="1696" w:type="dxa"/>
            <w:tcMar/>
          </w:tcPr>
          <w:p w:rsidRPr="000F2302" w:rsidR="008625CD" w:rsidP="008625CD" w:rsidRDefault="008625CD" w14:paraId="1C54A1DC" w14:textId="7F7DE0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Biaya yang Terpakai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C96172" w14:paraId="75D23D60" w14:textId="60FDDC05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C961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0F2302" w:rsidR="008625CD" w:rsidTr="7F8C9224" w14:paraId="61ABC3F0" w14:textId="77777777">
        <w:tc>
          <w:tcPr>
            <w:tcW w:w="1696" w:type="dxa"/>
            <w:tcMar/>
          </w:tcPr>
          <w:p w:rsidRPr="000F2302" w:rsidR="008625CD" w:rsidP="008625CD" w:rsidRDefault="008625CD" w14:paraId="15378056" w14:textId="421975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C96172" w14:paraId="0D4315E6" w14:textId="22C81861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C961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Pr="000F2302" w:rsidR="00F2652E" w:rsidP="000F2302" w:rsidRDefault="00F2652E" w14:paraId="1E65AD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F2652E" w:rsidP="000F2302" w:rsidRDefault="00F2652E" w14:paraId="4AF86E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6B0D0B" w:rsidP="000F2302" w:rsidRDefault="006B0D0B" w14:paraId="5805AD86" w14:textId="3B057B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0F2302" w:rsidR="006B0D0B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3E8" w:rsidP="0060585B" w:rsidRDefault="00AB63E8" w14:paraId="7ACF23D8" w14:textId="77777777">
      <w:pPr>
        <w:spacing w:after="0" w:line="240" w:lineRule="auto"/>
      </w:pPr>
      <w:r>
        <w:separator/>
      </w:r>
    </w:p>
  </w:endnote>
  <w:endnote w:type="continuationSeparator" w:id="0">
    <w:p w:rsidR="00AB63E8" w:rsidP="0060585B" w:rsidRDefault="00AB63E8" w14:paraId="29BF3F4F" w14:textId="77777777">
      <w:pPr>
        <w:spacing w:after="0" w:line="240" w:lineRule="auto"/>
      </w:pPr>
      <w:r>
        <w:continuationSeparator/>
      </w:r>
    </w:p>
  </w:endnote>
  <w:endnote w:type="continuationNotice" w:id="1">
    <w:p w:rsidR="00AB63E8" w:rsidRDefault="00AB63E8" w14:paraId="150D7C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507A4F" w:rsidTr="4C507A4F" w14:paraId="25CD9309" w14:textId="77777777">
      <w:tc>
        <w:tcPr>
          <w:tcW w:w="3005" w:type="dxa"/>
        </w:tcPr>
        <w:p w:rsidR="4C507A4F" w:rsidP="4C507A4F" w:rsidRDefault="4C507A4F" w14:paraId="0D4704ED" w14:textId="706B8B7C">
          <w:pPr>
            <w:pStyle w:val="Header"/>
            <w:ind w:left="-115"/>
          </w:pPr>
        </w:p>
      </w:tc>
      <w:tc>
        <w:tcPr>
          <w:tcW w:w="3005" w:type="dxa"/>
        </w:tcPr>
        <w:p w:rsidR="4C507A4F" w:rsidP="4C507A4F" w:rsidRDefault="4C507A4F" w14:paraId="1C1E740C" w14:textId="38D83D21">
          <w:pPr>
            <w:pStyle w:val="Header"/>
            <w:jc w:val="center"/>
          </w:pPr>
        </w:p>
      </w:tc>
      <w:tc>
        <w:tcPr>
          <w:tcW w:w="3005" w:type="dxa"/>
        </w:tcPr>
        <w:p w:rsidR="4C507A4F" w:rsidP="4C507A4F" w:rsidRDefault="4C507A4F" w14:paraId="6FCD61E9" w14:textId="058F8130">
          <w:pPr>
            <w:pStyle w:val="Header"/>
            <w:ind w:right="-115"/>
            <w:jc w:val="right"/>
          </w:pPr>
        </w:p>
      </w:tc>
    </w:tr>
  </w:tbl>
  <w:p w:rsidR="00C81EEF" w:rsidRDefault="00C81EEF" w14:paraId="2D79F74C" w14:textId="172F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3E8" w:rsidP="0060585B" w:rsidRDefault="00AB63E8" w14:paraId="7FB482B4" w14:textId="77777777">
      <w:pPr>
        <w:spacing w:after="0" w:line="240" w:lineRule="auto"/>
      </w:pPr>
      <w:r>
        <w:separator/>
      </w:r>
    </w:p>
  </w:footnote>
  <w:footnote w:type="continuationSeparator" w:id="0">
    <w:p w:rsidR="00AB63E8" w:rsidP="0060585B" w:rsidRDefault="00AB63E8" w14:paraId="6EDA39F6" w14:textId="77777777">
      <w:pPr>
        <w:spacing w:after="0" w:line="240" w:lineRule="auto"/>
      </w:pPr>
      <w:r>
        <w:continuationSeparator/>
      </w:r>
    </w:p>
  </w:footnote>
  <w:footnote w:type="continuationNotice" w:id="1">
    <w:p w:rsidR="00AB63E8" w:rsidRDefault="00AB63E8" w14:paraId="0B778B0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F2302" w:rsidR="0060585B" w:rsidP="000F2302" w:rsidRDefault="000F2302" w14:paraId="19AD204B" w14:textId="288EF1A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0F2302">
      <w:rPr>
        <w:rFonts w:ascii="Times New Roman" w:hAnsi="Times New Roman" w:cs="Times New Roman"/>
        <w:b/>
        <w:bCs/>
        <w:sz w:val="40"/>
        <w:szCs w:val="40"/>
        <w:lang w:val="en-US"/>
      </w:rPr>
      <w:t>LOGBOOK PKM KC 290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4AF"/>
    <w:multiLevelType w:val="hybridMultilevel"/>
    <w:tmpl w:val="D1703DD4"/>
    <w:lvl w:ilvl="0" w:tplc="3F2E46D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742C7"/>
    <w:multiLevelType w:val="hybridMultilevel"/>
    <w:tmpl w:val="387691E2"/>
    <w:lvl w:ilvl="0" w:tplc="13D414D4">
      <w:start w:val="1"/>
      <w:numFmt w:val="decimal"/>
      <w:lvlText w:val="%1."/>
      <w:lvlJc w:val="left"/>
      <w:pPr>
        <w:ind w:left="720" w:hanging="360"/>
      </w:pPr>
    </w:lvl>
    <w:lvl w:ilvl="1" w:tplc="76647E6C">
      <w:start w:val="1"/>
      <w:numFmt w:val="lowerLetter"/>
      <w:lvlText w:val="%2."/>
      <w:lvlJc w:val="left"/>
      <w:pPr>
        <w:ind w:left="1440" w:hanging="360"/>
      </w:pPr>
    </w:lvl>
    <w:lvl w:ilvl="2" w:tplc="6C4891B2">
      <w:start w:val="1"/>
      <w:numFmt w:val="lowerRoman"/>
      <w:lvlText w:val="%3."/>
      <w:lvlJc w:val="right"/>
      <w:pPr>
        <w:ind w:left="2160" w:hanging="180"/>
      </w:pPr>
    </w:lvl>
    <w:lvl w:ilvl="3" w:tplc="F89C3686">
      <w:start w:val="1"/>
      <w:numFmt w:val="decimal"/>
      <w:lvlText w:val="%4."/>
      <w:lvlJc w:val="left"/>
      <w:pPr>
        <w:ind w:left="2880" w:hanging="360"/>
      </w:pPr>
    </w:lvl>
    <w:lvl w:ilvl="4" w:tplc="01DCD066">
      <w:start w:val="1"/>
      <w:numFmt w:val="lowerLetter"/>
      <w:lvlText w:val="%5."/>
      <w:lvlJc w:val="left"/>
      <w:pPr>
        <w:ind w:left="3600" w:hanging="360"/>
      </w:pPr>
    </w:lvl>
    <w:lvl w:ilvl="5" w:tplc="50EAB0E0">
      <w:start w:val="1"/>
      <w:numFmt w:val="lowerRoman"/>
      <w:lvlText w:val="%6."/>
      <w:lvlJc w:val="right"/>
      <w:pPr>
        <w:ind w:left="4320" w:hanging="180"/>
      </w:pPr>
    </w:lvl>
    <w:lvl w:ilvl="6" w:tplc="FF40FB5A">
      <w:start w:val="1"/>
      <w:numFmt w:val="decimal"/>
      <w:lvlText w:val="%7."/>
      <w:lvlJc w:val="left"/>
      <w:pPr>
        <w:ind w:left="5040" w:hanging="360"/>
      </w:pPr>
    </w:lvl>
    <w:lvl w:ilvl="7" w:tplc="72F0CC2C">
      <w:start w:val="1"/>
      <w:numFmt w:val="lowerLetter"/>
      <w:lvlText w:val="%8."/>
      <w:lvlJc w:val="left"/>
      <w:pPr>
        <w:ind w:left="5760" w:hanging="360"/>
      </w:pPr>
    </w:lvl>
    <w:lvl w:ilvl="8" w:tplc="675226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13D3"/>
    <w:multiLevelType w:val="hybridMultilevel"/>
    <w:tmpl w:val="FFFFFFFF"/>
    <w:lvl w:ilvl="0" w:tplc="6010D412">
      <w:start w:val="1"/>
      <w:numFmt w:val="decimal"/>
      <w:lvlText w:val="%1."/>
      <w:lvlJc w:val="left"/>
      <w:pPr>
        <w:ind w:left="720" w:hanging="360"/>
      </w:pPr>
    </w:lvl>
    <w:lvl w:ilvl="1" w:tplc="3572E06E">
      <w:start w:val="1"/>
      <w:numFmt w:val="lowerLetter"/>
      <w:lvlText w:val="%2."/>
      <w:lvlJc w:val="left"/>
      <w:pPr>
        <w:ind w:left="1440" w:hanging="360"/>
      </w:pPr>
    </w:lvl>
    <w:lvl w:ilvl="2" w:tplc="6298DB40">
      <w:start w:val="1"/>
      <w:numFmt w:val="lowerRoman"/>
      <w:lvlText w:val="%3."/>
      <w:lvlJc w:val="right"/>
      <w:pPr>
        <w:ind w:left="2160" w:hanging="180"/>
      </w:pPr>
    </w:lvl>
    <w:lvl w:ilvl="3" w:tplc="B49C755E">
      <w:start w:val="1"/>
      <w:numFmt w:val="decimal"/>
      <w:lvlText w:val="%4."/>
      <w:lvlJc w:val="left"/>
      <w:pPr>
        <w:ind w:left="2880" w:hanging="360"/>
      </w:pPr>
    </w:lvl>
    <w:lvl w:ilvl="4" w:tplc="39888E5C">
      <w:start w:val="1"/>
      <w:numFmt w:val="lowerLetter"/>
      <w:lvlText w:val="%5."/>
      <w:lvlJc w:val="left"/>
      <w:pPr>
        <w:ind w:left="3600" w:hanging="360"/>
      </w:pPr>
    </w:lvl>
    <w:lvl w:ilvl="5" w:tplc="05A26EA8">
      <w:start w:val="1"/>
      <w:numFmt w:val="lowerRoman"/>
      <w:lvlText w:val="%6."/>
      <w:lvlJc w:val="right"/>
      <w:pPr>
        <w:ind w:left="4320" w:hanging="180"/>
      </w:pPr>
    </w:lvl>
    <w:lvl w:ilvl="6" w:tplc="B6AC66B4">
      <w:start w:val="1"/>
      <w:numFmt w:val="decimal"/>
      <w:lvlText w:val="%7."/>
      <w:lvlJc w:val="left"/>
      <w:pPr>
        <w:ind w:left="5040" w:hanging="360"/>
      </w:pPr>
    </w:lvl>
    <w:lvl w:ilvl="7" w:tplc="78D4CF00">
      <w:start w:val="1"/>
      <w:numFmt w:val="lowerLetter"/>
      <w:lvlText w:val="%8."/>
      <w:lvlJc w:val="left"/>
      <w:pPr>
        <w:ind w:left="5760" w:hanging="360"/>
      </w:pPr>
    </w:lvl>
    <w:lvl w:ilvl="8" w:tplc="CF3A752E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8748">
    <w:abstractNumId w:val="1"/>
  </w:num>
  <w:num w:numId="2" w16cid:durableId="1652715798">
    <w:abstractNumId w:val="2"/>
  </w:num>
  <w:num w:numId="3" w16cid:durableId="197895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9"/>
    <w:rsid w:val="000904A5"/>
    <w:rsid w:val="000F2302"/>
    <w:rsid w:val="0017126B"/>
    <w:rsid w:val="00171D5E"/>
    <w:rsid w:val="001E5D2B"/>
    <w:rsid w:val="0022728F"/>
    <w:rsid w:val="002733E2"/>
    <w:rsid w:val="0028605A"/>
    <w:rsid w:val="002908DE"/>
    <w:rsid w:val="002A0AE8"/>
    <w:rsid w:val="002D19B0"/>
    <w:rsid w:val="00314525"/>
    <w:rsid w:val="003B4CD3"/>
    <w:rsid w:val="00411E7A"/>
    <w:rsid w:val="00471F0A"/>
    <w:rsid w:val="0047436C"/>
    <w:rsid w:val="004948B2"/>
    <w:rsid w:val="00513CE3"/>
    <w:rsid w:val="00553058"/>
    <w:rsid w:val="005F3A50"/>
    <w:rsid w:val="0060481F"/>
    <w:rsid w:val="0060585B"/>
    <w:rsid w:val="00627E51"/>
    <w:rsid w:val="006B0D0B"/>
    <w:rsid w:val="006C6453"/>
    <w:rsid w:val="0071561F"/>
    <w:rsid w:val="007E4B32"/>
    <w:rsid w:val="00825D09"/>
    <w:rsid w:val="0085727E"/>
    <w:rsid w:val="008625CD"/>
    <w:rsid w:val="00874F23"/>
    <w:rsid w:val="008D723A"/>
    <w:rsid w:val="008E6254"/>
    <w:rsid w:val="008E7FEC"/>
    <w:rsid w:val="0093486B"/>
    <w:rsid w:val="0098384D"/>
    <w:rsid w:val="009B100C"/>
    <w:rsid w:val="009E5FAA"/>
    <w:rsid w:val="00A362E7"/>
    <w:rsid w:val="00A57AA9"/>
    <w:rsid w:val="00AB63E8"/>
    <w:rsid w:val="00AC045F"/>
    <w:rsid w:val="00AE5B6E"/>
    <w:rsid w:val="00B93341"/>
    <w:rsid w:val="00B962D8"/>
    <w:rsid w:val="00C217FD"/>
    <w:rsid w:val="00C23766"/>
    <w:rsid w:val="00C25B3B"/>
    <w:rsid w:val="00C56C93"/>
    <w:rsid w:val="00C81EEF"/>
    <w:rsid w:val="00C96172"/>
    <w:rsid w:val="00DC720A"/>
    <w:rsid w:val="00DD1590"/>
    <w:rsid w:val="00DD2DE1"/>
    <w:rsid w:val="00DF6121"/>
    <w:rsid w:val="00E23ADB"/>
    <w:rsid w:val="00E34ED3"/>
    <w:rsid w:val="00E72461"/>
    <w:rsid w:val="00ED73A0"/>
    <w:rsid w:val="00F2652E"/>
    <w:rsid w:val="00F31F05"/>
    <w:rsid w:val="00FB0C6E"/>
    <w:rsid w:val="00FC5834"/>
    <w:rsid w:val="1B2B86D5"/>
    <w:rsid w:val="1FFBF808"/>
    <w:rsid w:val="28FF923D"/>
    <w:rsid w:val="3A0E8BF8"/>
    <w:rsid w:val="4185E23C"/>
    <w:rsid w:val="4AB4A9EE"/>
    <w:rsid w:val="4C507A4F"/>
    <w:rsid w:val="516C3B65"/>
    <w:rsid w:val="569A0D2E"/>
    <w:rsid w:val="6078D971"/>
    <w:rsid w:val="7F8C9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3254"/>
  <w15:chartTrackingRefBased/>
  <w15:docId w15:val="{68962D49-0CF8-4D4D-8D3B-D47486E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5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85B"/>
  </w:style>
  <w:style w:type="paragraph" w:styleId="Footer">
    <w:name w:val="footer"/>
    <w:basedOn w:val="Normal"/>
    <w:link w:val="Foot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85B"/>
  </w:style>
  <w:style w:type="paragraph" w:styleId="ListParagraph">
    <w:name w:val="List Paragraph"/>
    <w:basedOn w:val="Normal"/>
    <w:uiPriority w:val="34"/>
    <w:qFormat/>
    <w:rsid w:val="00C81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16_Muhammad Rayhan Rafy</dc:creator>
  <keywords/>
  <dc:description/>
  <lastModifiedBy>FRECIA ELRIVIA MARDIANTO</lastModifiedBy>
  <revision>53</revision>
  <dcterms:created xsi:type="dcterms:W3CDTF">2022-06-06T09:42:00.0000000Z</dcterms:created>
  <dcterms:modified xsi:type="dcterms:W3CDTF">2022-09-03T05:29:38.0221869Z</dcterms:modified>
</coreProperties>
</file>