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2937" w14:textId="77777777" w:rsidR="00BC523A" w:rsidRDefault="00BC523A" w:rsidP="00BC523A">
      <w:pPr>
        <w:pStyle w:val="Heading3"/>
      </w:pPr>
      <w:bookmarkStart w:id="0" w:name="_Toc137652745"/>
      <w:r>
        <w:t>Pengujian pada kondisi berbeban menggunakan kontroller PID metode analitik</w:t>
      </w:r>
      <w:bookmarkEnd w:id="0"/>
    </w:p>
    <w:p w14:paraId="24F2025E" w14:textId="77777777" w:rsidR="00BC523A" w:rsidRDefault="00BC523A" w:rsidP="00BC523A">
      <w:r>
        <w:t xml:space="preserve">Ziegler dan Nichols merumuskan aturan dalam menentukan nilai gain proporsional Kp, waktu integrator Ti, dan waktu derivative Td berdasarkan karakteristik respon transien. Terdapat 2 metode ziegler Nichols. Metode ziegler Nichols kedua dipilih karena plant level memiliki komponen integrator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w:r>
        <w:t xml:space="preserve">. Pada kondisi ini diatur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dan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=0</m:t>
        </m:r>
      </m:oMath>
      <w:r>
        <w:t xml:space="preserve">sehingga hanya bekerja kontroller proporsional. Peningkatan Kp dari 0 menuju nilai kritis </w:t>
      </w:r>
      <m:oMath>
        <m:sSub>
          <m:sSubPr>
            <m:ctrlPr>
              <w:rPr>
                <w:rFonts w:ascii="Cambria Math" w:hAnsi="Cambria Math"/>
                <w:i/>
              </w:rPr>
            </m:ctrlPr>
          </m:sSubPr>
          <m:e>
            <m:r>
              <w:rPr>
                <w:rFonts w:ascii="Cambria Math" w:hAnsi="Cambria Math"/>
              </w:rPr>
              <m:t>K</m:t>
            </m:r>
          </m:e>
          <m:sub>
            <m:r>
              <w:rPr>
                <w:rFonts w:ascii="Cambria Math" w:hAnsi="Cambria Math"/>
              </w:rPr>
              <m:t>cr</m:t>
            </m:r>
          </m:sub>
        </m:sSub>
      </m:oMath>
      <w:r>
        <w:t xml:space="preserve"> akan menyebabkan respon berosilasi. </w:t>
      </w:r>
    </w:p>
    <w:p w14:paraId="73518C63" w14:textId="77777777" w:rsidR="00BC523A" w:rsidRDefault="00BC523A" w:rsidP="00BC523A">
      <w:r>
        <w:t>Untuk mencari parameter PID, digunakan transfer function level pada beban nominal (standar), yakni hanya manual valve full open. Model linier plant dapat dirumuskan dalam persamaan Berikut.</w:t>
      </w:r>
    </w:p>
    <w:p w14:paraId="1A83B3AB" w14:textId="77777777" w:rsidR="00BC523A" w:rsidRPr="003863C5" w:rsidRDefault="00000000" w:rsidP="00BC523A">
      <m:oMathPara>
        <m:oMath>
          <m:sSub>
            <m:sSubPr>
              <m:ctrlPr>
                <w:rPr>
                  <w:rFonts w:ascii="Cambria Math" w:hAnsi="Cambria Math"/>
                  <w:i/>
                </w:rPr>
              </m:ctrlPr>
            </m:sSubPr>
            <m:e>
              <m:r>
                <w:rPr>
                  <w:rFonts w:ascii="Cambria Math" w:hAnsi="Cambria Math"/>
                </w:rPr>
                <m:t>G</m:t>
              </m:r>
            </m:e>
            <m:sub>
              <m:r>
                <w:rPr>
                  <w:rFonts w:ascii="Cambria Math" w:hAnsi="Cambria Math"/>
                </w:rPr>
                <m:t>flow valve</m:t>
              </m:r>
            </m:sub>
          </m:sSub>
          <m:r>
            <w:rPr>
              <w:rFonts w:ascii="Cambria Math" w:hAnsi="Cambria Math"/>
            </w:rPr>
            <m:t>=</m:t>
          </m:r>
        </m:oMath>
      </m:oMathPara>
    </w:p>
    <w:p w14:paraId="49906AC8" w14:textId="77777777" w:rsidR="00BC523A" w:rsidRPr="003863C5" w:rsidRDefault="00000000" w:rsidP="00BC523A">
      <m:oMathPara>
        <m:oMath>
          <m:sSub>
            <m:sSubPr>
              <m:ctrlPr>
                <w:rPr>
                  <w:rFonts w:ascii="Cambria Math" w:hAnsi="Cambria Math"/>
                  <w:i/>
                </w:rPr>
              </m:ctrlPr>
            </m:sSubPr>
            <m:e>
              <m:r>
                <w:rPr>
                  <w:rFonts w:ascii="Cambria Math" w:hAnsi="Cambria Math"/>
                </w:rPr>
                <m:t>G</m:t>
              </m:r>
            </m:e>
            <m:sub>
              <m:r>
                <w:rPr>
                  <w:rFonts w:ascii="Cambria Math" w:hAnsi="Cambria Math"/>
                </w:rPr>
                <m:t>level tangki</m:t>
              </m:r>
            </m:sub>
          </m:sSub>
          <m:r>
            <w:rPr>
              <w:rFonts w:ascii="Cambria Math" w:hAnsi="Cambria Math"/>
            </w:rPr>
            <m:t>=</m:t>
          </m:r>
        </m:oMath>
      </m:oMathPara>
    </w:p>
    <w:p w14:paraId="445D5552" w14:textId="77777777" w:rsidR="00BC523A" w:rsidRPr="003863C5" w:rsidRDefault="00000000" w:rsidP="00BC523A">
      <m:oMathPara>
        <m:oMath>
          <m:sSub>
            <m:sSubPr>
              <m:ctrlPr>
                <w:rPr>
                  <w:rFonts w:ascii="Cambria Math" w:hAnsi="Cambria Math"/>
                  <w:i/>
                </w:rPr>
              </m:ctrlPr>
            </m:sSubPr>
            <m:e>
              <m:r>
                <w:rPr>
                  <w:rFonts w:ascii="Cambria Math" w:hAnsi="Cambria Math"/>
                </w:rPr>
                <m:t>y</m:t>
              </m:r>
            </m:e>
            <m:sub>
              <m:r>
                <w:rPr>
                  <w:rFonts w:ascii="Cambria Math" w:hAnsi="Cambria Math"/>
                </w:rPr>
                <m:t>level sensor</m:t>
              </m:r>
            </m:sub>
          </m:sSub>
          <m:d>
            <m:dPr>
              <m:ctrlPr>
                <w:rPr>
                  <w:rFonts w:ascii="Cambria Math" w:hAnsi="Cambria Math"/>
                  <w:i/>
                </w:rPr>
              </m:ctrlPr>
            </m:dPr>
            <m:e>
              <m:r>
                <w:rPr>
                  <w:rFonts w:ascii="Cambria Math" w:hAnsi="Cambria Math"/>
                </w:rPr>
                <m:t>t</m:t>
              </m:r>
            </m:e>
          </m:d>
          <m:r>
            <w:rPr>
              <w:rFonts w:ascii="Cambria Math" w:hAnsi="Cambria Math"/>
            </w:rPr>
            <m:t>=0.057</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oMath>
      </m:oMathPara>
    </w:p>
    <w:p w14:paraId="4B9EFC63" w14:textId="77777777" w:rsidR="00BC523A" w:rsidRDefault="00BC523A" w:rsidP="00BC523A">
      <w:r>
        <w:t xml:space="preserve">Dari model plant ini, transfer function gabungan dianalisa menggunakan root locus dan diperoleh pole dan gain complex conjugate. Kurva root locus ditampilkan pada gambar dibawah. </w:t>
      </w:r>
    </w:p>
    <w:p w14:paraId="2D453463" w14:textId="77777777" w:rsidR="00BC523A" w:rsidRDefault="00BC523A" w:rsidP="00BC523A">
      <w:pPr>
        <w:jc w:val="center"/>
      </w:pPr>
      <w:r w:rsidRPr="004C4801">
        <w:rPr>
          <w:noProof/>
        </w:rPr>
        <w:drawing>
          <wp:inline distT="0" distB="0" distL="0" distR="0" wp14:anchorId="12DA9AED" wp14:editId="677639D5">
            <wp:extent cx="2582779" cy="2074537"/>
            <wp:effectExtent l="0" t="0" r="8255" b="2540"/>
            <wp:docPr id="32" name="Picture 32"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diagram, line, screenshot&#10;&#10;Description automatically generated"/>
                    <pic:cNvPicPr/>
                  </pic:nvPicPr>
                  <pic:blipFill>
                    <a:blip r:embed="rId5"/>
                    <a:stretch>
                      <a:fillRect/>
                    </a:stretch>
                  </pic:blipFill>
                  <pic:spPr>
                    <a:xfrm>
                      <a:off x="0" y="0"/>
                      <a:ext cx="2591762" cy="2081752"/>
                    </a:xfrm>
                    <a:prstGeom prst="rect">
                      <a:avLst/>
                    </a:prstGeom>
                  </pic:spPr>
                </pic:pic>
              </a:graphicData>
            </a:graphic>
          </wp:inline>
        </w:drawing>
      </w:r>
    </w:p>
    <w:p w14:paraId="52F78C4F" w14:textId="77777777" w:rsidR="00BC523A" w:rsidRDefault="00BC523A" w:rsidP="00BC523A">
      <w:r>
        <w:t>Gambar xx. Kurva root locus model linear plant</w:t>
      </w:r>
    </w:p>
    <w:p w14:paraId="7DCEA470" w14:textId="77777777" w:rsidR="00BC523A" w:rsidRDefault="00BC523A" w:rsidP="00BC523A">
      <w:r>
        <w:t xml:space="preserve">Berdasarkan kurva respon tersebut, dipilih critical gain </w:t>
      </w:r>
      <m:oMath>
        <m:sSub>
          <m:sSubPr>
            <m:ctrlPr>
              <w:rPr>
                <w:rFonts w:ascii="Cambria Math" w:hAnsi="Cambria Math"/>
                <w:i/>
              </w:rPr>
            </m:ctrlPr>
          </m:sSubPr>
          <m:e>
            <m:r>
              <w:rPr>
                <w:rFonts w:ascii="Cambria Math" w:hAnsi="Cambria Math"/>
              </w:rPr>
              <m:t>K</m:t>
            </m:r>
          </m:e>
          <m:sub>
            <m:r>
              <w:rPr>
                <w:rFonts w:ascii="Cambria Math" w:hAnsi="Cambria Math"/>
              </w:rPr>
              <m:t>cr</m:t>
            </m:r>
          </m:sub>
        </m:sSub>
        <m:r>
          <w:rPr>
            <w:rFonts w:ascii="Cambria Math" w:hAnsi="Cambria Math"/>
          </w:rPr>
          <m:t>=81.4</m:t>
        </m:r>
      </m:oMath>
      <w:r>
        <w:t>*1100</w:t>
      </w:r>
    </w:p>
    <w:p w14:paraId="7B87528C" w14:textId="77777777" w:rsidR="00BC523A" w:rsidRDefault="00BC523A" w:rsidP="00BC523A">
      <w:pPr>
        <w:jc w:val="center"/>
      </w:pPr>
      <w:r w:rsidRPr="00DD38DA">
        <w:rPr>
          <w:noProof/>
        </w:rPr>
        <w:lastRenderedPageBreak/>
        <w:drawing>
          <wp:inline distT="0" distB="0" distL="0" distR="0" wp14:anchorId="3D958203" wp14:editId="2BA97A91">
            <wp:extent cx="2455333" cy="2043359"/>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9601" cy="2046911"/>
                    </a:xfrm>
                    <a:prstGeom prst="rect">
                      <a:avLst/>
                    </a:prstGeom>
                  </pic:spPr>
                </pic:pic>
              </a:graphicData>
            </a:graphic>
          </wp:inline>
        </w:drawing>
      </w:r>
    </w:p>
    <w:p w14:paraId="1176BA6D" w14:textId="77777777" w:rsidR="00BC523A" w:rsidRDefault="00000000" w:rsidP="00BC523A">
      <m:oMathPara>
        <m:oMath>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=0.00938</m:t>
          </m:r>
        </m:oMath>
      </m:oMathPara>
    </w:p>
    <w:p w14:paraId="552A7087" w14:textId="12C6311E" w:rsidR="00452906" w:rsidRDefault="00452906" w:rsidP="00B50CDC">
      <w:r>
        <w:t xml:space="preserve">Objective: </w:t>
      </w:r>
    </w:p>
    <w:p w14:paraId="5856F7E1" w14:textId="01666BAF" w:rsidR="00452906" w:rsidRDefault="00452906" w:rsidP="00B50CDC">
      <w:r>
        <w:t>Saat tracking set point: persen overshoot tidak lebih dari 10% untuk setiap step tracking, menuju setpoint</w:t>
      </w:r>
      <w:r w:rsidR="009064D2">
        <w:t xml:space="preserve"> tracking</w:t>
      </w:r>
      <w:r>
        <w:t>, dan tidak osilasi</w:t>
      </w:r>
    </w:p>
    <w:p w14:paraId="1C78E88E" w14:textId="2126CD93" w:rsidR="00452906" w:rsidRDefault="00452906" w:rsidP="00B50CDC">
      <w:r>
        <w:t>Saat pembebanan: persen overshoot kurang dari 5% menuju setpoint, minimal undershoot akibat pembebanan &lt; 0.5%, tidak osilasi</w:t>
      </w:r>
    </w:p>
    <w:p w14:paraId="68A94DE0" w14:textId="421D8389" w:rsidR="00AC2693" w:rsidRDefault="00AC2693" w:rsidP="00B50CDC"/>
    <w:p w14:paraId="58E6BD5A" w14:textId="77777777" w:rsidR="00AC2693" w:rsidRDefault="00AC2693" w:rsidP="00AC2693">
      <w:pPr>
        <w:pStyle w:val="Heading2"/>
      </w:pPr>
      <w:bookmarkStart w:id="1" w:name="_Toc137652750"/>
      <w:r>
        <w:t>Kesimpulan</w:t>
      </w:r>
      <w:bookmarkEnd w:id="1"/>
    </w:p>
    <w:p w14:paraId="26FB1D6F" w14:textId="77777777" w:rsidR="00AC2693" w:rsidRDefault="00AC2693" w:rsidP="00AC2693">
      <w:r>
        <w:t>Inti kesimpulan harus ada di bab4, harus menjawab tujuan berdasarkan pengujian bab4, seberapa efektif. Kesimpulan: metode yg efektif untuk menyelesaikan masalah, error berapa, success rate brp. Kesimpulan diberikan kuantitatif, bukan kualitatif (berdasarkan data), brp RMSE, performance index brp</w:t>
      </w:r>
    </w:p>
    <w:p w14:paraId="0AA4F44F" w14:textId="4D7FA263" w:rsidR="00AC2693" w:rsidRPr="00AD54CC" w:rsidRDefault="00AC2693" w:rsidP="00AC2693">
      <w:r>
        <w:t>Modul ADC dari kontroller tertanam memberikan hasil yang linear dengan kesalahan pembacaan maksimal sebesar 121.6mV. Modul controlling device untuk flow valve dan motor drain valve memiliki karakteristik linier dengan kesalahan masing-masing 489mV dan 200mV. Pengujian tanpa kontroller menunjukkan respon level dipengaruhi oleh beban motor drain valve dan tidak dapat mencapai set point. Kontroller direct neural network dengan learning rate sebesar 5 memiliki hasil terbaik dari sampel uji</w:t>
      </w:r>
      <w:r w:rsidR="006D39F9">
        <w:t xml:space="preserve"> learning rate konstan</w:t>
      </w:r>
      <w:r>
        <w:t xml:space="preserve">, mampu beradaptasi dengan beban motor drain valve dengan overshoot 7.408% dan </w:t>
      </w:r>
      <w:r w:rsidR="006D39F9">
        <w:t xml:space="preserve">5.7571% saat tracking set point. Namun, </w:t>
      </w:r>
      <w:r>
        <w:t xml:space="preserve">settling time 5% </w:t>
      </w:r>
      <w:r w:rsidR="006D39F9">
        <w:t>saat pembebanan</w:t>
      </w:r>
      <w:r>
        <w:t xml:space="preserve"> 97.6714 detik</w:t>
      </w:r>
      <w:r w:rsidR="006D39F9">
        <w:t xml:space="preserve">, diatas settling time 5% yang Diharapkan selama 90 detik. </w:t>
      </w:r>
      <w:r>
        <w:t>Kontroller direct neural network dengan adaptasi learning rate dengan alpha=0.01 memiliki respon terbaik dari sampel uji</w:t>
      </w:r>
      <w:r w:rsidR="006D39F9">
        <w:t xml:space="preserve"> adaptasi learning rate</w:t>
      </w:r>
      <w:r>
        <w:t xml:space="preserve">, </w:t>
      </w:r>
      <w:r w:rsidR="006D39F9">
        <w:t xml:space="preserve">yang memenuhi settling time kurang dari 90 detik, yaitu 89.375 detik saat pembebanan dan 62.2709 detik saat tracking set point. Selain itu terdapat overshoot 4.523% saat pembebanan dan 5.9858% saat tracking set point. Penggunaan metode eksperimental dengan mencari learning rate konstan yang cocok dengan spesifikasi overshoot dan settling time cukup menyulitkan karena harus menjalankan model sistem berulang kali. Self tuning learning rate terhadap error dengan parameter alpha dilakukan untuk mendapatkan respon yang diinginkan dengan cepat (overshoot &lt; 10% dan settling time 5% &lt; 90 detik). </w:t>
      </w:r>
    </w:p>
    <w:p w14:paraId="753D2B06" w14:textId="77777777" w:rsidR="00AC2693" w:rsidRDefault="00AC2693" w:rsidP="00AC2693">
      <w:pPr>
        <w:pStyle w:val="Heading2"/>
      </w:pPr>
      <w:bookmarkStart w:id="2" w:name="_Toc137652751"/>
      <w:r>
        <w:lastRenderedPageBreak/>
        <w:t>Saran</w:t>
      </w:r>
      <w:bookmarkEnd w:id="2"/>
    </w:p>
    <w:p w14:paraId="46A88B73" w14:textId="77777777" w:rsidR="00AC2693" w:rsidRDefault="00AC2693" w:rsidP="00AC2693">
      <w:r>
        <w:t>Dari hasil yg sudah didapat, kira2 sedikit diperbaiki itu apa?, catatan perbaikan. Agar pembaca tidak melakukan kesalahan yg sama. Jgn seperti ini: setelah fuzzy, akan dikembangkan lebih lanjut menggunakan NN. Saran boleh karena sensor tidak sesuai boleh pake sensor spt ini. Boleh nyalahin hardware.</w:t>
      </w:r>
    </w:p>
    <w:p w14:paraId="4AFAA7CC" w14:textId="77777777" w:rsidR="00AC2693" w:rsidRDefault="00AC2693" w:rsidP="00AC2693">
      <w:r>
        <w:t xml:space="preserve">Eg. Training gcolab berbayar, bisa pake laptop/pc, </w:t>
      </w:r>
    </w:p>
    <w:p w14:paraId="66EF280F" w14:textId="77777777" w:rsidR="00836696" w:rsidRDefault="00AC2693" w:rsidP="00AC2693">
      <w:r>
        <w:t>Jika tidak pake optimal control jgn bicara hasil yg optimum/optimal</w:t>
      </w:r>
    </w:p>
    <w:p w14:paraId="68D77733" w14:textId="77777777" w:rsidR="00836696" w:rsidRDefault="00836696" w:rsidP="00AC2693"/>
    <w:p w14:paraId="29A9D86D" w14:textId="77777777" w:rsidR="00836696" w:rsidRDefault="00836696" w:rsidP="00AC2693"/>
    <w:p w14:paraId="73E08DF5" w14:textId="7C40E0AB" w:rsidR="00836696" w:rsidRPr="00836696" w:rsidRDefault="00836696" w:rsidP="00836696">
      <w:pPr>
        <w:tabs>
          <w:tab w:val="left" w:pos="1985"/>
        </w:tabs>
        <w:spacing w:after="0" w:line="360" w:lineRule="auto"/>
        <w:ind w:firstLine="567"/>
        <w:rPr>
          <w:szCs w:val="24"/>
        </w:rPr>
      </w:pPr>
      <w:r>
        <w:rPr>
          <w:szCs w:val="24"/>
        </w:rPr>
        <w:t>Pengaturan level tangki PCT-100 memiliki karakteristik nonlinear akibat dari pembebanan bukaan motor drain valve.</w:t>
      </w:r>
      <w:r>
        <w:t xml:space="preserve"> </w:t>
      </w:r>
      <w:r w:rsidRPr="00AB0C70">
        <w:rPr>
          <w:lang w:val="id-ID"/>
        </w:rPr>
        <w:t xml:space="preserve">Kontroller PID </w:t>
      </w:r>
      <w:r>
        <w:t>memerlukan</w:t>
      </w:r>
      <w:r w:rsidRPr="00AB0C70">
        <w:rPr>
          <w:lang w:val="id-ID"/>
        </w:rPr>
        <w:t xml:space="preserve"> parameter berbeda-beda (tuning ulang) untuk menyesuaikan</w:t>
      </w:r>
      <w:r>
        <w:t xml:space="preserve"> spesifikasi respon dengan benar</w:t>
      </w:r>
      <w:r w:rsidRPr="00AB0C70">
        <w:rPr>
          <w:lang w:val="id-ID"/>
        </w:rPr>
        <w:t>.</w:t>
      </w:r>
      <w:r>
        <w:t xml:space="preserve"> </w:t>
      </w:r>
    </w:p>
    <w:p w14:paraId="0D0421F7" w14:textId="2D04BBEA" w:rsidR="00AC2693" w:rsidRDefault="00AC2693" w:rsidP="00AC2693">
      <w:r>
        <w:br w:type="page"/>
      </w:r>
    </w:p>
    <w:p w14:paraId="24F6413B" w14:textId="77777777" w:rsidR="009174F5" w:rsidRPr="000E67CF" w:rsidRDefault="009174F5" w:rsidP="009174F5">
      <w:pPr>
        <w:pStyle w:val="Heading2"/>
        <w:rPr>
          <w:lang w:val="id-ID"/>
        </w:rPr>
      </w:pPr>
      <w:bookmarkStart w:id="3" w:name="_Toc139628110"/>
      <w:r w:rsidRPr="000E67CF">
        <w:rPr>
          <w:lang w:val="id-ID"/>
        </w:rPr>
        <w:lastRenderedPageBreak/>
        <w:t xml:space="preserve">Pengujian pada Kondisi </w:t>
      </w:r>
      <w:proofErr w:type="spellStart"/>
      <w:r w:rsidRPr="000E67CF">
        <w:rPr>
          <w:lang w:val="id-ID"/>
        </w:rPr>
        <w:t>Berbeban</w:t>
      </w:r>
      <w:proofErr w:type="spellEnd"/>
      <w:r w:rsidRPr="000E67CF">
        <w:rPr>
          <w:lang w:val="id-ID"/>
        </w:rPr>
        <w:t xml:space="preserve"> dengan </w:t>
      </w:r>
      <w:proofErr w:type="spellStart"/>
      <w:r w:rsidRPr="000E67CF">
        <w:rPr>
          <w:lang w:val="id-ID"/>
        </w:rPr>
        <w:t>Kontroler</w:t>
      </w:r>
      <w:proofErr w:type="spellEnd"/>
      <w:r w:rsidRPr="000E67CF">
        <w:rPr>
          <w:lang w:val="id-ID"/>
        </w:rPr>
        <w:t xml:space="preserve"> PID</w:t>
      </w:r>
      <w:bookmarkEnd w:id="3"/>
    </w:p>
    <w:p w14:paraId="163129B6" w14:textId="77777777" w:rsidR="009174F5" w:rsidRPr="000E67CF" w:rsidRDefault="009174F5" w:rsidP="009174F5">
      <w:pPr>
        <w:rPr>
          <w:lang w:val="id-ID"/>
        </w:rPr>
      </w:pPr>
      <w:proofErr w:type="spellStart"/>
      <w:r w:rsidRPr="000E67CF">
        <w:rPr>
          <w:lang w:val="id-ID"/>
        </w:rPr>
        <w:t>Kontroler</w:t>
      </w:r>
      <w:proofErr w:type="spellEnd"/>
      <w:r w:rsidRPr="000E67CF">
        <w:rPr>
          <w:lang w:val="id-ID"/>
        </w:rPr>
        <w:t xml:space="preserve"> PID disusun melalui metode analitik dengan model </w:t>
      </w:r>
      <w:proofErr w:type="spellStart"/>
      <w:r w:rsidRPr="000E67CF">
        <w:rPr>
          <w:lang w:val="id-ID"/>
        </w:rPr>
        <w:t>plant</w:t>
      </w:r>
      <w:proofErr w:type="spellEnd"/>
      <w:r w:rsidRPr="000E67CF">
        <w:rPr>
          <w:lang w:val="id-ID"/>
        </w:rPr>
        <w:t xml:space="preserve"> linear orde 2 tanpa </w:t>
      </w:r>
      <w:proofErr w:type="spellStart"/>
      <w:r w:rsidRPr="000E67CF">
        <w:rPr>
          <w:lang w:val="id-ID"/>
        </w:rPr>
        <w:t>delay</w:t>
      </w:r>
      <w:proofErr w:type="spellEnd"/>
      <w:r w:rsidRPr="000E67CF">
        <w:rPr>
          <w:lang w:val="id-ID"/>
        </w:rPr>
        <w:t xml:space="preserve">. Blok diagram </w:t>
      </w:r>
      <w:proofErr w:type="spellStart"/>
      <w:r w:rsidRPr="000E67CF">
        <w:rPr>
          <w:lang w:val="id-ID"/>
        </w:rPr>
        <w:t>closed</w:t>
      </w:r>
      <w:proofErr w:type="spellEnd"/>
      <w:r w:rsidRPr="000E67CF">
        <w:rPr>
          <w:lang w:val="id-ID"/>
        </w:rPr>
        <w:t xml:space="preserve"> </w:t>
      </w:r>
      <w:proofErr w:type="spellStart"/>
      <w:r w:rsidRPr="000E67CF">
        <w:rPr>
          <w:lang w:val="id-ID"/>
        </w:rPr>
        <w:t>loop</w:t>
      </w:r>
      <w:proofErr w:type="spellEnd"/>
      <w:r w:rsidRPr="000E67CF">
        <w:rPr>
          <w:lang w:val="id-ID"/>
        </w:rPr>
        <w:t xml:space="preserve"> PID tersaji pada gambar Berikut.</w:t>
      </w:r>
    </w:p>
    <w:p w14:paraId="7719E436" w14:textId="77777777" w:rsidR="009174F5" w:rsidRPr="000E67CF" w:rsidRDefault="009174F5" w:rsidP="009174F5">
      <w:pPr>
        <w:rPr>
          <w:lang w:val="id-ID"/>
        </w:rPr>
      </w:pPr>
      <w:r w:rsidRPr="000E67CF">
        <w:rPr>
          <w:noProof/>
          <w:lang w:val="id-ID"/>
        </w:rPr>
        <w:drawing>
          <wp:inline distT="0" distB="0" distL="0" distR="0" wp14:anchorId="410B8AB2" wp14:editId="72D4A487">
            <wp:extent cx="4845685" cy="934842"/>
            <wp:effectExtent l="0" t="0" r="0" b="0"/>
            <wp:docPr id="23" name="Picture 23" descr="A picture containing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lock, screensh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2078" cy="953438"/>
                    </a:xfrm>
                    <a:prstGeom prst="rect">
                      <a:avLst/>
                    </a:prstGeom>
                    <a:noFill/>
                    <a:ln>
                      <a:noFill/>
                    </a:ln>
                  </pic:spPr>
                </pic:pic>
              </a:graphicData>
            </a:graphic>
          </wp:inline>
        </w:drawing>
      </w:r>
    </w:p>
    <w:p w14:paraId="3754D531" w14:textId="77777777" w:rsidR="009174F5" w:rsidRPr="000E67CF" w:rsidRDefault="009174F5" w:rsidP="009174F5">
      <w:pPr>
        <w:jc w:val="center"/>
        <w:rPr>
          <w:lang w:val="id-ID"/>
        </w:rPr>
      </w:pPr>
      <w:r w:rsidRPr="000E67CF">
        <w:rPr>
          <w:lang w:val="id-ID"/>
        </w:rPr>
        <w:t xml:space="preserve">Gambar 4.8 </w:t>
      </w:r>
      <w:proofErr w:type="spellStart"/>
      <w:r w:rsidRPr="000E67CF">
        <w:rPr>
          <w:lang w:val="id-ID"/>
        </w:rPr>
        <w:t>Closed</w:t>
      </w:r>
      <w:proofErr w:type="spellEnd"/>
      <w:r w:rsidRPr="000E67CF">
        <w:rPr>
          <w:lang w:val="id-ID"/>
        </w:rPr>
        <w:t xml:space="preserve"> </w:t>
      </w:r>
      <w:proofErr w:type="spellStart"/>
      <w:r w:rsidRPr="000E67CF">
        <w:rPr>
          <w:lang w:val="id-ID"/>
        </w:rPr>
        <w:t>loop</w:t>
      </w:r>
      <w:proofErr w:type="spellEnd"/>
      <w:r w:rsidRPr="000E67CF">
        <w:rPr>
          <w:lang w:val="id-ID"/>
        </w:rPr>
        <w:t xml:space="preserve"> diagram PID </w:t>
      </w:r>
      <w:proofErr w:type="spellStart"/>
      <w:r w:rsidRPr="000E67CF">
        <w:rPr>
          <w:lang w:val="id-ID"/>
        </w:rPr>
        <w:t>plant</w:t>
      </w:r>
      <w:proofErr w:type="spellEnd"/>
    </w:p>
    <w:p w14:paraId="4C839018" w14:textId="77777777" w:rsidR="009174F5" w:rsidRPr="000E67CF" w:rsidRDefault="009174F5" w:rsidP="009174F5">
      <w:pPr>
        <w:rPr>
          <w:lang w:val="id-ID"/>
        </w:rPr>
      </w:pPr>
      <w:r w:rsidRPr="000E67CF">
        <w:rPr>
          <w:lang w:val="id-ID"/>
        </w:rPr>
        <w:t>Fungsi alih:</w:t>
      </w:r>
    </w:p>
    <w:p w14:paraId="6E3BB3A5" w14:textId="77777777" w:rsidR="009174F5" w:rsidRPr="000E67CF" w:rsidRDefault="009174F5" w:rsidP="009174F5">
      <w:pPr>
        <w:rPr>
          <w:lang w:val="id-ID"/>
        </w:rPr>
      </w:pPr>
      <m:oMathPara>
        <m:oMath>
          <m:f>
            <m:fPr>
              <m:ctrlPr>
                <w:rPr>
                  <w:rFonts w:ascii="Cambria Math" w:hAnsi="Cambria Math"/>
                  <w:i/>
                  <w:lang w:val="id-ID"/>
                </w:rPr>
              </m:ctrlPr>
            </m:fPr>
            <m:num>
              <m:r>
                <w:rPr>
                  <w:rFonts w:ascii="Cambria Math" w:hAnsi="Cambria Math"/>
                  <w:lang w:val="id-ID"/>
                </w:rPr>
                <m:t>C</m:t>
              </m:r>
              <m:d>
                <m:dPr>
                  <m:ctrlPr>
                    <w:rPr>
                      <w:rFonts w:ascii="Cambria Math" w:hAnsi="Cambria Math"/>
                      <w:i/>
                      <w:lang w:val="id-ID"/>
                    </w:rPr>
                  </m:ctrlPr>
                </m:dPr>
                <m:e>
                  <m:r>
                    <w:rPr>
                      <w:rFonts w:ascii="Cambria Math" w:hAnsi="Cambria Math"/>
                      <w:lang w:val="id-ID"/>
                    </w:rPr>
                    <m:t>s</m:t>
                  </m:r>
                </m:e>
              </m:d>
            </m:num>
            <m:den>
              <m:r>
                <w:rPr>
                  <w:rFonts w:ascii="Cambria Math" w:hAnsi="Cambria Math"/>
                  <w:lang w:val="id-ID"/>
                </w:rPr>
                <m:t>R</m:t>
              </m:r>
              <m:d>
                <m:dPr>
                  <m:ctrlPr>
                    <w:rPr>
                      <w:rFonts w:ascii="Cambria Math" w:hAnsi="Cambria Math"/>
                      <w:i/>
                      <w:lang w:val="id-ID"/>
                    </w:rPr>
                  </m:ctrlPr>
                </m:dPr>
                <m:e>
                  <m:r>
                    <w:rPr>
                      <w:rFonts w:ascii="Cambria Math" w:hAnsi="Cambria Math"/>
                      <w:lang w:val="id-ID"/>
                    </w:rPr>
                    <m:t>s</m:t>
                  </m:r>
                </m:e>
              </m:d>
            </m:den>
          </m:f>
          <m:r>
            <w:rPr>
              <w:rFonts w:ascii="Cambria Math" w:hAnsi="Cambria Math"/>
              <w:lang w:val="id-ID"/>
            </w:rPr>
            <m:t>=</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d</m:t>
                      </m:r>
                    </m:sub>
                  </m:sSub>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r>
                    <w:rPr>
                      <w:rFonts w:ascii="Cambria Math" w:hAnsi="Cambria Math"/>
                      <w:lang w:val="id-ID"/>
                    </w:rPr>
                    <m:t>+</m:t>
                  </m:r>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s+1</m:t>
                  </m:r>
                </m:num>
                <m:den>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s</m:t>
                  </m:r>
                </m:den>
              </m:f>
              <m:f>
                <m:fPr>
                  <m:ctrlPr>
                    <w:rPr>
                      <w:rFonts w:ascii="Cambria Math" w:hAnsi="Cambria Math"/>
                      <w:i/>
                      <w:lang w:val="id-ID"/>
                    </w:rPr>
                  </m:ctrlPr>
                </m:fPr>
                <m:num>
                  <m:r>
                    <w:rPr>
                      <w:rFonts w:ascii="Cambria Math" w:hAnsi="Cambria Math"/>
                      <w:lang w:val="id-ID"/>
                    </w:rPr>
                    <m:t>K</m:t>
                  </m:r>
                </m:num>
                <m:den>
                  <m:r>
                    <w:rPr>
                      <w:rFonts w:ascii="Cambria Math" w:hAnsi="Cambria Math"/>
                      <w:lang w:val="id-ID"/>
                    </w:rPr>
                    <m:t>1/</m:t>
                  </m:r>
                  <m:sSubSup>
                    <m:sSubSupPr>
                      <m:ctrlPr>
                        <w:rPr>
                          <w:rFonts w:ascii="Cambria Math" w:hAnsi="Cambria Math"/>
                          <w:i/>
                          <w:lang w:val="id-ID"/>
                        </w:rPr>
                      </m:ctrlPr>
                    </m:sSubSupPr>
                    <m:e>
                      <m:r>
                        <w:rPr>
                          <w:rFonts w:ascii="Cambria Math" w:hAnsi="Cambria Math"/>
                          <w:lang w:val="id-ID"/>
                        </w:rPr>
                        <m:t>ω</m:t>
                      </m:r>
                    </m:e>
                    <m:sub>
                      <m:r>
                        <w:rPr>
                          <w:rFonts w:ascii="Cambria Math" w:hAnsi="Cambria Math"/>
                          <w:lang w:val="id-ID"/>
                        </w:rPr>
                        <m:t>n</m:t>
                      </m:r>
                    </m:sub>
                    <m:sup>
                      <m:r>
                        <w:rPr>
                          <w:rFonts w:ascii="Cambria Math" w:hAnsi="Cambria Math"/>
                          <w:lang w:val="id-ID"/>
                        </w:rPr>
                        <m:t>2</m:t>
                      </m:r>
                    </m:sup>
                  </m:sSubSup>
                  <m:r>
                    <w:rPr>
                      <w:rFonts w:ascii="Cambria Math" w:hAnsi="Cambria Math"/>
                      <w:lang w:val="id-ID"/>
                    </w:rPr>
                    <m:t xml:space="preserve"> </m:t>
                  </m:r>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r>
                    <w:rPr>
                      <w:rFonts w:ascii="Cambria Math" w:hAnsi="Cambria Math"/>
                      <w:lang w:val="id-ID"/>
                    </w:rPr>
                    <m:t>+2ζ/</m:t>
                  </m:r>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r>
                    <w:rPr>
                      <w:rFonts w:ascii="Cambria Math" w:hAnsi="Cambria Math"/>
                      <w:lang w:val="id-ID"/>
                    </w:rPr>
                    <m:t xml:space="preserve"> s+1</m:t>
                  </m:r>
                </m:den>
              </m:f>
              <m:r>
                <w:rPr>
                  <w:rFonts w:ascii="Cambria Math" w:hAnsi="Cambria Math"/>
                  <w:lang w:val="id-ID"/>
                </w:rPr>
                <m:t xml:space="preserve"> </m:t>
              </m:r>
            </m:num>
            <m:den>
              <m:r>
                <w:rPr>
                  <w:rFonts w:ascii="Cambria Math" w:hAnsi="Cambria Math"/>
                  <w:lang w:val="id-ID"/>
                </w:rPr>
                <m:t>1+</m:t>
              </m:r>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d</m:t>
                      </m:r>
                    </m:sub>
                  </m:sSub>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r>
                    <w:rPr>
                      <w:rFonts w:ascii="Cambria Math" w:hAnsi="Cambria Math"/>
                      <w:lang w:val="id-ID"/>
                    </w:rPr>
                    <m:t>+</m:t>
                  </m:r>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s+1</m:t>
                  </m:r>
                </m:num>
                <m:den>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s</m:t>
                  </m:r>
                </m:den>
              </m:f>
              <m:f>
                <m:fPr>
                  <m:ctrlPr>
                    <w:rPr>
                      <w:rFonts w:ascii="Cambria Math" w:hAnsi="Cambria Math"/>
                      <w:i/>
                      <w:lang w:val="id-ID"/>
                    </w:rPr>
                  </m:ctrlPr>
                </m:fPr>
                <m:num>
                  <m:r>
                    <w:rPr>
                      <w:rFonts w:ascii="Cambria Math" w:hAnsi="Cambria Math"/>
                      <w:lang w:val="id-ID"/>
                    </w:rPr>
                    <m:t>K</m:t>
                  </m:r>
                </m:num>
                <m:den>
                  <m:r>
                    <w:rPr>
                      <w:rFonts w:ascii="Cambria Math" w:hAnsi="Cambria Math"/>
                      <w:lang w:val="id-ID"/>
                    </w:rPr>
                    <m:t>1/</m:t>
                  </m:r>
                  <m:sSubSup>
                    <m:sSubSupPr>
                      <m:ctrlPr>
                        <w:rPr>
                          <w:rFonts w:ascii="Cambria Math" w:hAnsi="Cambria Math"/>
                          <w:i/>
                          <w:lang w:val="id-ID"/>
                        </w:rPr>
                      </m:ctrlPr>
                    </m:sSubSupPr>
                    <m:e>
                      <m:r>
                        <w:rPr>
                          <w:rFonts w:ascii="Cambria Math" w:hAnsi="Cambria Math"/>
                          <w:lang w:val="id-ID"/>
                        </w:rPr>
                        <m:t>ω</m:t>
                      </m:r>
                    </m:e>
                    <m:sub>
                      <m:r>
                        <w:rPr>
                          <w:rFonts w:ascii="Cambria Math" w:hAnsi="Cambria Math"/>
                          <w:lang w:val="id-ID"/>
                        </w:rPr>
                        <m:t>n</m:t>
                      </m:r>
                    </m:sub>
                    <m:sup>
                      <m:r>
                        <w:rPr>
                          <w:rFonts w:ascii="Cambria Math" w:hAnsi="Cambria Math"/>
                          <w:lang w:val="id-ID"/>
                        </w:rPr>
                        <m:t>2</m:t>
                      </m:r>
                    </m:sup>
                  </m:sSubSup>
                  <m:r>
                    <w:rPr>
                      <w:rFonts w:ascii="Cambria Math" w:hAnsi="Cambria Math"/>
                      <w:lang w:val="id-ID"/>
                    </w:rPr>
                    <m:t xml:space="preserve"> </m:t>
                  </m:r>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r>
                    <w:rPr>
                      <w:rFonts w:ascii="Cambria Math" w:hAnsi="Cambria Math"/>
                      <w:lang w:val="id-ID"/>
                    </w:rPr>
                    <m:t>+2ζ/</m:t>
                  </m:r>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r>
                    <w:rPr>
                      <w:rFonts w:ascii="Cambria Math" w:hAnsi="Cambria Math"/>
                      <w:lang w:val="id-ID"/>
                    </w:rPr>
                    <m:t xml:space="preserve"> s+1</m:t>
                  </m:r>
                </m:den>
              </m:f>
            </m:den>
          </m:f>
        </m:oMath>
      </m:oMathPara>
    </w:p>
    <w:p w14:paraId="0367B35C" w14:textId="77777777" w:rsidR="009174F5" w:rsidRPr="000E67CF" w:rsidRDefault="009174F5" w:rsidP="009174F5">
      <w:pPr>
        <w:rPr>
          <w:lang w:val="id-ID"/>
        </w:rPr>
      </w:pPr>
      <w:r w:rsidRPr="000E67CF">
        <w:rPr>
          <w:lang w:val="id-ID"/>
        </w:rPr>
        <w:t xml:space="preserve">Jika dipilih </w:t>
      </w:r>
      <m:oMath>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d</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sSubSup>
              <m:sSubSupPr>
                <m:ctrlPr>
                  <w:rPr>
                    <w:rFonts w:ascii="Cambria Math" w:hAnsi="Cambria Math"/>
                    <w:i/>
                    <w:lang w:val="id-ID"/>
                  </w:rPr>
                </m:ctrlPr>
              </m:sSubSupPr>
              <m:e>
                <m:r>
                  <w:rPr>
                    <w:rFonts w:ascii="Cambria Math" w:hAnsi="Cambria Math"/>
                    <w:lang w:val="id-ID"/>
                  </w:rPr>
                  <m:t>ω</m:t>
                </m:r>
              </m:e>
              <m:sub>
                <m:r>
                  <w:rPr>
                    <w:rFonts w:ascii="Cambria Math" w:hAnsi="Cambria Math"/>
                    <w:lang w:val="id-ID"/>
                  </w:rPr>
                  <m:t>n</m:t>
                </m:r>
              </m:sub>
              <m:sup>
                <m:r>
                  <w:rPr>
                    <w:rFonts w:ascii="Cambria Math" w:hAnsi="Cambria Math"/>
                    <w:lang w:val="id-ID"/>
                  </w:rPr>
                  <m:t>2</m:t>
                </m:r>
              </m:sup>
            </m:sSubSup>
          </m:den>
        </m:f>
      </m:oMath>
      <w:r w:rsidRPr="000E67CF">
        <w:rPr>
          <w:lang w:val="id-ID"/>
        </w:rPr>
        <w:t xml:space="preserve"> dan </w:t>
      </w:r>
      <m:oMath>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2ζ</m:t>
            </m:r>
          </m:num>
          <m:den>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den>
        </m:f>
      </m:oMath>
    </w:p>
    <w:p w14:paraId="3C5891FC" w14:textId="77777777" w:rsidR="009174F5" w:rsidRPr="000E67CF" w:rsidRDefault="009174F5" w:rsidP="009174F5">
      <w:pPr>
        <w:rPr>
          <w:vertAlign w:val="subscript"/>
          <w:lang w:val="id-ID"/>
        </w:rPr>
      </w:pPr>
      <m:oMathPara>
        <m:oMath>
          <m:f>
            <m:fPr>
              <m:ctrlPr>
                <w:rPr>
                  <w:rFonts w:ascii="Cambria Math" w:hAnsi="Cambria Math"/>
                  <w:i/>
                  <w:vertAlign w:val="subscript"/>
                  <w:lang w:val="id-ID"/>
                </w:rPr>
              </m:ctrlPr>
            </m:fPr>
            <m:num>
              <m:r>
                <w:rPr>
                  <w:rFonts w:ascii="Cambria Math" w:hAnsi="Cambria Math"/>
                  <w:vertAlign w:val="subscript"/>
                  <w:lang w:val="id-ID"/>
                </w:rPr>
                <m:t>C</m:t>
              </m:r>
              <m:d>
                <m:dPr>
                  <m:ctrlPr>
                    <w:rPr>
                      <w:rFonts w:ascii="Cambria Math" w:hAnsi="Cambria Math"/>
                      <w:i/>
                      <w:vertAlign w:val="subscript"/>
                      <w:lang w:val="id-ID"/>
                    </w:rPr>
                  </m:ctrlPr>
                </m:dPr>
                <m:e>
                  <m:r>
                    <w:rPr>
                      <w:rFonts w:ascii="Cambria Math" w:hAnsi="Cambria Math"/>
                      <w:vertAlign w:val="subscript"/>
                      <w:lang w:val="id-ID"/>
                    </w:rPr>
                    <m:t>s</m:t>
                  </m:r>
                </m:e>
              </m:d>
            </m:num>
            <m:den>
              <m:r>
                <w:rPr>
                  <w:rFonts w:ascii="Cambria Math" w:hAnsi="Cambria Math"/>
                  <w:vertAlign w:val="subscript"/>
                  <w:lang w:val="id-ID"/>
                </w:rPr>
                <m:t>R(s)</m:t>
              </m:r>
            </m:den>
          </m:f>
          <m:r>
            <w:rPr>
              <w:rFonts w:ascii="Cambria Math" w:hAnsi="Cambria Math"/>
              <w:vertAlign w:val="subscript"/>
              <w:lang w:val="id-ID"/>
            </w:rPr>
            <m:t>=</m:t>
          </m:r>
          <m:f>
            <m:fPr>
              <m:ctrlPr>
                <w:rPr>
                  <w:rFonts w:ascii="Cambria Math" w:hAnsi="Cambria Math"/>
                  <w:i/>
                  <w:vertAlign w:val="subscript"/>
                  <w:lang w:val="id-ID"/>
                </w:rPr>
              </m:ctrlPr>
            </m:fPr>
            <m:num>
              <m:sSup>
                <m:sSupPr>
                  <m:ctrlPr>
                    <w:rPr>
                      <w:rFonts w:ascii="Cambria Math" w:hAnsi="Cambria Math"/>
                      <w:i/>
                      <w:vertAlign w:val="subscript"/>
                      <w:lang w:val="id-ID"/>
                    </w:rPr>
                  </m:ctrlPr>
                </m:sSupPr>
                <m:e>
                  <m:r>
                    <w:rPr>
                      <w:rFonts w:ascii="Cambria Math" w:hAnsi="Cambria Math"/>
                      <w:vertAlign w:val="subscript"/>
                      <w:lang w:val="id-ID"/>
                    </w:rPr>
                    <m:t>K</m:t>
                  </m:r>
                </m:e>
                <m:sup>
                  <m:r>
                    <w:rPr>
                      <w:rFonts w:ascii="Cambria Math" w:hAnsi="Cambria Math"/>
                      <w:vertAlign w:val="subscript"/>
                      <w:lang w:val="id-ID"/>
                    </w:rPr>
                    <m:t>*</m:t>
                  </m:r>
                </m:sup>
              </m:sSup>
            </m:num>
            <m:den>
              <m:sSup>
                <m:sSupPr>
                  <m:ctrlPr>
                    <w:rPr>
                      <w:rFonts w:ascii="Cambria Math" w:hAnsi="Cambria Math"/>
                      <w:i/>
                      <w:vertAlign w:val="subscript"/>
                      <w:lang w:val="id-ID"/>
                    </w:rPr>
                  </m:ctrlPr>
                </m:sSupPr>
                <m:e>
                  <m:r>
                    <w:rPr>
                      <w:rFonts w:ascii="Cambria Math" w:hAnsi="Cambria Math"/>
                      <w:vertAlign w:val="subscript"/>
                      <w:lang w:val="id-ID"/>
                    </w:rPr>
                    <m:t>τ</m:t>
                  </m:r>
                </m:e>
                <m:sup>
                  <m:r>
                    <w:rPr>
                      <w:rFonts w:ascii="Cambria Math" w:hAnsi="Cambria Math"/>
                      <w:vertAlign w:val="subscript"/>
                      <w:lang w:val="id-ID"/>
                    </w:rPr>
                    <m:t>*</m:t>
                  </m:r>
                </m:sup>
              </m:sSup>
              <m:r>
                <w:rPr>
                  <w:rFonts w:ascii="Cambria Math" w:hAnsi="Cambria Math"/>
                  <w:vertAlign w:val="subscript"/>
                  <w:lang w:val="id-ID"/>
                </w:rPr>
                <m:t>s+1</m:t>
              </m:r>
            </m:den>
          </m:f>
        </m:oMath>
      </m:oMathPara>
    </w:p>
    <w:p w14:paraId="2CE547EA" w14:textId="77777777" w:rsidR="009174F5" w:rsidRPr="000E67CF" w:rsidRDefault="009174F5" w:rsidP="009174F5">
      <w:pPr>
        <w:rPr>
          <w:lang w:val="id-ID"/>
        </w:rPr>
      </w:pPr>
      <w:proofErr w:type="spellStart"/>
      <w:r w:rsidRPr="000E67CF">
        <w:rPr>
          <w:lang w:val="id-ID"/>
        </w:rPr>
        <w:t>Dimana</w:t>
      </w:r>
      <w:proofErr w:type="spellEnd"/>
      <w:r w:rsidRPr="000E67CF">
        <w:rPr>
          <w:lang w:val="id-ID"/>
        </w:rPr>
        <w:t xml:space="preserve"> gain sistem </w:t>
      </w:r>
      <w:proofErr w:type="spellStart"/>
      <w:r w:rsidRPr="000E67CF">
        <w:rPr>
          <w:lang w:val="id-ID"/>
        </w:rPr>
        <w:t>closed</w:t>
      </w:r>
      <w:proofErr w:type="spellEnd"/>
      <w:r w:rsidRPr="000E67CF">
        <w:rPr>
          <w:lang w:val="id-ID"/>
        </w:rPr>
        <w:t xml:space="preserve"> </w:t>
      </w:r>
      <w:proofErr w:type="spellStart"/>
      <w:r w:rsidRPr="000E67CF">
        <w:rPr>
          <w:lang w:val="id-ID"/>
        </w:rPr>
        <w:t>loop</w:t>
      </w:r>
      <w:proofErr w:type="spellEnd"/>
      <w:r w:rsidRPr="000E67CF">
        <w:rPr>
          <w:lang w:val="id-ID"/>
        </w:rPr>
        <w:t xml:space="preserve"> </w:t>
      </w:r>
      <m:oMath>
        <m:sSup>
          <m:sSupPr>
            <m:ctrlPr>
              <w:rPr>
                <w:rFonts w:ascii="Cambria Math" w:hAnsi="Cambria Math"/>
                <w:i/>
                <w:lang w:val="id-ID"/>
              </w:rPr>
            </m:ctrlPr>
          </m:sSupPr>
          <m:e>
            <m:r>
              <w:rPr>
                <w:rFonts w:ascii="Cambria Math" w:hAnsi="Cambria Math"/>
                <w:lang w:val="id-ID"/>
              </w:rPr>
              <m:t>K</m:t>
            </m:r>
          </m:e>
          <m:sup>
            <m:r>
              <w:rPr>
                <w:rFonts w:ascii="Cambria Math" w:hAnsi="Cambria Math"/>
                <w:lang w:val="id-ID"/>
              </w:rPr>
              <m:t>*</m:t>
            </m:r>
          </m:sup>
        </m:sSup>
        <m:r>
          <w:rPr>
            <w:rFonts w:ascii="Cambria Math" w:hAnsi="Cambria Math"/>
            <w:lang w:val="id-ID"/>
          </w:rPr>
          <m:t>=1</m:t>
        </m:r>
      </m:oMath>
      <w:r w:rsidRPr="000E67CF">
        <w:rPr>
          <w:lang w:val="id-ID"/>
        </w:rPr>
        <w:t xml:space="preserve"> dan konstanta waktu sistem closed loop </w:t>
      </w:r>
      <m:oMath>
        <m:sSup>
          <m:sSupPr>
            <m:ctrlPr>
              <w:rPr>
                <w:rFonts w:ascii="Cambria Math" w:hAnsi="Cambria Math"/>
                <w:i/>
                <w:lang w:val="id-ID"/>
              </w:rPr>
            </m:ctrlPr>
          </m:sSupPr>
          <m:e>
            <m:r>
              <w:rPr>
                <w:rFonts w:ascii="Cambria Math" w:hAnsi="Cambria Math"/>
                <w:lang w:val="id-ID"/>
              </w:rPr>
              <m:t>τ</m:t>
            </m:r>
          </m:e>
          <m:sup>
            <m:r>
              <w:rPr>
                <w:rFonts w:ascii="Cambria Math" w:hAnsi="Cambria Math"/>
                <w:lang w:val="id-ID"/>
              </w:rPr>
              <m:t>*</m:t>
            </m:r>
          </m:sup>
        </m:sSup>
        <m:r>
          <w:rPr>
            <w:rFonts w:ascii="Cambria Math" w:hAnsi="Cambria Math"/>
            <w:lang w:val="id-ID"/>
          </w:rPr>
          <m:t>=</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num>
          <m:den>
            <m:r>
              <w:rPr>
                <w:rFonts w:ascii="Cambria Math" w:hAnsi="Cambria Math"/>
                <w:lang w:val="id-ID"/>
              </w:rPr>
              <m:t xml:space="preserve">K </m:t>
            </m:r>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den>
        </m:f>
      </m:oMath>
    </w:p>
    <w:p w14:paraId="7304ADE7" w14:textId="77777777" w:rsidR="009174F5" w:rsidRPr="000E67CF" w:rsidRDefault="009174F5" w:rsidP="009174F5">
      <w:pPr>
        <w:rPr>
          <w:lang w:val="id-ID"/>
        </w:rPr>
      </w:pPr>
      <w:r w:rsidRPr="000E67CF">
        <w:rPr>
          <w:lang w:val="id-ID"/>
        </w:rPr>
        <w:t xml:space="preserve">Model </w:t>
      </w:r>
      <w:proofErr w:type="spellStart"/>
      <w:r w:rsidRPr="000E67CF">
        <w:rPr>
          <w:lang w:val="id-ID"/>
        </w:rPr>
        <w:t>plant</w:t>
      </w:r>
      <w:proofErr w:type="spellEnd"/>
      <w:r w:rsidRPr="000E67CF">
        <w:rPr>
          <w:lang w:val="id-ID"/>
        </w:rPr>
        <w:t xml:space="preserve"> diberikan sebagai Berikut.</w:t>
      </w:r>
    </w:p>
    <w:p w14:paraId="15906537" w14:textId="77777777" w:rsidR="009174F5" w:rsidRPr="000E67CF" w:rsidRDefault="009174F5" w:rsidP="009174F5">
      <w:pPr>
        <w:rPr>
          <w:lang w:val="id-ID"/>
        </w:rPr>
      </w:pPr>
      <m:oMathPara>
        <m:oMath>
          <m:f>
            <m:fPr>
              <m:ctrlPr>
                <w:rPr>
                  <w:rFonts w:ascii="Cambria Math" w:hAnsi="Cambria Math"/>
                  <w:i/>
                  <w:lang w:val="id-ID"/>
                </w:rPr>
              </m:ctrlPr>
            </m:fPr>
            <m:num>
              <m:r>
                <w:rPr>
                  <w:rFonts w:ascii="Cambria Math" w:hAnsi="Cambria Math"/>
                  <w:lang w:val="id-ID"/>
                </w:rPr>
                <m:t>h</m:t>
              </m:r>
            </m:num>
            <m:den>
              <m:r>
                <w:rPr>
                  <w:rFonts w:ascii="Cambria Math" w:hAnsi="Cambria Math"/>
                  <w:lang w:val="id-ID"/>
                </w:rPr>
                <m:t>u</m:t>
              </m:r>
            </m:den>
          </m:f>
          <m:r>
            <w:rPr>
              <w:rFonts w:ascii="Cambria Math" w:hAnsi="Cambria Math"/>
              <w:lang w:val="id-ID"/>
            </w:rPr>
            <m:t>=</m:t>
          </m:r>
          <m:f>
            <m:fPr>
              <m:ctrlPr>
                <w:rPr>
                  <w:rFonts w:ascii="Cambria Math" w:hAnsi="Cambria Math"/>
                  <w:i/>
                  <w:lang w:val="id-ID"/>
                </w:rPr>
              </m:ctrlPr>
            </m:fPr>
            <m:num>
              <m:r>
                <w:rPr>
                  <w:rFonts w:ascii="Cambria Math" w:hAnsi="Cambria Math"/>
                  <w:lang w:val="id-ID"/>
                </w:rPr>
                <m:t>h</m:t>
              </m:r>
            </m:num>
            <m:den>
              <m:sSub>
                <m:sSubPr>
                  <m:ctrlPr>
                    <w:rPr>
                      <w:rFonts w:ascii="Cambria Math" w:hAnsi="Cambria Math"/>
                      <w:i/>
                      <w:lang w:val="id-ID"/>
                    </w:rPr>
                  </m:ctrlPr>
                </m:sSubPr>
                <m:e>
                  <m:r>
                    <w:rPr>
                      <w:rFonts w:ascii="Cambria Math" w:hAnsi="Cambria Math"/>
                      <w:lang w:val="id-ID"/>
                    </w:rPr>
                    <m:t>Q</m:t>
                  </m:r>
                </m:e>
                <m:sub>
                  <m:r>
                    <w:rPr>
                      <w:rFonts w:ascii="Cambria Math" w:hAnsi="Cambria Math"/>
                      <w:lang w:val="id-ID"/>
                    </w:rPr>
                    <m:t>in</m:t>
                  </m:r>
                </m:sub>
              </m:sSub>
            </m:den>
          </m:f>
          <m:r>
            <w:rPr>
              <w:rFonts w:ascii="Cambria Math" w:hAnsi="Cambria Math"/>
              <w:lang w:val="id-ID"/>
            </w:rPr>
            <m:t xml:space="preserve"> </m:t>
          </m:r>
          <m:d>
            <m:dPr>
              <m:begChr m:val="["/>
              <m:endChr m:val="]"/>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Q</m:t>
                      </m:r>
                    </m:e>
                    <m:sub>
                      <m:r>
                        <w:rPr>
                          <w:rFonts w:ascii="Cambria Math" w:hAnsi="Cambria Math"/>
                          <w:lang w:val="id-ID"/>
                        </w:rPr>
                        <m:t>in</m:t>
                      </m:r>
                    </m:sub>
                  </m:sSub>
                </m:num>
                <m:den>
                  <m:r>
                    <w:rPr>
                      <w:rFonts w:ascii="Cambria Math" w:hAnsi="Cambria Math"/>
                      <w:lang w:val="id-ID"/>
                    </w:rPr>
                    <m:t>u</m:t>
                  </m:r>
                </m:den>
              </m:f>
              <m:d>
                <m:dPr>
                  <m:ctrlPr>
                    <w:rPr>
                      <w:rFonts w:ascii="Cambria Math" w:hAnsi="Cambria Math"/>
                      <w:i/>
                      <w:lang w:val="id-ID"/>
                    </w:rPr>
                  </m:ctrlPr>
                </m:dPr>
                <m:e>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m:t>
                          </m:r>
                        </m:e>
                        <m:sup>
                          <m:r>
                            <w:rPr>
                              <w:rFonts w:ascii="Cambria Math" w:hAnsi="Cambria Math"/>
                              <w:lang w:val="id-ID"/>
                            </w:rPr>
                            <m:t>3</m:t>
                          </m:r>
                        </m:sup>
                      </m:sSup>
                      <m:r>
                        <w:rPr>
                          <w:rFonts w:ascii="Cambria Math" w:hAnsi="Cambria Math"/>
                          <w:lang w:val="id-ID"/>
                        </w:rPr>
                        <m:t>/s</m:t>
                      </m:r>
                    </m:num>
                    <m:den>
                      <m:r>
                        <w:rPr>
                          <w:rFonts w:ascii="Cambria Math" w:hAnsi="Cambria Math"/>
                          <w:lang w:val="id-ID"/>
                        </w:rPr>
                        <m:t>lt/min</m:t>
                      </m:r>
                    </m:den>
                  </m:f>
                </m:e>
              </m:d>
            </m:e>
          </m:d>
        </m:oMath>
      </m:oMathPara>
    </w:p>
    <w:p w14:paraId="5F87B0D7" w14:textId="77777777" w:rsidR="009174F5" w:rsidRPr="000E67CF" w:rsidRDefault="009174F5" w:rsidP="009174F5">
      <w:pPr>
        <w:rPr>
          <w:lang w:val="id-ID"/>
        </w:rPr>
      </w:pPr>
      <m:oMathPara>
        <m:oMath>
          <m:f>
            <m:fPr>
              <m:ctrlPr>
                <w:rPr>
                  <w:rFonts w:ascii="Cambria Math" w:hAnsi="Cambria Math"/>
                  <w:i/>
                  <w:lang w:val="id-ID"/>
                </w:rPr>
              </m:ctrlPr>
            </m:fPr>
            <m:num>
              <m:r>
                <w:rPr>
                  <w:rFonts w:ascii="Cambria Math" w:hAnsi="Cambria Math"/>
                  <w:lang w:val="id-ID"/>
                </w:rPr>
                <m:t>h</m:t>
              </m:r>
            </m:num>
            <m:den>
              <m:r>
                <w:rPr>
                  <w:rFonts w:ascii="Cambria Math" w:hAnsi="Cambria Math"/>
                  <w:lang w:val="id-ID"/>
                </w:rPr>
                <m:t>u</m:t>
              </m:r>
            </m:den>
          </m:f>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39.2975</m:t>
                  </m:r>
                </m:num>
                <m:den>
                  <m:r>
                    <w:rPr>
                      <w:rFonts w:ascii="Cambria Math" w:hAnsi="Cambria Math"/>
                      <w:lang w:val="id-ID"/>
                    </w:rPr>
                    <m:t>s+</m:t>
                  </m:r>
                  <m:r>
                    <m:rPr>
                      <m:sty m:val="p"/>
                    </m:rPr>
                    <w:rPr>
                      <w:rFonts w:ascii="Cambria Math" w:hAnsi="Cambria Math"/>
                      <w:lang w:val="id-ID"/>
                    </w:rPr>
                    <m:t>0.01028</m:t>
                  </m:r>
                </m:den>
              </m:f>
              <m:f>
                <m:fPr>
                  <m:ctrlPr>
                    <w:rPr>
                      <w:rFonts w:ascii="Cambria Math" w:hAnsi="Cambria Math"/>
                      <w:i/>
                      <w:lang w:val="id-ID"/>
                    </w:rPr>
                  </m:ctrlPr>
                </m:fPr>
                <m:num>
                  <m:r>
                    <w:rPr>
                      <w:rFonts w:ascii="Cambria Math" w:hAnsi="Cambria Math"/>
                      <w:lang w:val="id-ID"/>
                    </w:rPr>
                    <m:t>m</m:t>
                  </m:r>
                </m:num>
                <m:den>
                  <m:sSup>
                    <m:sSupPr>
                      <m:ctrlPr>
                        <w:rPr>
                          <w:rFonts w:ascii="Cambria Math" w:hAnsi="Cambria Math"/>
                          <w:i/>
                          <w:lang w:val="id-ID"/>
                        </w:rPr>
                      </m:ctrlPr>
                    </m:sSupPr>
                    <m:e>
                      <m:r>
                        <w:rPr>
                          <w:rFonts w:ascii="Cambria Math" w:hAnsi="Cambria Math"/>
                          <w:lang w:val="id-ID"/>
                        </w:rPr>
                        <m:t>m</m:t>
                      </m:r>
                    </m:e>
                    <m:sup>
                      <m:r>
                        <w:rPr>
                          <w:rFonts w:ascii="Cambria Math" w:hAnsi="Cambria Math"/>
                          <w:lang w:val="id-ID"/>
                        </w:rPr>
                        <m:t>3</m:t>
                      </m:r>
                    </m:sup>
                  </m:sSup>
                  <m:r>
                    <w:rPr>
                      <w:rFonts w:ascii="Cambria Math" w:hAnsi="Cambria Math"/>
                      <w:lang w:val="id-ID"/>
                    </w:rPr>
                    <m:t>/s</m:t>
                  </m:r>
                </m:den>
              </m:f>
            </m:e>
          </m:d>
          <m:d>
            <m:dPr>
              <m:begChr m:val="["/>
              <m:endChr m:val="]"/>
              <m:ctrlPr>
                <w:rPr>
                  <w:rFonts w:ascii="Cambria Math" w:hAnsi="Cambria Math"/>
                  <w:i/>
                  <w:lang w:val="id-ID"/>
                </w:rPr>
              </m:ctrlPr>
            </m:dPr>
            <m:e>
              <m:d>
                <m:dPr>
                  <m:ctrlPr>
                    <w:rPr>
                      <w:rFonts w:ascii="Cambria Math" w:hAnsi="Cambria Math"/>
                      <w:i/>
                      <w:lang w:val="id-ID"/>
                    </w:rPr>
                  </m:ctrlPr>
                </m:dPr>
                <m:e>
                  <m:f>
                    <m:fPr>
                      <m:ctrlPr>
                        <w:rPr>
                          <w:rFonts w:ascii="Cambria Math" w:hAnsi="Cambria Math"/>
                          <w:i/>
                          <w:lang w:val="id-ID"/>
                        </w:rPr>
                      </m:ctrlPr>
                    </m:fPr>
                    <m:num>
                      <m:r>
                        <m:rPr>
                          <m:sty m:val="p"/>
                        </m:rPr>
                        <w:rPr>
                          <w:rFonts w:ascii="Cambria Math" w:hAnsi="Cambria Math"/>
                          <w:lang w:val="id-ID"/>
                        </w:rPr>
                        <m:t>0.1619</m:t>
                      </m:r>
                    </m:num>
                    <m:den>
                      <m:r>
                        <m:rPr>
                          <m:sty m:val="p"/>
                        </m:rPr>
                        <w:rPr>
                          <w:rFonts w:ascii="Cambria Math" w:hAnsi="Cambria Math"/>
                          <w:lang w:val="id-ID"/>
                        </w:rPr>
                        <m:t>0.0034s</m:t>
                      </m:r>
                      <m:r>
                        <w:rPr>
                          <w:rFonts w:ascii="Cambria Math" w:hAnsi="Cambria Math"/>
                          <w:lang w:val="id-ID"/>
                        </w:rPr>
                        <m:t>+1</m:t>
                      </m:r>
                    </m:den>
                  </m:f>
                  <m:sSup>
                    <m:sSupPr>
                      <m:ctrlPr>
                        <w:rPr>
                          <w:rFonts w:ascii="Cambria Math" w:hAnsi="Cambria Math"/>
                          <w:i/>
                          <w:lang w:val="id-ID"/>
                        </w:rPr>
                      </m:ctrlPr>
                    </m:sSupPr>
                    <m:e>
                      <m:r>
                        <w:rPr>
                          <w:rFonts w:ascii="Cambria Math" w:hAnsi="Cambria Math"/>
                          <w:lang w:val="id-ID"/>
                        </w:rPr>
                        <m:t>e</m:t>
                      </m:r>
                    </m:e>
                    <m:sup>
                      <m:r>
                        <w:rPr>
                          <w:rFonts w:ascii="Cambria Math" w:hAnsi="Cambria Math"/>
                          <w:lang w:val="id-ID"/>
                        </w:rPr>
                        <m:t>-</m:t>
                      </m:r>
                      <m:r>
                        <m:rPr>
                          <m:sty m:val="p"/>
                        </m:rPr>
                        <w:rPr>
                          <w:rFonts w:ascii="Cambria Math" w:hAnsi="Cambria Math"/>
                          <w:lang w:val="id-ID"/>
                        </w:rPr>
                        <m:t>0.0011</m:t>
                      </m:r>
                      <m:r>
                        <w:rPr>
                          <w:rFonts w:ascii="Cambria Math" w:hAnsi="Cambria Math"/>
                          <w:lang w:val="id-ID"/>
                        </w:rPr>
                        <m:t>s</m:t>
                      </m:r>
                    </m:sup>
                  </m:sSup>
                  <m:f>
                    <m:fPr>
                      <m:ctrlPr>
                        <w:rPr>
                          <w:rFonts w:ascii="Cambria Math" w:hAnsi="Cambria Math"/>
                          <w:i/>
                          <w:lang w:val="id-ID"/>
                        </w:rPr>
                      </m:ctrlPr>
                    </m:fPr>
                    <m:num>
                      <m:r>
                        <w:rPr>
                          <w:rFonts w:ascii="Cambria Math" w:hAnsi="Cambria Math"/>
                          <w:lang w:val="id-ID"/>
                        </w:rPr>
                        <m:t>lt/min</m:t>
                      </m:r>
                    </m:num>
                    <m:den>
                      <m:r>
                        <w:rPr>
                          <w:rFonts w:ascii="Cambria Math" w:hAnsi="Cambria Math"/>
                          <w:lang w:val="id-ID"/>
                        </w:rPr>
                        <m:t>volt</m:t>
                      </m:r>
                    </m:den>
                  </m:f>
                </m:e>
              </m:d>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6000</m:t>
                      </m:r>
                    </m:den>
                  </m:f>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m:t>
                          </m:r>
                        </m:e>
                        <m:sup>
                          <m:r>
                            <w:rPr>
                              <w:rFonts w:ascii="Cambria Math" w:hAnsi="Cambria Math"/>
                              <w:lang w:val="id-ID"/>
                            </w:rPr>
                            <m:t>3</m:t>
                          </m:r>
                        </m:sup>
                      </m:sSup>
                      <m:r>
                        <w:rPr>
                          <w:rFonts w:ascii="Cambria Math" w:hAnsi="Cambria Math"/>
                          <w:lang w:val="id-ID"/>
                        </w:rPr>
                        <m:t>/s</m:t>
                      </m:r>
                    </m:num>
                    <m:den>
                      <m:r>
                        <w:rPr>
                          <w:rFonts w:ascii="Cambria Math" w:hAnsi="Cambria Math"/>
                          <w:lang w:val="id-ID"/>
                        </w:rPr>
                        <m:t>lt/min</m:t>
                      </m:r>
                    </m:den>
                  </m:f>
                </m:e>
              </m:d>
            </m:e>
          </m:d>
        </m:oMath>
      </m:oMathPara>
    </w:p>
    <w:p w14:paraId="73981B58" w14:textId="77777777" w:rsidR="009174F5" w:rsidRPr="000E67CF" w:rsidRDefault="009174F5" w:rsidP="009174F5">
      <w:pPr>
        <w:rPr>
          <w:lang w:val="id-ID"/>
        </w:rPr>
      </w:pPr>
      <w:r w:rsidRPr="000E67CF">
        <w:rPr>
          <w:lang w:val="id-ID"/>
        </w:rPr>
        <w:t xml:space="preserve">dengan mengabaikan </w:t>
      </w:r>
      <w:proofErr w:type="spellStart"/>
      <w:r w:rsidRPr="000E67CF">
        <w:rPr>
          <w:lang w:val="id-ID"/>
        </w:rPr>
        <w:t>time</w:t>
      </w:r>
      <w:proofErr w:type="spellEnd"/>
      <w:r w:rsidRPr="000E67CF">
        <w:rPr>
          <w:lang w:val="id-ID"/>
        </w:rPr>
        <w:t xml:space="preserve"> </w:t>
      </w:r>
      <w:proofErr w:type="spellStart"/>
      <w:r w:rsidRPr="000E67CF">
        <w:rPr>
          <w:lang w:val="id-ID"/>
        </w:rPr>
        <w:t>delay</w:t>
      </w:r>
      <w:proofErr w:type="spellEnd"/>
      <w:r w:rsidRPr="000E67CF">
        <w:rPr>
          <w:lang w:val="id-ID"/>
        </w:rPr>
        <w:t xml:space="preserve"> karena dianggap kecil, diperoleh persamaan Berikut.</w:t>
      </w:r>
    </w:p>
    <w:p w14:paraId="2D5DE6BF" w14:textId="77777777" w:rsidR="009174F5" w:rsidRPr="000E67CF" w:rsidRDefault="009174F5" w:rsidP="009174F5">
      <w:pPr>
        <w:rPr>
          <w:lang w:val="id-ID"/>
        </w:rPr>
      </w:pPr>
      <m:oMathPara>
        <m:oMath>
          <m:f>
            <m:fPr>
              <m:ctrlPr>
                <w:rPr>
                  <w:rFonts w:ascii="Cambria Math" w:hAnsi="Cambria Math"/>
                  <w:i/>
                  <w:lang w:val="id-ID"/>
                </w:rPr>
              </m:ctrlPr>
            </m:fPr>
            <m:num>
              <m:r>
                <w:rPr>
                  <w:rFonts w:ascii="Cambria Math" w:hAnsi="Cambria Math"/>
                  <w:lang w:val="id-ID"/>
                </w:rPr>
                <m:t>h</m:t>
              </m:r>
            </m:num>
            <m:den>
              <m:r>
                <w:rPr>
                  <w:rFonts w:ascii="Cambria Math" w:hAnsi="Cambria Math"/>
                  <w:lang w:val="id-ID"/>
                </w:rPr>
                <m:t>u</m:t>
              </m:r>
            </m:den>
          </m:f>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39.2975</m:t>
                  </m:r>
                </m:num>
                <m:den>
                  <m:r>
                    <w:rPr>
                      <w:rFonts w:ascii="Cambria Math" w:hAnsi="Cambria Math"/>
                      <w:lang w:val="id-ID"/>
                    </w:rPr>
                    <m:t>s+</m:t>
                  </m:r>
                  <m:r>
                    <m:rPr>
                      <m:sty m:val="p"/>
                    </m:rPr>
                    <w:rPr>
                      <w:rFonts w:ascii="Cambria Math" w:hAnsi="Cambria Math"/>
                      <w:lang w:val="id-ID"/>
                    </w:rPr>
                    <m:t>0.01028</m:t>
                  </m:r>
                </m:den>
              </m:f>
              <m:f>
                <m:fPr>
                  <m:ctrlPr>
                    <w:rPr>
                      <w:rFonts w:ascii="Cambria Math" w:hAnsi="Cambria Math"/>
                      <w:i/>
                      <w:lang w:val="id-ID"/>
                    </w:rPr>
                  </m:ctrlPr>
                </m:fPr>
                <m:num>
                  <m:r>
                    <w:rPr>
                      <w:rFonts w:ascii="Cambria Math" w:hAnsi="Cambria Math"/>
                      <w:lang w:val="id-ID"/>
                    </w:rPr>
                    <m:t>m</m:t>
                  </m:r>
                </m:num>
                <m:den>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m:t>
                          </m:r>
                        </m:e>
                        <m:sup>
                          <m:r>
                            <w:rPr>
                              <w:rFonts w:ascii="Cambria Math" w:hAnsi="Cambria Math"/>
                              <w:lang w:val="id-ID"/>
                            </w:rPr>
                            <m:t>3</m:t>
                          </m:r>
                        </m:sup>
                      </m:sSup>
                    </m:num>
                    <m:den>
                      <m:r>
                        <w:rPr>
                          <w:rFonts w:ascii="Cambria Math" w:hAnsi="Cambria Math"/>
                          <w:lang w:val="id-ID"/>
                        </w:rPr>
                        <m:t>s</m:t>
                      </m:r>
                    </m:den>
                  </m:f>
                </m:den>
              </m:f>
            </m:e>
          </m:d>
          <m:d>
            <m:dPr>
              <m:ctrlPr>
                <w:rPr>
                  <w:rFonts w:ascii="Cambria Math" w:hAnsi="Cambria Math"/>
                  <w:i/>
                  <w:lang w:val="id-ID"/>
                </w:rPr>
              </m:ctrlPr>
            </m:dPr>
            <m:e>
              <m:f>
                <m:fPr>
                  <m:ctrlPr>
                    <w:rPr>
                      <w:rFonts w:ascii="Cambria Math" w:hAnsi="Cambria Math"/>
                      <w:i/>
                      <w:lang w:val="id-ID"/>
                    </w:rPr>
                  </m:ctrlPr>
                </m:fPr>
                <m:num>
                  <m:r>
                    <m:rPr>
                      <m:sty m:val="p"/>
                    </m:rPr>
                    <w:rPr>
                      <w:rFonts w:ascii="Cambria Math" w:hAnsi="Cambria Math"/>
                      <w:lang w:val="id-ID"/>
                    </w:rPr>
                    <m:t>0.1619/60000</m:t>
                  </m:r>
                </m:num>
                <m:den>
                  <m:r>
                    <m:rPr>
                      <m:sty m:val="p"/>
                    </m:rPr>
                    <w:rPr>
                      <w:rFonts w:ascii="Cambria Math" w:hAnsi="Cambria Math"/>
                      <w:lang w:val="id-ID"/>
                    </w:rPr>
                    <m:t>0.0034s</m:t>
                  </m:r>
                  <m:r>
                    <w:rPr>
                      <w:rFonts w:ascii="Cambria Math" w:hAnsi="Cambria Math"/>
                      <w:lang w:val="id-ID"/>
                    </w:rPr>
                    <m:t>+1</m:t>
                  </m:r>
                </m:den>
              </m:f>
              <m:r>
                <w:rPr>
                  <w:rFonts w:ascii="Cambria Math" w:hAnsi="Cambria Math"/>
                  <w:lang w:val="id-ID"/>
                </w:rPr>
                <m:t xml:space="preserve"> </m:t>
              </m:r>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m:t>
                      </m:r>
                    </m:e>
                    <m:sup>
                      <m:r>
                        <w:rPr>
                          <w:rFonts w:ascii="Cambria Math" w:hAnsi="Cambria Math"/>
                          <w:lang w:val="id-ID"/>
                        </w:rPr>
                        <m:t>3</m:t>
                      </m:r>
                    </m:sup>
                  </m:sSup>
                  <m:r>
                    <w:rPr>
                      <w:rFonts w:ascii="Cambria Math" w:hAnsi="Cambria Math"/>
                      <w:lang w:val="id-ID"/>
                    </w:rPr>
                    <m:t>/s</m:t>
                  </m:r>
                </m:num>
                <m:den>
                  <m:r>
                    <w:rPr>
                      <w:rFonts w:ascii="Cambria Math" w:hAnsi="Cambria Math"/>
                      <w:lang w:val="id-ID"/>
                    </w:rPr>
                    <m:t>volt</m:t>
                  </m:r>
                </m:den>
              </m:f>
            </m:e>
          </m:d>
        </m:oMath>
      </m:oMathPara>
    </w:p>
    <w:p w14:paraId="0669F6E5" w14:textId="77777777" w:rsidR="009174F5" w:rsidRPr="000E67CF" w:rsidRDefault="009174F5" w:rsidP="009174F5">
      <w:pPr>
        <w:ind w:firstLine="0"/>
        <w:rPr>
          <w:lang w:val="id-ID"/>
        </w:rPr>
      </w:pPr>
      <m:oMathPara>
        <m:oMath>
          <m:f>
            <m:fPr>
              <m:ctrlPr>
                <w:rPr>
                  <w:rFonts w:ascii="Cambria Math" w:hAnsi="Cambria Math"/>
                  <w:i/>
                  <w:lang w:val="id-ID"/>
                </w:rPr>
              </m:ctrlPr>
            </m:fPr>
            <m:num>
              <m:r>
                <w:rPr>
                  <w:rFonts w:ascii="Cambria Math" w:hAnsi="Cambria Math"/>
                  <w:lang w:val="id-ID"/>
                </w:rPr>
                <m:t>h</m:t>
              </m:r>
            </m:num>
            <m:den>
              <m:r>
                <w:rPr>
                  <w:rFonts w:ascii="Cambria Math" w:hAnsi="Cambria Math"/>
                  <w:lang w:val="id-ID"/>
                </w:rPr>
                <m:t>u</m:t>
              </m:r>
            </m:den>
          </m:f>
          <m:r>
            <w:rPr>
              <w:rFonts w:ascii="Cambria Math" w:hAnsi="Cambria Math"/>
              <w:lang w:val="id-ID"/>
            </w:rPr>
            <m:t>=</m:t>
          </m:r>
          <m:f>
            <m:fPr>
              <m:ctrlPr>
                <w:rPr>
                  <w:rFonts w:ascii="Cambria Math" w:hAnsi="Cambria Math"/>
                  <w:i/>
                  <w:lang w:val="id-ID"/>
                </w:rPr>
              </m:ctrlPr>
            </m:fPr>
            <m:num>
              <m:r>
                <w:rPr>
                  <w:rFonts w:ascii="Cambria Math" w:hAnsi="Cambria Math"/>
                  <w:lang w:val="id-ID"/>
                </w:rPr>
                <m:t>1.0604*</m:t>
              </m:r>
              <m:sSup>
                <m:sSupPr>
                  <m:ctrlPr>
                    <w:rPr>
                      <w:rFonts w:ascii="Cambria Math" w:hAnsi="Cambria Math"/>
                      <w:i/>
                      <w:lang w:val="id-ID"/>
                    </w:rPr>
                  </m:ctrlPr>
                </m:sSupPr>
                <m:e>
                  <m:r>
                    <w:rPr>
                      <w:rFonts w:ascii="Cambria Math" w:hAnsi="Cambria Math"/>
                      <w:lang w:val="id-ID"/>
                    </w:rPr>
                    <m:t>10</m:t>
                  </m:r>
                </m:e>
                <m:sup>
                  <m:r>
                    <w:rPr>
                      <w:rFonts w:ascii="Cambria Math" w:hAnsi="Cambria Math"/>
                      <w:lang w:val="id-ID"/>
                    </w:rPr>
                    <m:t>-4</m:t>
                  </m:r>
                </m:sup>
              </m:sSup>
            </m:num>
            <m:den>
              <m:r>
                <w:rPr>
                  <w:rFonts w:ascii="Cambria Math" w:hAnsi="Cambria Math"/>
                  <w:lang w:val="id-ID"/>
                </w:rPr>
                <m:t>(s+</m:t>
              </m:r>
              <m:r>
                <m:rPr>
                  <m:sty m:val="p"/>
                </m:rPr>
                <w:rPr>
                  <w:rFonts w:ascii="Cambria Math" w:hAnsi="Cambria Math"/>
                  <w:lang w:val="id-ID"/>
                </w:rPr>
                <m:t>0.01028</m:t>
              </m:r>
              <m:r>
                <w:rPr>
                  <w:rFonts w:ascii="Cambria Math" w:hAnsi="Cambria Math"/>
                  <w:lang w:val="id-ID"/>
                </w:rPr>
                <m:t>)(</m:t>
              </m:r>
              <m:r>
                <m:rPr>
                  <m:sty m:val="p"/>
                </m:rPr>
                <w:rPr>
                  <w:rFonts w:ascii="Cambria Math" w:hAnsi="Cambria Math"/>
                  <w:lang w:val="id-ID"/>
                </w:rPr>
                <m:t>0.0034s</m:t>
              </m:r>
              <m:r>
                <w:rPr>
                  <w:rFonts w:ascii="Cambria Math" w:hAnsi="Cambria Math"/>
                  <w:lang w:val="id-ID"/>
                </w:rPr>
                <m:t>+1)</m:t>
              </m:r>
            </m:den>
          </m:f>
          <m:r>
            <w:rPr>
              <w:rFonts w:ascii="Cambria Math" w:hAnsi="Cambria Math"/>
              <w:lang w:val="id-ID"/>
            </w:rPr>
            <m:t>=</m:t>
          </m:r>
          <m:f>
            <m:fPr>
              <m:ctrlPr>
                <w:rPr>
                  <w:rFonts w:ascii="Cambria Math" w:hAnsi="Cambria Math"/>
                  <w:i/>
                  <w:lang w:val="id-ID"/>
                </w:rPr>
              </m:ctrlPr>
            </m:fPr>
            <m:num>
              <m:r>
                <w:rPr>
                  <w:rFonts w:ascii="Cambria Math" w:hAnsi="Cambria Math"/>
                  <w:lang w:val="id-ID"/>
                </w:rPr>
                <m:t>0.0103</m:t>
              </m:r>
            </m:num>
            <m:den>
              <m:r>
                <w:rPr>
                  <w:rFonts w:ascii="Cambria Math" w:hAnsi="Cambria Math"/>
                  <w:lang w:val="id-ID"/>
                </w:rPr>
                <m:t>(97.2763s+1)(0.0034s+1)</m:t>
              </m:r>
            </m:den>
          </m:f>
        </m:oMath>
      </m:oMathPara>
    </w:p>
    <w:p w14:paraId="2A3169F0" w14:textId="77777777" w:rsidR="009174F5" w:rsidRPr="000E67CF" w:rsidRDefault="009174F5" w:rsidP="009174F5">
      <w:pPr>
        <w:ind w:firstLine="0"/>
        <w:rPr>
          <w:lang w:val="id-ID"/>
        </w:rPr>
      </w:pPr>
      <m:oMathPara>
        <m:oMath>
          <m:f>
            <m:fPr>
              <m:ctrlPr>
                <w:rPr>
                  <w:rFonts w:ascii="Cambria Math" w:hAnsi="Cambria Math"/>
                  <w:i/>
                  <w:lang w:val="id-ID"/>
                </w:rPr>
              </m:ctrlPr>
            </m:fPr>
            <m:num>
              <m:r>
                <w:rPr>
                  <w:rFonts w:ascii="Cambria Math" w:hAnsi="Cambria Math"/>
                  <w:lang w:val="id-ID"/>
                </w:rPr>
                <m:t>h</m:t>
              </m:r>
            </m:num>
            <m:den>
              <m:r>
                <w:rPr>
                  <w:rFonts w:ascii="Cambria Math" w:hAnsi="Cambria Math"/>
                  <w:lang w:val="id-ID"/>
                </w:rPr>
                <m:t>u</m:t>
              </m:r>
            </m:den>
          </m:f>
          <m:r>
            <w:rPr>
              <w:rFonts w:ascii="Cambria Math" w:hAnsi="Cambria Math"/>
              <w:lang w:val="id-ID"/>
            </w:rPr>
            <m:t>=</m:t>
          </m:r>
          <m:f>
            <m:fPr>
              <m:ctrlPr>
                <w:rPr>
                  <w:rFonts w:ascii="Cambria Math" w:hAnsi="Cambria Math"/>
                  <w:i/>
                  <w:lang w:val="id-ID"/>
                </w:rPr>
              </m:ctrlPr>
            </m:fPr>
            <m:num>
              <m:r>
                <w:rPr>
                  <w:rFonts w:ascii="Cambria Math" w:hAnsi="Cambria Math"/>
                  <w:lang w:val="id-ID"/>
                </w:rPr>
                <m:t>0.0103</m:t>
              </m:r>
            </m:num>
            <m:den>
              <m:r>
                <w:rPr>
                  <w:rFonts w:ascii="Cambria Math" w:hAnsi="Cambria Math"/>
                  <w:lang w:val="id-ID"/>
                </w:rPr>
                <m:t>0.3307</m:t>
              </m:r>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r>
                <w:rPr>
                  <w:rFonts w:ascii="Cambria Math" w:hAnsi="Cambria Math"/>
                  <w:lang w:val="id-ID"/>
                </w:rPr>
                <m:t>+97.2797s+1</m:t>
              </m:r>
            </m:den>
          </m:f>
        </m:oMath>
      </m:oMathPara>
    </w:p>
    <w:p w14:paraId="44B9DF40" w14:textId="77777777" w:rsidR="009174F5" w:rsidRPr="000E67CF" w:rsidRDefault="009174F5" w:rsidP="009174F5">
      <w:pPr>
        <w:ind w:firstLine="0"/>
        <w:rPr>
          <w:lang w:val="id-ID"/>
        </w:rPr>
      </w:pPr>
      <w:r w:rsidRPr="000E67CF">
        <w:rPr>
          <w:lang w:val="id-ID"/>
        </w:rPr>
        <w:t xml:space="preserve">Berdasarkan transfer </w:t>
      </w:r>
      <w:proofErr w:type="spellStart"/>
      <w:r w:rsidRPr="000E67CF">
        <w:rPr>
          <w:lang w:val="id-ID"/>
        </w:rPr>
        <w:t>function</w:t>
      </w:r>
      <w:proofErr w:type="spellEnd"/>
      <w:r w:rsidRPr="000E67CF">
        <w:rPr>
          <w:lang w:val="id-ID"/>
        </w:rPr>
        <w:t xml:space="preserve"> di atas, diperoleh frekuensi natural, damping </w:t>
      </w:r>
      <w:proofErr w:type="spellStart"/>
      <w:r w:rsidRPr="000E67CF">
        <w:rPr>
          <w:lang w:val="id-ID"/>
        </w:rPr>
        <w:t>ratio</w:t>
      </w:r>
      <w:proofErr w:type="spellEnd"/>
      <w:r w:rsidRPr="000E67CF">
        <w:rPr>
          <w:lang w:val="id-ID"/>
        </w:rPr>
        <w:t xml:space="preserve">, dan gain K. </w:t>
      </w:r>
    </w:p>
    <w:p w14:paraId="29B66388" w14:textId="77777777" w:rsidR="009174F5" w:rsidRPr="000E67CF" w:rsidRDefault="009174F5" w:rsidP="009174F5">
      <w:pPr>
        <w:ind w:firstLine="0"/>
        <w:jc w:val="center"/>
        <w:rPr>
          <w:lang w:val="id-ID"/>
        </w:rPr>
      </w:pPr>
      <m:oMathPara>
        <m:oMath>
          <m:r>
            <w:rPr>
              <w:rFonts w:ascii="Cambria Math" w:hAnsi="Cambria Math"/>
              <w:lang w:val="id-ID"/>
            </w:rPr>
            <w:lastRenderedPageBreak/>
            <m:t>K=0.0103</m:t>
          </m:r>
        </m:oMath>
      </m:oMathPara>
    </w:p>
    <w:p w14:paraId="5515249B" w14:textId="77777777" w:rsidR="009174F5" w:rsidRPr="000E67CF" w:rsidRDefault="009174F5" w:rsidP="009174F5">
      <w:pPr>
        <w:ind w:firstLine="0"/>
        <w:jc w:val="center"/>
        <w:rPr>
          <w:lang w:val="id-ID"/>
        </w:rPr>
      </w:pPr>
      <m:oMathPara>
        <m:oMath>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r>
            <w:rPr>
              <w:rFonts w:ascii="Cambria Math" w:hAnsi="Cambria Math"/>
              <w:lang w:val="id-ID"/>
            </w:rPr>
            <m:t>=</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0.3307</m:t>
                  </m:r>
                </m:den>
              </m:f>
            </m:e>
          </m:rad>
          <m:r>
            <w:rPr>
              <w:rFonts w:ascii="Cambria Math" w:hAnsi="Cambria Math"/>
              <w:lang w:val="id-ID"/>
            </w:rPr>
            <m:t>=1.7389</m:t>
          </m:r>
        </m:oMath>
      </m:oMathPara>
    </w:p>
    <w:p w14:paraId="272A4419" w14:textId="77777777" w:rsidR="009174F5" w:rsidRPr="000E67CF" w:rsidRDefault="009174F5" w:rsidP="009174F5">
      <w:pPr>
        <w:ind w:firstLine="0"/>
        <w:jc w:val="center"/>
        <w:rPr>
          <w:lang w:val="id-ID"/>
        </w:rPr>
      </w:pPr>
      <m:oMathPara>
        <m:oMath>
          <m:f>
            <m:fPr>
              <m:ctrlPr>
                <w:rPr>
                  <w:rFonts w:ascii="Cambria Math" w:hAnsi="Cambria Math"/>
                  <w:i/>
                  <w:lang w:val="id-ID"/>
                </w:rPr>
              </m:ctrlPr>
            </m:fPr>
            <m:num>
              <m:r>
                <w:rPr>
                  <w:rFonts w:ascii="Cambria Math" w:hAnsi="Cambria Math"/>
                  <w:lang w:val="id-ID"/>
                </w:rPr>
                <m:t>2ζ</m:t>
              </m:r>
            </m:num>
            <m:den>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den>
          </m:f>
          <m:r>
            <w:rPr>
              <w:rFonts w:ascii="Cambria Math" w:hAnsi="Cambria Math"/>
              <w:lang w:val="id-ID"/>
            </w:rPr>
            <m:t>=97.2797</m:t>
          </m:r>
        </m:oMath>
      </m:oMathPara>
    </w:p>
    <w:p w14:paraId="1B833B3E" w14:textId="77777777" w:rsidR="009174F5" w:rsidRPr="000E67CF" w:rsidRDefault="009174F5" w:rsidP="009174F5">
      <w:pPr>
        <w:ind w:firstLine="0"/>
        <w:jc w:val="center"/>
        <w:rPr>
          <w:lang w:val="id-ID"/>
        </w:rPr>
      </w:pPr>
      <m:oMathPara>
        <m:oMath>
          <m:r>
            <w:rPr>
              <w:rFonts w:ascii="Cambria Math" w:hAnsi="Cambria Math"/>
              <w:lang w:val="id-ID"/>
            </w:rPr>
            <m:t>ζ=97.2797*</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num>
            <m:den>
              <m:r>
                <w:rPr>
                  <w:rFonts w:ascii="Cambria Math" w:hAnsi="Cambria Math"/>
                  <w:lang w:val="id-ID"/>
                </w:rPr>
                <m:t>2</m:t>
              </m:r>
            </m:den>
          </m:f>
          <m:r>
            <w:rPr>
              <w:rFonts w:ascii="Cambria Math" w:hAnsi="Cambria Math"/>
              <w:lang w:val="id-ID"/>
            </w:rPr>
            <m:t>=84.5815 (overdamped, ζ&gt;1)</m:t>
          </m:r>
        </m:oMath>
      </m:oMathPara>
    </w:p>
    <w:p w14:paraId="148469EE" w14:textId="77777777" w:rsidR="009174F5" w:rsidRPr="000E67CF" w:rsidRDefault="009174F5" w:rsidP="009174F5">
      <w:pPr>
        <w:ind w:firstLine="0"/>
        <w:rPr>
          <w:lang w:val="id-ID"/>
        </w:rPr>
      </w:pPr>
      <m:oMathPara>
        <m:oMath>
          <m:sSubSup>
            <m:sSubSupPr>
              <m:ctrlPr>
                <w:rPr>
                  <w:rFonts w:ascii="Cambria Math" w:hAnsi="Cambria Math"/>
                  <w:i/>
                  <w:lang w:val="id-ID"/>
                </w:rPr>
              </m:ctrlPr>
            </m:sSubSupPr>
            <m:e>
              <m:r>
                <w:rPr>
                  <w:rFonts w:ascii="Cambria Math" w:hAnsi="Cambria Math"/>
                  <w:lang w:val="id-ID"/>
                </w:rPr>
                <m:t>t</m:t>
              </m:r>
            </m:e>
            <m:sub>
              <m:r>
                <w:rPr>
                  <w:rFonts w:ascii="Cambria Math" w:hAnsi="Cambria Math"/>
                  <w:lang w:val="id-ID"/>
                </w:rPr>
                <m:t>s</m:t>
              </m:r>
            </m:sub>
            <m:sup>
              <m:r>
                <w:rPr>
                  <w:rFonts w:ascii="Cambria Math" w:hAnsi="Cambria Math"/>
                  <w:lang w:val="id-ID"/>
                </w:rPr>
                <m:t>*</m:t>
              </m:r>
            </m:sup>
          </m:sSubSup>
          <m:d>
            <m:dPr>
              <m:ctrlPr>
                <w:rPr>
                  <w:rFonts w:ascii="Cambria Math" w:hAnsi="Cambria Math"/>
                  <w:i/>
                  <w:lang w:val="id-ID"/>
                </w:rPr>
              </m:ctrlPr>
            </m:dPr>
            <m:e>
              <m:r>
                <w:rPr>
                  <w:rFonts w:ascii="Cambria Math" w:hAnsi="Cambria Math"/>
                  <w:lang w:val="id-ID"/>
                </w:rPr>
                <m:t>±5%</m:t>
              </m:r>
            </m:e>
          </m:d>
          <m:r>
            <w:rPr>
              <w:rFonts w:ascii="Cambria Math" w:hAnsi="Cambria Math"/>
              <w:lang w:val="id-ID"/>
            </w:rPr>
            <m:t>=3</m:t>
          </m:r>
          <m:sSup>
            <m:sSupPr>
              <m:ctrlPr>
                <w:rPr>
                  <w:rFonts w:ascii="Cambria Math" w:hAnsi="Cambria Math"/>
                  <w:i/>
                  <w:lang w:val="id-ID"/>
                </w:rPr>
              </m:ctrlPr>
            </m:sSupPr>
            <m:e>
              <m:r>
                <w:rPr>
                  <w:rFonts w:ascii="Cambria Math" w:hAnsi="Cambria Math"/>
                  <w:lang w:val="id-ID"/>
                </w:rPr>
                <m:t>τ</m:t>
              </m:r>
            </m:e>
            <m:sup>
              <m:r>
                <w:rPr>
                  <w:rFonts w:ascii="Cambria Math" w:hAnsi="Cambria Math"/>
                  <w:lang w:val="id-ID"/>
                </w:rPr>
                <m:t>*</m:t>
              </m:r>
            </m:sup>
          </m:sSup>
          <m:r>
            <w:rPr>
              <w:rFonts w:ascii="Cambria Math" w:hAnsi="Cambria Math"/>
              <w:lang w:val="id-ID"/>
            </w:rPr>
            <m:t>=292</m:t>
          </m:r>
        </m:oMath>
      </m:oMathPara>
    </w:p>
    <w:p w14:paraId="36E08FFA" w14:textId="77777777" w:rsidR="009174F5" w:rsidRPr="000E67CF" w:rsidRDefault="009174F5" w:rsidP="009174F5">
      <w:pPr>
        <w:ind w:firstLine="0"/>
        <w:rPr>
          <w:lang w:val="id-ID"/>
        </w:rPr>
      </w:pPr>
      <m:oMathPara>
        <m:oMath>
          <m:sSup>
            <m:sSupPr>
              <m:ctrlPr>
                <w:rPr>
                  <w:rFonts w:ascii="Cambria Math" w:hAnsi="Cambria Math"/>
                  <w:i/>
                  <w:lang w:val="id-ID"/>
                </w:rPr>
              </m:ctrlPr>
            </m:sSupPr>
            <m:e>
              <m:r>
                <w:rPr>
                  <w:rFonts w:ascii="Cambria Math" w:hAnsi="Cambria Math"/>
                  <w:lang w:val="id-ID"/>
                </w:rPr>
                <m:t>τ</m:t>
              </m:r>
            </m:e>
            <m:sup>
              <m:r>
                <w:rPr>
                  <w:rFonts w:ascii="Cambria Math" w:hAnsi="Cambria Math"/>
                  <w:lang w:val="id-ID"/>
                </w:rPr>
                <m:t>*</m:t>
              </m:r>
            </m:sup>
          </m:sSup>
          <m:r>
            <w:rPr>
              <w:rFonts w:ascii="Cambria Math" w:hAnsi="Cambria Math"/>
              <w:lang w:val="id-ID"/>
            </w:rPr>
            <m:t>=97.4</m:t>
          </m:r>
        </m:oMath>
      </m:oMathPara>
    </w:p>
    <w:p w14:paraId="60002C5B" w14:textId="77777777" w:rsidR="009174F5" w:rsidRPr="000E67CF" w:rsidRDefault="009174F5" w:rsidP="009174F5">
      <w:pPr>
        <w:ind w:firstLine="0"/>
        <w:rPr>
          <w:lang w:val="id-ID"/>
        </w:rPr>
      </w:pPr>
      <m:oMathPara>
        <m:oMath>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2ζ</m:t>
              </m:r>
            </m:num>
            <m:den>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den>
          </m:f>
          <m:r>
            <w:rPr>
              <w:rFonts w:ascii="Cambria Math" w:hAnsi="Cambria Math"/>
              <w:lang w:val="id-ID"/>
            </w:rPr>
            <m:t>=97.2797</m:t>
          </m:r>
        </m:oMath>
      </m:oMathPara>
    </w:p>
    <w:p w14:paraId="01B2844A" w14:textId="77777777" w:rsidR="009174F5" w:rsidRPr="000E67CF" w:rsidRDefault="009174F5" w:rsidP="009174F5">
      <w:pPr>
        <w:ind w:firstLine="0"/>
        <w:rPr>
          <w:lang w:val="id-ID"/>
        </w:rPr>
      </w:pPr>
      <m:oMathPara>
        <m:oMath>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d</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2ζ</m:t>
              </m:r>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den>
          </m:f>
          <m:r>
            <w:rPr>
              <w:rFonts w:ascii="Cambria Math" w:hAnsi="Cambria Math"/>
              <w:lang w:val="id-ID"/>
            </w:rPr>
            <m:t>=0.0034</m:t>
          </m:r>
        </m:oMath>
      </m:oMathPara>
    </w:p>
    <w:p w14:paraId="3889CD92" w14:textId="77777777" w:rsidR="009174F5" w:rsidRPr="000E67CF" w:rsidRDefault="009174F5" w:rsidP="009174F5">
      <w:pPr>
        <w:ind w:firstLine="0"/>
        <w:rPr>
          <w:lang w:val="id-ID"/>
        </w:rPr>
      </w:pPr>
      <m:oMathPara>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r>
            <w:rPr>
              <w:rFonts w:ascii="Cambria Math" w:hAnsi="Cambria Math"/>
              <w:lang w:val="id-ID"/>
            </w:rPr>
            <m:t>=</m:t>
          </m:r>
          <m:f>
            <m:fPr>
              <m:ctrlPr>
                <w:rPr>
                  <w:rFonts w:ascii="Cambria Math" w:hAnsi="Cambria Math"/>
                  <w:i/>
                  <w:lang w:val="id-ID"/>
                </w:rPr>
              </m:ctrlPr>
            </m:fPr>
            <m:num>
              <m:r>
                <w:rPr>
                  <w:rFonts w:ascii="Cambria Math" w:hAnsi="Cambria Math"/>
                  <w:lang w:val="id-ID"/>
                </w:rPr>
                <m:t>2ζ</m:t>
              </m:r>
            </m:num>
            <m:den>
              <m:sSup>
                <m:sSupPr>
                  <m:ctrlPr>
                    <w:rPr>
                      <w:rFonts w:ascii="Cambria Math" w:hAnsi="Cambria Math"/>
                      <w:i/>
                      <w:lang w:val="id-ID"/>
                    </w:rPr>
                  </m:ctrlPr>
                </m:sSupPr>
                <m:e>
                  <m:r>
                    <w:rPr>
                      <w:rFonts w:ascii="Cambria Math" w:hAnsi="Cambria Math"/>
                      <w:lang w:val="id-ID"/>
                    </w:rPr>
                    <m:t>τ</m:t>
                  </m:r>
                </m:e>
                <m:sup>
                  <m:r>
                    <w:rPr>
                      <w:rFonts w:ascii="Cambria Math" w:hAnsi="Cambria Math"/>
                      <w:lang w:val="id-ID"/>
                    </w:rPr>
                    <m:t>*</m:t>
                  </m:r>
                </m:sup>
              </m:sSup>
              <m:sSub>
                <m:sSubPr>
                  <m:ctrlPr>
                    <w:rPr>
                      <w:rFonts w:ascii="Cambria Math" w:hAnsi="Cambria Math"/>
                      <w:i/>
                      <w:lang w:val="id-ID"/>
                    </w:rPr>
                  </m:ctrlPr>
                </m:sSubPr>
                <m:e>
                  <m:r>
                    <w:rPr>
                      <w:rFonts w:ascii="Cambria Math" w:hAnsi="Cambria Math"/>
                      <w:lang w:val="id-ID"/>
                    </w:rPr>
                    <m:t>ω</m:t>
                  </m:r>
                </m:e>
                <m:sub>
                  <m:r>
                    <w:rPr>
                      <w:rFonts w:ascii="Cambria Math" w:hAnsi="Cambria Math"/>
                      <w:lang w:val="id-ID"/>
                    </w:rPr>
                    <m:t>n</m:t>
                  </m:r>
                </m:sub>
              </m:sSub>
              <m:r>
                <w:rPr>
                  <w:rFonts w:ascii="Cambria Math" w:hAnsi="Cambria Math"/>
                  <w:lang w:val="id-ID"/>
                </w:rPr>
                <m:t>K</m:t>
              </m:r>
            </m:den>
          </m:f>
          <m:r>
            <w:rPr>
              <w:rFonts w:ascii="Cambria Math" w:hAnsi="Cambria Math"/>
              <w:lang w:val="id-ID"/>
            </w:rPr>
            <m:t>=</m:t>
          </m:r>
          <m:f>
            <m:fPr>
              <m:ctrlPr>
                <w:rPr>
                  <w:rFonts w:ascii="Cambria Math" w:hAnsi="Cambria Math"/>
                  <w:i/>
                  <w:lang w:val="id-ID"/>
                </w:rPr>
              </m:ctrlPr>
            </m:fPr>
            <m:num>
              <m:r>
                <w:rPr>
                  <w:rFonts w:ascii="Cambria Math" w:hAnsi="Cambria Math"/>
                  <w:lang w:val="id-ID"/>
                </w:rPr>
                <m:t>2 (66.558)</m:t>
              </m:r>
            </m:num>
            <m:den>
              <m:d>
                <m:dPr>
                  <m:ctrlPr>
                    <w:rPr>
                      <w:rFonts w:ascii="Cambria Math" w:hAnsi="Cambria Math"/>
                      <w:i/>
                      <w:lang w:val="id-ID"/>
                    </w:rPr>
                  </m:ctrlPr>
                </m:dPr>
                <m:e>
                  <m:r>
                    <w:rPr>
                      <w:rFonts w:ascii="Cambria Math" w:hAnsi="Cambria Math"/>
                      <w:lang w:val="id-ID"/>
                    </w:rPr>
                    <m:t>60.5</m:t>
                  </m:r>
                </m:e>
              </m:d>
              <m:r>
                <w:rPr>
                  <w:rFonts w:ascii="Cambria Math" w:hAnsi="Cambria Math"/>
                  <w:lang w:val="id-ID"/>
                </w:rPr>
                <m:t>(2.2096)(0.0639)</m:t>
              </m:r>
            </m:den>
          </m:f>
          <m:r>
            <w:rPr>
              <w:rFonts w:ascii="Cambria Math" w:hAnsi="Cambria Math"/>
              <w:lang w:val="id-ID"/>
            </w:rPr>
            <m:t>=96.9675</m:t>
          </m:r>
        </m:oMath>
      </m:oMathPara>
    </w:p>
    <w:p w14:paraId="19A026D8" w14:textId="77777777" w:rsidR="009174F5" w:rsidRPr="000E67CF" w:rsidRDefault="009174F5" w:rsidP="009174F5">
      <w:pPr>
        <w:ind w:firstLine="0"/>
        <w:rPr>
          <w:lang w:val="id-ID"/>
        </w:rPr>
      </w:pPr>
      <m:oMathPara>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num>
            <m:den>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i</m:t>
                  </m:r>
                </m:sub>
              </m:sSub>
            </m:den>
          </m:f>
          <m:r>
            <w:rPr>
              <w:rFonts w:ascii="Cambria Math" w:hAnsi="Cambria Math"/>
              <w:lang w:val="id-ID"/>
            </w:rPr>
            <m:t>=0.9968</m:t>
          </m:r>
        </m:oMath>
      </m:oMathPara>
    </w:p>
    <w:p w14:paraId="2FFEFDEB" w14:textId="77777777" w:rsidR="009174F5" w:rsidRPr="000E67CF" w:rsidRDefault="009174F5" w:rsidP="009174F5">
      <w:pPr>
        <w:ind w:firstLine="0"/>
        <w:rPr>
          <w:lang w:val="id-ID"/>
        </w:rPr>
      </w:pPr>
      <m:oMathPara>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d</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sSub>
            <m:sSubPr>
              <m:ctrlPr>
                <w:rPr>
                  <w:rFonts w:ascii="Cambria Math" w:hAnsi="Cambria Math"/>
                  <w:i/>
                  <w:lang w:val="id-ID"/>
                </w:rPr>
              </m:ctrlPr>
            </m:sSubPr>
            <m:e>
              <m:r>
                <w:rPr>
                  <w:rFonts w:ascii="Cambria Math" w:hAnsi="Cambria Math"/>
                  <w:lang w:val="id-ID"/>
                </w:rPr>
                <m:t>τ</m:t>
              </m:r>
            </m:e>
            <m:sub>
              <m:r>
                <w:rPr>
                  <w:rFonts w:ascii="Cambria Math" w:hAnsi="Cambria Math"/>
                  <w:lang w:val="id-ID"/>
                </w:rPr>
                <m:t>d</m:t>
              </m:r>
            </m:sub>
          </m:sSub>
          <m:r>
            <w:rPr>
              <w:rFonts w:ascii="Cambria Math" w:hAnsi="Cambria Math"/>
              <w:lang w:val="id-ID"/>
            </w:rPr>
            <m:t>=0.3296</m:t>
          </m:r>
        </m:oMath>
      </m:oMathPara>
    </w:p>
    <w:p w14:paraId="645FE4DB" w14:textId="77777777" w:rsidR="009174F5" w:rsidRPr="000E67CF" w:rsidRDefault="009174F5" w:rsidP="009174F5">
      <w:pPr>
        <w:ind w:firstLine="0"/>
        <w:rPr>
          <w:lang w:val="id-ID"/>
        </w:rPr>
      </w:pPr>
      <w:r w:rsidRPr="000E67CF">
        <w:rPr>
          <w:lang w:val="id-ID"/>
        </w:rPr>
        <w:t xml:space="preserve">Selain itu, untuk mendapatkan parameter PID, MATLAB memiliki fungsi </w:t>
      </w:r>
      <w:proofErr w:type="spellStart"/>
      <w:r w:rsidRPr="000E67CF">
        <w:rPr>
          <w:lang w:val="id-ID"/>
        </w:rPr>
        <w:t>pidtune</w:t>
      </w:r>
      <w:proofErr w:type="spellEnd"/>
      <w:r w:rsidRPr="000E67CF">
        <w:rPr>
          <w:lang w:val="id-ID"/>
        </w:rPr>
        <w:t xml:space="preserve">. Hasil </w:t>
      </w:r>
      <w:proofErr w:type="spellStart"/>
      <w:r w:rsidRPr="000E67CF">
        <w:rPr>
          <w:lang w:val="id-ID"/>
        </w:rPr>
        <w:t>tuning</w:t>
      </w:r>
      <w:proofErr w:type="spellEnd"/>
      <w:r w:rsidRPr="000E67CF">
        <w:rPr>
          <w:lang w:val="id-ID"/>
        </w:rPr>
        <w:t xml:space="preserve"> pada program diperoleh </w:t>
      </w:r>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p</m:t>
            </m:r>
          </m:sub>
        </m:sSub>
        <m:r>
          <w:rPr>
            <w:rFonts w:ascii="Cambria Math" w:hAnsi="Cambria Math"/>
            <w:lang w:val="id-ID"/>
          </w:rPr>
          <m:t>=13.8</m:t>
        </m:r>
      </m:oMath>
      <w:r w:rsidRPr="000E67CF">
        <w:rPr>
          <w:lang w:val="id-ID"/>
        </w:rPr>
        <w:t xml:space="preserve"> dan </w:t>
      </w:r>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i</m:t>
            </m:r>
          </m:sub>
        </m:sSub>
        <m:r>
          <w:rPr>
            <w:rFonts w:ascii="Cambria Math" w:hAnsi="Cambria Math"/>
            <w:lang w:val="id-ID"/>
          </w:rPr>
          <m:t>=0.256</m:t>
        </m:r>
      </m:oMath>
      <w:r w:rsidRPr="000E67CF">
        <w:rPr>
          <w:lang w:val="id-ID"/>
        </w:rPr>
        <w:t>.</w:t>
      </w:r>
    </w:p>
    <w:p w14:paraId="4DDB8025" w14:textId="77777777" w:rsidR="009174F5" w:rsidRPr="000E67CF" w:rsidRDefault="009174F5" w:rsidP="009174F5">
      <w:pPr>
        <w:ind w:firstLine="0"/>
        <w:rPr>
          <w:lang w:val="id-ID"/>
        </w:rPr>
      </w:pPr>
      <w:r w:rsidRPr="000E67CF">
        <w:rPr>
          <w:lang w:val="id-ID"/>
        </w:rPr>
        <w:t xml:space="preserve">Parameter PID ini dijalankan pada simulasi </w:t>
      </w:r>
      <w:proofErr w:type="spellStart"/>
      <w:r w:rsidRPr="000E67CF">
        <w:rPr>
          <w:lang w:val="id-ID"/>
        </w:rPr>
        <w:t>plant</w:t>
      </w:r>
      <w:proofErr w:type="spellEnd"/>
      <w:r w:rsidRPr="000E67CF">
        <w:rPr>
          <w:lang w:val="id-ID"/>
        </w:rPr>
        <w:t xml:space="preserve"> dan diperoleh </w:t>
      </w:r>
      <w:proofErr w:type="spellStart"/>
      <w:r w:rsidRPr="000E67CF">
        <w:rPr>
          <w:lang w:val="id-ID"/>
        </w:rPr>
        <w:t>respon</w:t>
      </w:r>
      <w:proofErr w:type="spellEnd"/>
      <w:r w:rsidRPr="000E67CF">
        <w:rPr>
          <w:lang w:val="id-ID"/>
        </w:rPr>
        <w:t xml:space="preserve"> terhadap </w:t>
      </w:r>
      <w:proofErr w:type="spellStart"/>
      <w:r w:rsidRPr="000E67CF">
        <w:rPr>
          <w:lang w:val="id-ID"/>
        </w:rPr>
        <w:t>setpoint</w:t>
      </w:r>
      <w:proofErr w:type="spellEnd"/>
      <w:r w:rsidRPr="000E67CF">
        <w:rPr>
          <w:lang w:val="id-ID"/>
        </w:rPr>
        <w:t xml:space="preserve"> 100mm saat pembebanan sebagai Berikut. </w:t>
      </w:r>
    </w:p>
    <w:p w14:paraId="78CFFC6E" w14:textId="77777777" w:rsidR="009174F5" w:rsidRPr="000E67CF" w:rsidRDefault="009174F5" w:rsidP="009174F5">
      <w:pPr>
        <w:ind w:firstLine="0"/>
        <w:jc w:val="center"/>
        <w:rPr>
          <w:lang w:val="id-ID"/>
        </w:rPr>
      </w:pPr>
      <w:r w:rsidRPr="000E67CF">
        <w:rPr>
          <w:noProof/>
          <w:lang w:val="id-ID"/>
        </w:rPr>
        <w:lastRenderedPageBreak/>
        <w:drawing>
          <wp:inline distT="0" distB="0" distL="0" distR="0" wp14:anchorId="62B8D563" wp14:editId="67DF2B07">
            <wp:extent cx="3499944" cy="2837845"/>
            <wp:effectExtent l="0" t="0" r="5715" b="635"/>
            <wp:docPr id="33" name="Picture 33"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screenshot, number, diagram&#10;&#10;Description automatically generated"/>
                    <pic:cNvPicPr/>
                  </pic:nvPicPr>
                  <pic:blipFill>
                    <a:blip r:embed="rId8"/>
                    <a:stretch>
                      <a:fillRect/>
                    </a:stretch>
                  </pic:blipFill>
                  <pic:spPr>
                    <a:xfrm>
                      <a:off x="0" y="0"/>
                      <a:ext cx="3512087" cy="2847691"/>
                    </a:xfrm>
                    <a:prstGeom prst="rect">
                      <a:avLst/>
                    </a:prstGeom>
                  </pic:spPr>
                </pic:pic>
              </a:graphicData>
            </a:graphic>
          </wp:inline>
        </w:drawing>
      </w:r>
    </w:p>
    <w:p w14:paraId="5E1404DD" w14:textId="77777777" w:rsidR="009174F5" w:rsidRPr="000E67CF" w:rsidRDefault="009174F5" w:rsidP="009174F5">
      <w:pPr>
        <w:ind w:firstLine="0"/>
        <w:jc w:val="center"/>
        <w:rPr>
          <w:lang w:val="id-ID"/>
        </w:rPr>
      </w:pPr>
      <w:r w:rsidRPr="000E67CF">
        <w:rPr>
          <w:lang w:val="id-ID"/>
        </w:rPr>
        <w:t xml:space="preserve">Gambar 4.9 </w:t>
      </w:r>
      <w:proofErr w:type="spellStart"/>
      <w:r w:rsidRPr="000E67CF">
        <w:rPr>
          <w:lang w:val="id-ID"/>
        </w:rPr>
        <w:t>Respon</w:t>
      </w:r>
      <w:proofErr w:type="spellEnd"/>
      <w:r w:rsidRPr="000E67CF">
        <w:rPr>
          <w:lang w:val="id-ID"/>
        </w:rPr>
        <w:t xml:space="preserve"> </w:t>
      </w:r>
      <w:proofErr w:type="spellStart"/>
      <w:r w:rsidRPr="000E67CF">
        <w:rPr>
          <w:lang w:val="id-ID"/>
        </w:rPr>
        <w:t>openloop</w:t>
      </w:r>
      <w:proofErr w:type="spellEnd"/>
      <w:r w:rsidRPr="000E67CF">
        <w:rPr>
          <w:lang w:val="id-ID"/>
        </w:rPr>
        <w:t xml:space="preserve"> PID level</w:t>
      </w:r>
    </w:p>
    <w:p w14:paraId="014BED99" w14:textId="77777777" w:rsidR="00AC2693" w:rsidRPr="00B50CDC" w:rsidRDefault="00AC2693" w:rsidP="00B50CDC"/>
    <w:sectPr w:rsidR="00AC2693" w:rsidRPr="00B5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3366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B9"/>
    <w:rsid w:val="002F3D75"/>
    <w:rsid w:val="003615DF"/>
    <w:rsid w:val="003C2BB9"/>
    <w:rsid w:val="0042249D"/>
    <w:rsid w:val="00452906"/>
    <w:rsid w:val="004A5473"/>
    <w:rsid w:val="006D39F9"/>
    <w:rsid w:val="00744963"/>
    <w:rsid w:val="00836696"/>
    <w:rsid w:val="008D2167"/>
    <w:rsid w:val="009064D2"/>
    <w:rsid w:val="009174F5"/>
    <w:rsid w:val="00A46C2E"/>
    <w:rsid w:val="00AC2693"/>
    <w:rsid w:val="00B50CDC"/>
    <w:rsid w:val="00BC523A"/>
    <w:rsid w:val="00CC2012"/>
    <w:rsid w:val="00CF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9ED"/>
  <w15:docId w15:val="{EACE897F-D686-42E0-8234-7C954D50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BB9"/>
    <w:pPr>
      <w:ind w:firstLine="39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BC523A"/>
    <w:pPr>
      <w:keepNext/>
      <w:keepLines/>
      <w:numPr>
        <w:numId w:val="1"/>
      </w:numPr>
      <w:spacing w:before="120" w:after="36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523A"/>
    <w:pPr>
      <w:keepNext/>
      <w:keepLines/>
      <w:numPr>
        <w:ilvl w:val="1"/>
        <w:numId w:val="1"/>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C523A"/>
    <w:pPr>
      <w:keepNext/>
      <w:keepLines/>
      <w:numPr>
        <w:ilvl w:val="2"/>
        <w:numId w:val="1"/>
      </w:numPr>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C523A"/>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C52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52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52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52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52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DF"/>
    <w:rPr>
      <w:color w:val="808080"/>
    </w:rPr>
  </w:style>
  <w:style w:type="table" w:styleId="TableGrid">
    <w:name w:val="Table Grid"/>
    <w:basedOn w:val="TableNormal"/>
    <w:uiPriority w:val="59"/>
    <w:unhideWhenUsed/>
    <w:rsid w:val="00B50CDC"/>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23A"/>
    <w:rPr>
      <w:rFonts w:ascii="Times New Roman" w:eastAsiaTheme="majorEastAsia" w:hAnsi="Times New Roman" w:cstheme="majorBidi"/>
      <w:b/>
      <w:sz w:val="28"/>
      <w:szCs w:val="32"/>
      <w:lang w:eastAsia="ja-JP"/>
    </w:rPr>
  </w:style>
  <w:style w:type="character" w:customStyle="1" w:styleId="Heading2Char">
    <w:name w:val="Heading 2 Char"/>
    <w:basedOn w:val="DefaultParagraphFont"/>
    <w:link w:val="Heading2"/>
    <w:uiPriority w:val="9"/>
    <w:rsid w:val="00BC523A"/>
    <w:rPr>
      <w:rFonts w:ascii="Times New Roman" w:eastAsiaTheme="majorEastAsia" w:hAnsi="Times New Roman" w:cstheme="majorBidi"/>
      <w:b/>
      <w:sz w:val="26"/>
      <w:szCs w:val="26"/>
      <w:lang w:eastAsia="ja-JP"/>
    </w:rPr>
  </w:style>
  <w:style w:type="character" w:customStyle="1" w:styleId="Heading3Char">
    <w:name w:val="Heading 3 Char"/>
    <w:basedOn w:val="DefaultParagraphFont"/>
    <w:link w:val="Heading3"/>
    <w:uiPriority w:val="9"/>
    <w:rsid w:val="00BC523A"/>
    <w:rPr>
      <w:rFonts w:ascii="Times New Roman" w:eastAsiaTheme="majorEastAsia" w:hAnsi="Times New Roman" w:cstheme="majorBidi"/>
      <w:b/>
      <w:sz w:val="26"/>
      <w:szCs w:val="24"/>
      <w:lang w:eastAsia="ja-JP"/>
    </w:rPr>
  </w:style>
  <w:style w:type="character" w:customStyle="1" w:styleId="Heading4Char">
    <w:name w:val="Heading 4 Char"/>
    <w:basedOn w:val="DefaultParagraphFont"/>
    <w:link w:val="Heading4"/>
    <w:uiPriority w:val="9"/>
    <w:rsid w:val="00BC523A"/>
    <w:rPr>
      <w:rFonts w:ascii="Times New Roman" w:eastAsiaTheme="majorEastAsia" w:hAnsi="Times New Roman" w:cstheme="majorBidi"/>
      <w:b/>
      <w:iCs/>
      <w:color w:val="000000" w:themeColor="text1"/>
      <w:sz w:val="24"/>
      <w:lang w:eastAsia="ja-JP"/>
    </w:rPr>
  </w:style>
  <w:style w:type="character" w:customStyle="1" w:styleId="Heading5Char">
    <w:name w:val="Heading 5 Char"/>
    <w:basedOn w:val="DefaultParagraphFont"/>
    <w:link w:val="Heading5"/>
    <w:uiPriority w:val="9"/>
    <w:semiHidden/>
    <w:rsid w:val="00BC523A"/>
    <w:rPr>
      <w:rFonts w:asciiTheme="majorHAnsi" w:eastAsiaTheme="majorEastAsia" w:hAnsiTheme="majorHAnsi" w:cstheme="majorBidi"/>
      <w:color w:val="2F5496" w:themeColor="accent1" w:themeShade="BF"/>
      <w:sz w:val="24"/>
      <w:lang w:eastAsia="ja-JP"/>
    </w:rPr>
  </w:style>
  <w:style w:type="character" w:customStyle="1" w:styleId="Heading6Char">
    <w:name w:val="Heading 6 Char"/>
    <w:basedOn w:val="DefaultParagraphFont"/>
    <w:link w:val="Heading6"/>
    <w:uiPriority w:val="9"/>
    <w:semiHidden/>
    <w:rsid w:val="00BC523A"/>
    <w:rPr>
      <w:rFonts w:asciiTheme="majorHAnsi" w:eastAsiaTheme="majorEastAsia" w:hAnsiTheme="majorHAnsi" w:cstheme="majorBidi"/>
      <w:color w:val="1F3763" w:themeColor="accent1" w:themeShade="7F"/>
      <w:sz w:val="24"/>
      <w:lang w:eastAsia="ja-JP"/>
    </w:rPr>
  </w:style>
  <w:style w:type="character" w:customStyle="1" w:styleId="Heading7Char">
    <w:name w:val="Heading 7 Char"/>
    <w:basedOn w:val="DefaultParagraphFont"/>
    <w:link w:val="Heading7"/>
    <w:uiPriority w:val="9"/>
    <w:semiHidden/>
    <w:rsid w:val="00BC523A"/>
    <w:rPr>
      <w:rFonts w:asciiTheme="majorHAnsi" w:eastAsiaTheme="majorEastAsia" w:hAnsiTheme="majorHAnsi" w:cstheme="majorBidi"/>
      <w:i/>
      <w:iCs/>
      <w:color w:val="1F3763" w:themeColor="accent1" w:themeShade="7F"/>
      <w:sz w:val="24"/>
      <w:lang w:eastAsia="ja-JP"/>
    </w:rPr>
  </w:style>
  <w:style w:type="character" w:customStyle="1" w:styleId="Heading8Char">
    <w:name w:val="Heading 8 Char"/>
    <w:basedOn w:val="DefaultParagraphFont"/>
    <w:link w:val="Heading8"/>
    <w:uiPriority w:val="9"/>
    <w:semiHidden/>
    <w:rsid w:val="00BC523A"/>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BC523A"/>
    <w:rPr>
      <w:rFonts w:asciiTheme="majorHAnsi" w:eastAsiaTheme="majorEastAsia" w:hAnsiTheme="majorHAnsi" w:cstheme="majorBidi"/>
      <w:i/>
      <w:iCs/>
      <w:color w:val="272727" w:themeColor="text1" w:themeTint="D8"/>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Faris Zuhairi</dc:creator>
  <cp:keywords/>
  <dc:description/>
  <cp:lastModifiedBy>Muhammad Faris Zuhairi</cp:lastModifiedBy>
  <cp:revision>2</cp:revision>
  <dcterms:created xsi:type="dcterms:W3CDTF">2023-06-13T19:05:00Z</dcterms:created>
  <dcterms:modified xsi:type="dcterms:W3CDTF">2023-07-07T15:35:00Z</dcterms:modified>
</cp:coreProperties>
</file>