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7114" w14:textId="77777777" w:rsidR="00DB5D6E" w:rsidRDefault="00EC7F2B">
      <w:pPr>
        <w:pStyle w:val="Title"/>
        <w:widowControl/>
        <w:spacing w:after="0"/>
        <w:ind w:left="-90" w:right="-180"/>
        <w:rPr>
          <w:sz w:val="24"/>
          <w:szCs w:val="24"/>
        </w:rPr>
      </w:pPr>
      <w:r>
        <w:rPr>
          <w:sz w:val="28"/>
          <w:szCs w:val="28"/>
        </w:rPr>
        <w:t xml:space="preserve">FORMULIR HAK CIPTA ARTIKEL </w:t>
      </w:r>
    </w:p>
    <w:p w14:paraId="77F5EFD8" w14:textId="77777777" w:rsidR="00DB5D6E" w:rsidRDefault="00DB5D6E">
      <w:pPr>
        <w:pStyle w:val="Title"/>
        <w:widowControl/>
        <w:spacing w:after="0"/>
        <w:ind w:left="-90" w:right="-180"/>
      </w:pPr>
    </w:p>
    <w:p w14:paraId="30FF1ABF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left="-90" w:right="-180"/>
        <w:jc w:val="both"/>
        <w:rPr>
          <w:color w:val="000000"/>
          <w:sz w:val="24"/>
          <w:szCs w:val="24"/>
        </w:rPr>
      </w:pPr>
    </w:p>
    <w:p w14:paraId="45B1CCCE" w14:textId="77777777" w:rsidR="00DB5D6E" w:rsidRDefault="00EC7F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86" w:right="-18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JUDUL ARTIKEL:</w:t>
      </w:r>
    </w:p>
    <w:tbl>
      <w:tblPr>
        <w:tblStyle w:val="a"/>
        <w:tblW w:w="9112" w:type="dxa"/>
        <w:tblInd w:w="-86" w:type="dxa"/>
        <w:tblLayout w:type="fixed"/>
        <w:tblLook w:val="0400" w:firstRow="0" w:lastRow="0" w:firstColumn="0" w:lastColumn="0" w:noHBand="0" w:noVBand="1"/>
      </w:tblPr>
      <w:tblGrid>
        <w:gridCol w:w="9112"/>
      </w:tblGrid>
      <w:tr w:rsidR="00DB5D6E" w14:paraId="27CA1FCE" w14:textId="77777777">
        <w:tc>
          <w:tcPr>
            <w:tcW w:w="9112" w:type="dxa"/>
          </w:tcPr>
          <w:p w14:paraId="510AD63F" w14:textId="122564FF" w:rsidR="00DB5D6E" w:rsidRPr="00EF0F01" w:rsidRDefault="00870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Cs/>
                <w:color w:val="000000"/>
                <w:sz w:val="24"/>
                <w:szCs w:val="24"/>
                <w:lang w:val="en-US"/>
              </w:rPr>
            </w:pPr>
            <w:r w:rsidRPr="00EF0F01">
              <w:rPr>
                <w:bCs/>
                <w:color w:val="000000"/>
                <w:sz w:val="24"/>
                <w:szCs w:val="24"/>
                <w:lang w:val="en-US"/>
              </w:rPr>
              <w:t>PERANCANGAN KONTROLER TERTANAM MENGGUNAKAN DIRECT NEURAL NETWORK UNTUK PENGATURAN LEVEL TANGKI PCT-100</w:t>
            </w:r>
          </w:p>
        </w:tc>
      </w:tr>
      <w:tr w:rsidR="00DB5D6E" w14:paraId="0D641F3E" w14:textId="77777777">
        <w:tc>
          <w:tcPr>
            <w:tcW w:w="9112" w:type="dxa"/>
          </w:tcPr>
          <w:p w14:paraId="1032F16A" w14:textId="77777777" w:rsidR="00DB5D6E" w:rsidRDefault="00DB5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  <w:tr w:rsidR="00DB5D6E" w14:paraId="438B6233" w14:textId="77777777">
        <w:tc>
          <w:tcPr>
            <w:tcW w:w="9112" w:type="dxa"/>
          </w:tcPr>
          <w:p w14:paraId="550F35AF" w14:textId="77777777" w:rsidR="00DB5D6E" w:rsidRDefault="00DB5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  <w:tr w:rsidR="00DB5D6E" w14:paraId="0B3E31FC" w14:textId="77777777">
        <w:tc>
          <w:tcPr>
            <w:tcW w:w="9112" w:type="dxa"/>
          </w:tcPr>
          <w:p w14:paraId="55432062" w14:textId="77777777" w:rsidR="00DB5D6E" w:rsidRDefault="00DB5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C1056FA" w14:textId="77777777" w:rsidR="00DB5D6E" w:rsidRDefault="00DB5D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</w:p>
    <w:p w14:paraId="49E5AB22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86" w:right="-18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DAFTAR LENGKAP SEMUA PENULIS:</w:t>
      </w:r>
    </w:p>
    <w:tbl>
      <w:tblPr>
        <w:tblStyle w:val="a0"/>
        <w:tblW w:w="9112" w:type="dxa"/>
        <w:tblInd w:w="-86" w:type="dxa"/>
        <w:tblLayout w:type="fixed"/>
        <w:tblLook w:val="0400" w:firstRow="0" w:lastRow="0" w:firstColumn="0" w:lastColumn="0" w:noHBand="0" w:noVBand="1"/>
      </w:tblPr>
      <w:tblGrid>
        <w:gridCol w:w="6607"/>
        <w:gridCol w:w="2505"/>
      </w:tblGrid>
      <w:tr w:rsidR="00DB5D6E" w14:paraId="73F583D7" w14:textId="77777777" w:rsidTr="008F2C27">
        <w:tc>
          <w:tcPr>
            <w:tcW w:w="6607" w:type="dxa"/>
          </w:tcPr>
          <w:p w14:paraId="0AE30A00" w14:textId="77777777" w:rsidR="00DB5D6E" w:rsidRDefault="00EC7F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505" w:type="dxa"/>
          </w:tcPr>
          <w:p w14:paraId="430362E3" w14:textId="77777777" w:rsidR="00DB5D6E" w:rsidRDefault="00EC7F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NRP/NIP</w:t>
            </w:r>
          </w:p>
        </w:tc>
      </w:tr>
      <w:tr w:rsidR="00DB5D6E" w14:paraId="2C27C45A" w14:textId="77777777" w:rsidTr="008F2C27">
        <w:tc>
          <w:tcPr>
            <w:tcW w:w="6607" w:type="dxa"/>
          </w:tcPr>
          <w:p w14:paraId="2CCFC618" w14:textId="2EC5F886" w:rsidR="00DB5D6E" w:rsidRPr="008F2C27" w:rsidRDefault="00EC7F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 xml:space="preserve">1. </w:t>
            </w:r>
            <w:r w:rsidR="00870580">
              <w:rPr>
                <w:b/>
                <w:color w:val="000000"/>
                <w:sz w:val="22"/>
                <w:szCs w:val="22"/>
                <w:lang w:val="en-US"/>
              </w:rPr>
              <w:t>MUHAMMAD FARIS ZUHAIRI</w:t>
            </w:r>
          </w:p>
        </w:tc>
        <w:tc>
          <w:tcPr>
            <w:tcW w:w="2505" w:type="dxa"/>
          </w:tcPr>
          <w:p w14:paraId="39EF4B47" w14:textId="4CDE0982" w:rsidR="00DB5D6E" w:rsidRPr="00870580" w:rsidRDefault="00EC7F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>07111940000</w:t>
            </w:r>
            <w:r w:rsidR="00870580">
              <w:rPr>
                <w:b/>
                <w:color w:val="000000"/>
                <w:sz w:val="22"/>
                <w:szCs w:val="22"/>
                <w:lang w:val="en-US"/>
              </w:rPr>
              <w:t>164</w:t>
            </w:r>
          </w:p>
        </w:tc>
      </w:tr>
      <w:tr w:rsidR="00DB5D6E" w14:paraId="238CBFA7" w14:textId="77777777" w:rsidTr="008F2C27">
        <w:tc>
          <w:tcPr>
            <w:tcW w:w="6607" w:type="dxa"/>
          </w:tcPr>
          <w:p w14:paraId="0CA47735" w14:textId="0316D538" w:rsidR="00DB5D6E" w:rsidRPr="008F2C27" w:rsidRDefault="00EC7F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 xml:space="preserve">2. </w:t>
            </w:r>
            <w:r w:rsidR="003B2D76" w:rsidRPr="003B2D76">
              <w:rPr>
                <w:b/>
                <w:color w:val="000000"/>
                <w:sz w:val="22"/>
                <w:szCs w:val="22"/>
                <w:lang w:val="en-US"/>
              </w:rPr>
              <w:t>EKA ISKANDAR, S.T., M.T.</w:t>
            </w:r>
          </w:p>
        </w:tc>
        <w:tc>
          <w:tcPr>
            <w:tcW w:w="2505" w:type="dxa"/>
          </w:tcPr>
          <w:p w14:paraId="1C7DDCCF" w14:textId="232D6303" w:rsidR="00DB5D6E" w:rsidRPr="008F2C27" w:rsidRDefault="002E02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4"/>
              </w:tabs>
              <w:spacing w:line="276" w:lineRule="auto"/>
              <w:ind w:right="-187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2E0239">
              <w:rPr>
                <w:b/>
                <w:color w:val="000000"/>
                <w:sz w:val="22"/>
                <w:szCs w:val="22"/>
                <w:lang w:val="en-US"/>
              </w:rPr>
              <w:t>198005282008121001</w:t>
            </w:r>
          </w:p>
        </w:tc>
      </w:tr>
      <w:tr w:rsidR="00DB5D6E" w14:paraId="627B63F9" w14:textId="77777777" w:rsidTr="008F2C27">
        <w:tc>
          <w:tcPr>
            <w:tcW w:w="6607" w:type="dxa"/>
          </w:tcPr>
          <w:p w14:paraId="69A123F6" w14:textId="04C8AD8D" w:rsidR="00DB5D6E" w:rsidRPr="008F2C27" w:rsidRDefault="00EC7F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 xml:space="preserve">3. </w:t>
            </w:r>
            <w:r w:rsidR="00776F3E" w:rsidRPr="00776F3E">
              <w:rPr>
                <w:b/>
                <w:color w:val="000000"/>
                <w:sz w:val="22"/>
                <w:szCs w:val="22"/>
                <w:lang w:val="en-US"/>
              </w:rPr>
              <w:t>DR. TRIHASTUTI AGUSTINAH, S.T., M.T.</w:t>
            </w:r>
          </w:p>
        </w:tc>
        <w:tc>
          <w:tcPr>
            <w:tcW w:w="2505" w:type="dxa"/>
          </w:tcPr>
          <w:p w14:paraId="65ED7A58" w14:textId="79ABD386" w:rsidR="00DB5D6E" w:rsidRPr="008F2C27" w:rsidRDefault="00103F1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103F1F">
              <w:rPr>
                <w:b/>
                <w:color w:val="000000"/>
                <w:sz w:val="22"/>
                <w:szCs w:val="22"/>
              </w:rPr>
              <w:t>196808121994032001</w:t>
            </w:r>
          </w:p>
        </w:tc>
      </w:tr>
      <w:tr w:rsidR="00DB5D6E" w14:paraId="696AE4BE" w14:textId="77777777" w:rsidTr="008F2C27">
        <w:tc>
          <w:tcPr>
            <w:tcW w:w="6607" w:type="dxa"/>
          </w:tcPr>
          <w:p w14:paraId="32B737C7" w14:textId="77777777" w:rsidR="00DB5D6E" w:rsidRDefault="00DB5D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</w:tcPr>
          <w:p w14:paraId="39E38B7C" w14:textId="77777777" w:rsidR="00DB5D6E" w:rsidRDefault="00DB5D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4D63EEA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</w:p>
    <w:p w14:paraId="6A387471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AFILIASI:</w:t>
      </w:r>
    </w:p>
    <w:tbl>
      <w:tblPr>
        <w:tblStyle w:val="a1"/>
        <w:tblW w:w="9112" w:type="dxa"/>
        <w:tblInd w:w="-86" w:type="dxa"/>
        <w:tblLayout w:type="fixed"/>
        <w:tblLook w:val="0400" w:firstRow="0" w:lastRow="0" w:firstColumn="0" w:lastColumn="0" w:noHBand="0" w:noVBand="1"/>
      </w:tblPr>
      <w:tblGrid>
        <w:gridCol w:w="9112"/>
      </w:tblGrid>
      <w:tr w:rsidR="00DB5D6E" w14:paraId="03903702" w14:textId="77777777">
        <w:tc>
          <w:tcPr>
            <w:tcW w:w="9112" w:type="dxa"/>
          </w:tcPr>
          <w:p w14:paraId="12D8004D" w14:textId="77777777" w:rsidR="00DB5D6E" w:rsidRDefault="00DB5D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E9B0192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</w:p>
    <w:p w14:paraId="2B982092" w14:textId="77777777" w:rsidR="00DB5D6E" w:rsidRDefault="00EC7F2B">
      <w:pPr>
        <w:pStyle w:val="Heading3"/>
        <w:widowControl w:val="0"/>
        <w:ind w:left="-86" w:right="-187"/>
        <w:rPr>
          <w:rFonts w:ascii="Times New Roman" w:eastAsia="Times New Roman" w:hAnsi="Times New Roman" w:cs="Times New Roman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  <w:u w:val="none"/>
        </w:rPr>
        <w:t>TRANSFER HAK CIPTA</w:t>
      </w:r>
    </w:p>
    <w:p w14:paraId="0626556A" w14:textId="77777777" w:rsidR="00DB5D6E" w:rsidRDefault="00EC7F2B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Yang </w:t>
      </w:r>
      <w:proofErr w:type="spellStart"/>
      <w:r>
        <w:rPr>
          <w:color w:val="000000"/>
          <w:sz w:val="24"/>
          <w:szCs w:val="24"/>
        </w:rPr>
        <w:t>bertandatangan</w:t>
      </w:r>
      <w:proofErr w:type="spellEnd"/>
      <w:r>
        <w:rPr>
          <w:color w:val="000000"/>
          <w:sz w:val="24"/>
          <w:szCs w:val="24"/>
        </w:rPr>
        <w:t xml:space="preserve"> di bawah ini </w:t>
      </w:r>
      <w:r>
        <w:rPr>
          <w:b/>
          <w:color w:val="000000"/>
          <w:sz w:val="24"/>
          <w:szCs w:val="24"/>
        </w:rPr>
        <w:t>menyerahkan</w:t>
      </w:r>
      <w:r>
        <w:rPr>
          <w:color w:val="000000"/>
          <w:sz w:val="24"/>
          <w:szCs w:val="24"/>
        </w:rPr>
        <w:t xml:space="preserve"> hak di bawah hak cipta yang  ada dalam  artikel tersebut di atas kepada </w:t>
      </w:r>
      <w:r>
        <w:rPr>
          <w:b/>
          <w:color w:val="000000"/>
          <w:sz w:val="24"/>
          <w:szCs w:val="24"/>
        </w:rPr>
        <w:t xml:space="preserve">Institut Teknologi Sepuluh </w:t>
      </w:r>
      <w:proofErr w:type="spellStart"/>
      <w:r>
        <w:rPr>
          <w:b/>
          <w:color w:val="000000"/>
          <w:sz w:val="24"/>
          <w:szCs w:val="24"/>
        </w:rPr>
        <w:t>Nopember</w:t>
      </w:r>
      <w:proofErr w:type="spellEnd"/>
      <w:r>
        <w:rPr>
          <w:color w:val="000000"/>
          <w:sz w:val="24"/>
          <w:szCs w:val="24"/>
        </w:rPr>
        <w:t xml:space="preserve"> untuk: </w:t>
      </w:r>
    </w:p>
    <w:p w14:paraId="07A764DB" w14:textId="77777777" w:rsidR="00DB5D6E" w:rsidRDefault="00EC7F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-1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(a)</w:t>
      </w:r>
      <w:r>
        <w:rPr>
          <w:color w:val="000000"/>
          <w:sz w:val="24"/>
          <w:szCs w:val="24"/>
        </w:rPr>
        <w:tab/>
        <w:t xml:space="preserve">diperbanyak dan  </w:t>
      </w:r>
    </w:p>
    <w:p w14:paraId="3BD4D284" w14:textId="77777777" w:rsidR="00DB5D6E" w:rsidRDefault="00EC7F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-1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(b)</w:t>
      </w:r>
      <w:r>
        <w:rPr>
          <w:color w:val="000000"/>
          <w:sz w:val="24"/>
          <w:szCs w:val="24"/>
        </w:rPr>
        <w:tab/>
        <w:t xml:space="preserve">diterbitkan dalam salah satu Publikasi Ilmiah Online di lingkungan Institut Teknologi Sepuluh </w:t>
      </w:r>
      <w:proofErr w:type="spellStart"/>
      <w:r>
        <w:rPr>
          <w:color w:val="000000"/>
          <w:sz w:val="24"/>
          <w:szCs w:val="24"/>
        </w:rPr>
        <w:t>Nopember</w:t>
      </w:r>
      <w:proofErr w:type="spellEnd"/>
      <w:r>
        <w:rPr>
          <w:color w:val="000000"/>
          <w:sz w:val="24"/>
          <w:szCs w:val="24"/>
        </w:rPr>
        <w:t xml:space="preserve"> Surabaya dengan catatan tanpa ada perubahan isi artikel tersebut.</w:t>
      </w:r>
    </w:p>
    <w:p w14:paraId="6E9CEB31" w14:textId="77777777" w:rsidR="00DB5D6E" w:rsidRDefault="00EC7F2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-18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Sedangkan hak-hak lain yang ada di bawah hak cipta mengikuti ketentuan dalam </w:t>
      </w:r>
      <w:proofErr w:type="spellStart"/>
      <w:r>
        <w:rPr>
          <w:color w:val="000000"/>
          <w:sz w:val="24"/>
          <w:szCs w:val="24"/>
        </w:rPr>
        <w:t>Undang-Undang</w:t>
      </w:r>
      <w:proofErr w:type="spellEnd"/>
      <w:r>
        <w:rPr>
          <w:color w:val="000000"/>
          <w:sz w:val="24"/>
          <w:szCs w:val="24"/>
        </w:rPr>
        <w:t xml:space="preserve"> RI  </w:t>
      </w:r>
      <w:proofErr w:type="spellStart"/>
      <w:r>
        <w:rPr>
          <w:color w:val="000000"/>
          <w:sz w:val="24"/>
          <w:szCs w:val="24"/>
        </w:rPr>
        <w:t>No</w:t>
      </w:r>
      <w:proofErr w:type="spellEnd"/>
      <w:r>
        <w:rPr>
          <w:color w:val="000000"/>
          <w:sz w:val="24"/>
          <w:szCs w:val="24"/>
        </w:rPr>
        <w:t xml:space="preserve"> 19 Tahun 2002 tentang Hak Cipta.</w:t>
      </w:r>
    </w:p>
    <w:p w14:paraId="14F79D75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7A603F48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5968ACAF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1FB59569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14319CD6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4E5A805A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             _____________________________</w:t>
      </w:r>
    </w:p>
    <w:p w14:paraId="00FAE8E5" w14:textId="38387D78" w:rsidR="00DB5D6E" w:rsidRDefault="00FD11FD">
      <w:pPr>
        <w:widowControl/>
        <w:ind w:left="270" w:right="-270" w:hanging="27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Muhammad Faris Zuhairi</w:t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  <w:t xml:space="preserve"> </w:t>
      </w:r>
    </w:p>
    <w:p w14:paraId="34C557C2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</w:p>
    <w:p w14:paraId="11C47AA8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39A24175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          </w:t>
      </w:r>
    </w:p>
    <w:p w14:paraId="20B5ED1A" w14:textId="31B82569" w:rsidR="00DB5D6E" w:rsidRDefault="00FD11FD">
      <w:pPr>
        <w:widowControl/>
        <w:ind w:left="270" w:right="-270" w:hanging="270"/>
        <w:rPr>
          <w:b/>
          <w:sz w:val="24"/>
          <w:szCs w:val="24"/>
        </w:rPr>
      </w:pPr>
      <w:r w:rsidRPr="00FD11FD">
        <w:rPr>
          <w:b/>
          <w:sz w:val="24"/>
          <w:szCs w:val="24"/>
          <w:lang w:val="en-US"/>
        </w:rPr>
        <w:t>Eka Iskandar, S.T., M.T.</w:t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</w:p>
    <w:p w14:paraId="7E55B417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</w:p>
    <w:p w14:paraId="38EAD8A8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24867A14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            </w:t>
      </w:r>
    </w:p>
    <w:p w14:paraId="56060AF6" w14:textId="76F9EB3E" w:rsidR="00DB5D6E" w:rsidRDefault="00F03D1C">
      <w:pPr>
        <w:widowControl/>
        <w:ind w:left="270" w:right="-270" w:hanging="270"/>
        <w:rPr>
          <w:b/>
          <w:sz w:val="24"/>
          <w:szCs w:val="24"/>
        </w:rPr>
      </w:pPr>
      <w:r w:rsidRPr="00F03D1C">
        <w:rPr>
          <w:b/>
          <w:sz w:val="24"/>
          <w:szCs w:val="24"/>
          <w:lang w:val="en-US"/>
        </w:rPr>
        <w:t xml:space="preserve">Dr. </w:t>
      </w:r>
      <w:proofErr w:type="spellStart"/>
      <w:r w:rsidRPr="00F03D1C">
        <w:rPr>
          <w:b/>
          <w:sz w:val="24"/>
          <w:szCs w:val="24"/>
          <w:lang w:val="en-US"/>
        </w:rPr>
        <w:t>Trihastuti</w:t>
      </w:r>
      <w:proofErr w:type="spellEnd"/>
      <w:r w:rsidRPr="00F03D1C">
        <w:rPr>
          <w:b/>
          <w:sz w:val="24"/>
          <w:szCs w:val="24"/>
          <w:lang w:val="en-US"/>
        </w:rPr>
        <w:t xml:space="preserve"> </w:t>
      </w:r>
      <w:proofErr w:type="spellStart"/>
      <w:r w:rsidRPr="00F03D1C">
        <w:rPr>
          <w:b/>
          <w:sz w:val="24"/>
          <w:szCs w:val="24"/>
          <w:lang w:val="en-US"/>
        </w:rPr>
        <w:t>Agustinah</w:t>
      </w:r>
      <w:proofErr w:type="spellEnd"/>
      <w:r w:rsidRPr="00F03D1C">
        <w:rPr>
          <w:b/>
          <w:sz w:val="24"/>
          <w:szCs w:val="24"/>
          <w:lang w:val="en-US"/>
        </w:rPr>
        <w:t>, S.T., M.T.</w:t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</w:p>
    <w:p w14:paraId="40DF53F6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</w:p>
    <w:p w14:paraId="52A4E0FA" w14:textId="77777777" w:rsidR="00DB5D6E" w:rsidRDefault="00EC7F2B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1A57C425" w14:textId="77777777" w:rsidR="00DB5D6E" w:rsidRDefault="00DB5D6E">
      <w:pPr>
        <w:widowControl/>
        <w:ind w:left="270" w:right="-270"/>
        <w:rPr>
          <w:sz w:val="24"/>
          <w:szCs w:val="24"/>
        </w:rPr>
      </w:pPr>
    </w:p>
    <w:sectPr w:rsidR="00DB5D6E">
      <w:pgSz w:w="11906" w:h="16838"/>
      <w:pgMar w:top="1008" w:right="1440" w:bottom="864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6E"/>
    <w:rsid w:val="00083E20"/>
    <w:rsid w:val="00103F1F"/>
    <w:rsid w:val="002E0239"/>
    <w:rsid w:val="003B2D76"/>
    <w:rsid w:val="00776F3E"/>
    <w:rsid w:val="00870580"/>
    <w:rsid w:val="008F2C27"/>
    <w:rsid w:val="009A7292"/>
    <w:rsid w:val="00DB5D6E"/>
    <w:rsid w:val="00EC7F2B"/>
    <w:rsid w:val="00EF0F01"/>
    <w:rsid w:val="00F03D1C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9223"/>
  <w15:docId w15:val="{1F154CAC-BCB8-45A7-8842-43307ACD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6"/>
        <w:szCs w:val="16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widowControl/>
      <w:spacing w:after="240"/>
      <w:jc w:val="center"/>
      <w:outlineLvl w:val="2"/>
    </w:pPr>
    <w:rPr>
      <w:rFonts w:ascii="Times" w:eastAsia="Times" w:hAnsi="Times" w:cs="Times"/>
      <w:b/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Risyad Alauddin Zaidan</dc:creator>
  <cp:lastModifiedBy>Muhammad Faris Zuhairi</cp:lastModifiedBy>
  <cp:revision>11</cp:revision>
  <dcterms:created xsi:type="dcterms:W3CDTF">2023-07-16T19:36:00Z</dcterms:created>
  <dcterms:modified xsi:type="dcterms:W3CDTF">2023-07-21T07:19:00Z</dcterms:modified>
</cp:coreProperties>
</file>