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10" w:type="dxa"/>
        <w:tblCellSpacing w:w="22" w:type="dxa"/>
        <w:tblInd w:w="-481" w:type="dxa"/>
        <w:shd w:val="clear" w:color="auto" w:fill="FFFFFF"/>
        <w:tblCellMar>
          <w:top w:w="15" w:type="dxa"/>
          <w:left w:w="15" w:type="dxa"/>
          <w:bottom w:w="15" w:type="dxa"/>
          <w:right w:w="15" w:type="dxa"/>
        </w:tblCellMar>
        <w:tblLook w:val="04A0"/>
      </w:tblPr>
      <w:tblGrid>
        <w:gridCol w:w="90"/>
        <w:gridCol w:w="4595"/>
        <w:gridCol w:w="5125"/>
      </w:tblGrid>
      <w:tr w:rsidR="00996F59" w:rsidRPr="00996F59" w:rsidTr="00A92E39">
        <w:trPr>
          <w:gridBefore w:val="1"/>
          <w:wBefore w:w="24" w:type="dxa"/>
          <w:tblCellSpacing w:w="22" w:type="dxa"/>
        </w:trPr>
        <w:tc>
          <w:tcPr>
            <w:tcW w:w="9654" w:type="dxa"/>
            <w:gridSpan w:val="2"/>
            <w:shd w:val="clear" w:color="auto" w:fill="FFFFFF"/>
            <w:vAlign w:val="center"/>
            <w:hideMark/>
          </w:tcPr>
          <w:p w:rsidR="00996F59" w:rsidRDefault="00996F59" w:rsidP="002F38CD">
            <w:pPr>
              <w:spacing w:before="100" w:beforeAutospacing="1" w:after="100" w:afterAutospacing="1" w:line="336" w:lineRule="atLeast"/>
              <w:rPr>
                <w:rFonts w:ascii="Arial" w:eastAsia="Times New Roman" w:hAnsi="Arial" w:cs="Arial"/>
                <w:color w:val="595959"/>
                <w:spacing w:val="4"/>
                <w:sz w:val="48"/>
                <w:szCs w:val="48"/>
              </w:rPr>
            </w:pPr>
            <w:r w:rsidRPr="00996F59">
              <w:rPr>
                <w:rFonts w:ascii="Arial" w:eastAsia="Times New Roman" w:hAnsi="Arial" w:cs="Arial"/>
                <w:color w:val="595959"/>
                <w:spacing w:val="4"/>
                <w:sz w:val="48"/>
                <w:szCs w:val="48"/>
              </w:rPr>
              <w:t xml:space="preserve"> </w:t>
            </w:r>
            <w:r w:rsidR="002F38CD">
              <w:rPr>
                <w:rFonts w:ascii="Arial" w:eastAsia="Times New Roman" w:hAnsi="Arial" w:cs="Arial"/>
                <w:color w:val="595959"/>
                <w:spacing w:val="4"/>
                <w:sz w:val="48"/>
                <w:szCs w:val="48"/>
              </w:rPr>
              <w:t xml:space="preserve">                   </w:t>
            </w:r>
            <w:r w:rsidRPr="00996F59">
              <w:rPr>
                <w:rFonts w:ascii="Arial" w:eastAsia="Times New Roman" w:hAnsi="Arial" w:cs="Arial"/>
                <w:color w:val="595959"/>
                <w:spacing w:val="4"/>
                <w:sz w:val="48"/>
                <w:szCs w:val="48"/>
              </w:rPr>
              <w:t>Box</w:t>
            </w:r>
            <w:r w:rsidR="009170FB">
              <w:rPr>
                <w:rFonts w:ascii="Arial" w:eastAsia="Times New Roman" w:hAnsi="Arial" w:cs="Arial"/>
                <w:color w:val="595959"/>
                <w:spacing w:val="4"/>
                <w:sz w:val="48"/>
                <w:szCs w:val="48"/>
              </w:rPr>
              <w:t>/</w:t>
            </w:r>
            <w:proofErr w:type="spellStart"/>
            <w:r w:rsidR="002F38CD">
              <w:rPr>
                <w:rFonts w:ascii="Arial" w:eastAsia="Times New Roman" w:hAnsi="Arial" w:cs="Arial"/>
                <w:color w:val="595959"/>
                <w:spacing w:val="4"/>
                <w:sz w:val="48"/>
                <w:szCs w:val="48"/>
              </w:rPr>
              <w:t>U</w:t>
            </w:r>
            <w:r w:rsidR="009170FB">
              <w:rPr>
                <w:rFonts w:ascii="Arial" w:eastAsia="Times New Roman" w:hAnsi="Arial" w:cs="Arial"/>
                <w:color w:val="595959"/>
                <w:spacing w:val="4"/>
                <w:sz w:val="48"/>
                <w:szCs w:val="48"/>
              </w:rPr>
              <w:t>nbox</w:t>
            </w:r>
            <w:proofErr w:type="spellEnd"/>
            <w:r w:rsidRPr="00996F59">
              <w:rPr>
                <w:rFonts w:ascii="Arial" w:eastAsia="Times New Roman" w:hAnsi="Arial" w:cs="Arial"/>
                <w:color w:val="595959"/>
                <w:spacing w:val="4"/>
                <w:sz w:val="48"/>
                <w:szCs w:val="48"/>
              </w:rPr>
              <w:t xml:space="preserve"> A Bike</w:t>
            </w:r>
          </w:p>
          <w:p w:rsidR="002F38CD" w:rsidRPr="00996F59" w:rsidRDefault="002F38CD" w:rsidP="002F38CD">
            <w:pPr>
              <w:spacing w:before="100" w:beforeAutospacing="1" w:after="100" w:afterAutospacing="1" w:line="336" w:lineRule="atLeast"/>
              <w:rPr>
                <w:rFonts w:ascii="Arial" w:eastAsia="Times New Roman" w:hAnsi="Arial" w:cs="Arial"/>
                <w:color w:val="595959"/>
                <w:spacing w:val="4"/>
                <w:sz w:val="20"/>
                <w:szCs w:val="20"/>
              </w:rPr>
            </w:pPr>
            <w:r w:rsidRPr="00996F59">
              <w:rPr>
                <w:rFonts w:ascii="Arial" w:eastAsia="Times New Roman" w:hAnsi="Arial" w:cs="Arial"/>
                <w:color w:val="595959"/>
                <w:kern w:val="36"/>
                <w:sz w:val="36"/>
                <w:szCs w:val="36"/>
              </w:rPr>
              <w:t xml:space="preserve">How To </w:t>
            </w:r>
            <w:r w:rsidRPr="002F38CD">
              <w:rPr>
                <w:rFonts w:ascii="Arial" w:eastAsia="Times New Roman" w:hAnsi="Arial" w:cs="Arial"/>
                <w:color w:val="595959"/>
                <w:spacing w:val="4"/>
                <w:sz w:val="36"/>
                <w:szCs w:val="36"/>
              </w:rPr>
              <w:t>Box</w:t>
            </w:r>
          </w:p>
          <w:p w:rsidR="009170FB" w:rsidRDefault="00996F59" w:rsidP="009170FB">
            <w:pPr>
              <w:spacing w:before="100" w:beforeAutospacing="1" w:after="100" w:afterAutospacing="1" w:line="336" w:lineRule="atLeast"/>
              <w:rPr>
                <w:rFonts w:ascii="Arial" w:eastAsia="Times New Roman" w:hAnsi="Arial" w:cs="Arial"/>
                <w:color w:val="595959"/>
                <w:spacing w:val="4"/>
                <w:sz w:val="20"/>
                <w:szCs w:val="20"/>
              </w:rPr>
            </w:pPr>
            <w:r w:rsidRPr="00996F59">
              <w:rPr>
                <w:rFonts w:ascii="Arial" w:eastAsia="Times New Roman" w:hAnsi="Arial" w:cs="Arial"/>
                <w:color w:val="595959"/>
                <w:spacing w:val="4"/>
                <w:sz w:val="20"/>
                <w:szCs w:val="20"/>
              </w:rPr>
              <w:t>For driving trips, it’s easy to carry the bike on a vehicle rack. When you fly, however, you must box your bike to meet airline requirements and because it’s the best way to safeguard it. Once boxed, you can check the bicycle as luggage and take it with you so it arrives when you do. Whether you fly with your bike or ship it to your vacation destination, you’ll need to partially disassemble it and box it</w:t>
            </w:r>
            <w:r w:rsidR="00FC6BE7">
              <w:rPr>
                <w:rFonts w:ascii="Arial" w:eastAsia="Times New Roman" w:hAnsi="Arial" w:cs="Arial"/>
                <w:color w:val="595959"/>
                <w:spacing w:val="4"/>
                <w:sz w:val="20"/>
                <w:szCs w:val="20"/>
              </w:rPr>
              <w:t xml:space="preserve"> don’t forget the </w:t>
            </w:r>
            <w:proofErr w:type="spellStart"/>
            <w:r w:rsidR="00FC6BE7">
              <w:rPr>
                <w:rFonts w:ascii="Arial" w:eastAsia="Times New Roman" w:hAnsi="Arial" w:cs="Arial"/>
                <w:color w:val="595959"/>
                <w:spacing w:val="4"/>
                <w:sz w:val="20"/>
                <w:szCs w:val="20"/>
              </w:rPr>
              <w:t>multitool</w:t>
            </w:r>
            <w:proofErr w:type="spellEnd"/>
            <w:r w:rsidRPr="00996F59">
              <w:rPr>
                <w:rFonts w:ascii="Arial" w:eastAsia="Times New Roman" w:hAnsi="Arial" w:cs="Arial"/>
                <w:color w:val="595959"/>
                <w:spacing w:val="4"/>
                <w:sz w:val="20"/>
                <w:szCs w:val="20"/>
              </w:rPr>
              <w:t>.</w:t>
            </w:r>
            <w:r w:rsidR="00FC6BE7">
              <w:rPr>
                <w:rFonts w:ascii="Arial" w:eastAsia="Times New Roman" w:hAnsi="Arial" w:cs="Arial"/>
                <w:color w:val="595959"/>
                <w:spacing w:val="4"/>
                <w:sz w:val="20"/>
                <w:szCs w:val="20"/>
              </w:rPr>
              <w:t xml:space="preserve"> This takes about a couple </w:t>
            </w:r>
            <w:proofErr w:type="spellStart"/>
            <w:r w:rsidR="00FC6BE7">
              <w:rPr>
                <w:rFonts w:ascii="Arial" w:eastAsia="Times New Roman" w:hAnsi="Arial" w:cs="Arial"/>
                <w:color w:val="595959"/>
                <w:spacing w:val="4"/>
                <w:sz w:val="20"/>
                <w:szCs w:val="20"/>
              </w:rPr>
              <w:t>on</w:t>
            </w:r>
            <w:proofErr w:type="spellEnd"/>
            <w:r w:rsidR="00FC6BE7">
              <w:rPr>
                <w:rFonts w:ascii="Arial" w:eastAsia="Times New Roman" w:hAnsi="Arial" w:cs="Arial"/>
                <w:color w:val="595959"/>
                <w:spacing w:val="4"/>
                <w:sz w:val="20"/>
                <w:szCs w:val="20"/>
              </w:rPr>
              <w:t xml:space="preserve"> minutes</w:t>
            </w:r>
            <w:r w:rsidRPr="00996F59">
              <w:rPr>
                <w:rFonts w:ascii="Arial" w:eastAsia="Times New Roman" w:hAnsi="Arial" w:cs="Arial"/>
                <w:color w:val="595959"/>
                <w:spacing w:val="4"/>
                <w:sz w:val="20"/>
                <w:szCs w:val="20"/>
              </w:rPr>
              <w:t>.</w:t>
            </w:r>
          </w:p>
          <w:p w:rsidR="00996F59" w:rsidRPr="00996F59" w:rsidRDefault="00996F59" w:rsidP="009170FB">
            <w:pPr>
              <w:spacing w:before="100" w:beforeAutospacing="1" w:after="100" w:afterAutospacing="1" w:line="336" w:lineRule="atLeast"/>
              <w:rPr>
                <w:rFonts w:ascii="Arial" w:eastAsia="Times New Roman" w:hAnsi="Arial" w:cs="Arial"/>
                <w:color w:val="595959"/>
                <w:spacing w:val="4"/>
                <w:sz w:val="20"/>
                <w:szCs w:val="20"/>
              </w:rPr>
            </w:pPr>
            <w:r w:rsidRPr="00996F59">
              <w:rPr>
                <w:rFonts w:ascii="Arial" w:eastAsia="Times New Roman" w:hAnsi="Arial" w:cs="Arial"/>
                <w:color w:val="595959"/>
                <w:spacing w:val="4"/>
                <w:sz w:val="20"/>
                <w:szCs w:val="20"/>
              </w:rPr>
              <w:t> </w:t>
            </w:r>
          </w:p>
        </w:tc>
      </w:tr>
      <w:tr w:rsidR="00996F59" w:rsidRPr="00996F59" w:rsidTr="00A92E39">
        <w:trPr>
          <w:tblCellSpacing w:w="22" w:type="dxa"/>
        </w:trPr>
        <w:tc>
          <w:tcPr>
            <w:tcW w:w="4619" w:type="dxa"/>
            <w:gridSpan w:val="2"/>
            <w:shd w:val="clear" w:color="auto" w:fill="FFFFFF"/>
            <w:hideMark/>
          </w:tcPr>
          <w:p w:rsidR="00996F59" w:rsidRPr="00996F59" w:rsidRDefault="00996F59" w:rsidP="004845A0">
            <w:pPr>
              <w:spacing w:before="100" w:beforeAutospacing="1" w:after="100" w:afterAutospacing="1" w:line="336" w:lineRule="atLeast"/>
              <w:rPr>
                <w:rFonts w:ascii="Arial" w:eastAsia="Times New Roman" w:hAnsi="Arial" w:cs="Arial"/>
                <w:color w:val="595959"/>
                <w:spacing w:val="4"/>
                <w:sz w:val="20"/>
                <w:szCs w:val="20"/>
              </w:rPr>
            </w:pPr>
            <w:r w:rsidRPr="00996F59">
              <w:rPr>
                <w:rFonts w:ascii="Arial" w:eastAsia="Times New Roman" w:hAnsi="Arial" w:cs="Arial"/>
                <w:b/>
                <w:bCs/>
                <w:color w:val="595959"/>
                <w:spacing w:val="4"/>
                <w:sz w:val="20"/>
                <w:szCs w:val="20"/>
              </w:rPr>
              <w:t>Materials Needed:</w:t>
            </w:r>
          </w:p>
          <w:p w:rsidR="000C30BA" w:rsidRDefault="00996F59" w:rsidP="000C30BA">
            <w:pPr>
              <w:pStyle w:val="ListParagraph"/>
              <w:numPr>
                <w:ilvl w:val="0"/>
                <w:numId w:val="2"/>
              </w:numPr>
              <w:spacing w:before="100" w:beforeAutospacing="1" w:after="100" w:afterAutospacing="1" w:line="336" w:lineRule="atLeast"/>
              <w:rPr>
                <w:rFonts w:ascii="Arial" w:eastAsia="Times New Roman" w:hAnsi="Arial" w:cs="Arial"/>
                <w:color w:val="595959"/>
                <w:spacing w:val="4"/>
                <w:sz w:val="20"/>
                <w:szCs w:val="20"/>
              </w:rPr>
            </w:pPr>
            <w:r w:rsidRPr="000C30BA">
              <w:rPr>
                <w:rFonts w:ascii="Arial" w:eastAsia="Times New Roman" w:hAnsi="Arial" w:cs="Arial"/>
                <w:color w:val="595959"/>
                <w:spacing w:val="4"/>
                <w:sz w:val="20"/>
                <w:szCs w:val="20"/>
              </w:rPr>
              <w:t>Obviously, you’ll need a </w:t>
            </w:r>
            <w:r w:rsidRPr="000C30BA">
              <w:rPr>
                <w:rFonts w:ascii="Arial" w:eastAsia="Times New Roman" w:hAnsi="Arial" w:cs="Arial"/>
                <w:b/>
                <w:bCs/>
                <w:color w:val="595959"/>
                <w:spacing w:val="4"/>
                <w:sz w:val="20"/>
                <w:szCs w:val="20"/>
              </w:rPr>
              <w:t>bike box</w:t>
            </w:r>
            <w:r w:rsidR="004845A0" w:rsidRPr="000C30BA">
              <w:rPr>
                <w:rFonts w:ascii="Arial" w:eastAsia="Times New Roman" w:hAnsi="Arial" w:cs="Arial"/>
                <w:color w:val="595959"/>
                <w:spacing w:val="4"/>
                <w:sz w:val="20"/>
                <w:szCs w:val="20"/>
              </w:rPr>
              <w:t xml:space="preserve">. </w:t>
            </w:r>
            <w:r w:rsidR="002F38CD" w:rsidRPr="000C30BA">
              <w:rPr>
                <w:rFonts w:ascii="Arial" w:eastAsia="Times New Roman" w:hAnsi="Arial" w:cs="Arial"/>
                <w:color w:val="595959"/>
                <w:spacing w:val="4"/>
                <w:sz w:val="20"/>
                <w:szCs w:val="20"/>
              </w:rPr>
              <w:t>These are</w:t>
            </w:r>
            <w:r w:rsidR="00CB6468" w:rsidRPr="000C30BA">
              <w:rPr>
                <w:rFonts w:ascii="Arial" w:eastAsia="Times New Roman" w:hAnsi="Arial" w:cs="Arial"/>
                <w:color w:val="595959"/>
                <w:spacing w:val="4"/>
                <w:sz w:val="20"/>
                <w:szCs w:val="20"/>
              </w:rPr>
              <w:t xml:space="preserve"> available from us. </w:t>
            </w:r>
          </w:p>
          <w:p w:rsidR="000C30BA" w:rsidRDefault="00CB6468" w:rsidP="000C30BA">
            <w:pPr>
              <w:pStyle w:val="ListParagraph"/>
              <w:numPr>
                <w:ilvl w:val="0"/>
                <w:numId w:val="2"/>
              </w:numPr>
              <w:spacing w:before="100" w:beforeAutospacing="1" w:after="100" w:afterAutospacing="1" w:line="336" w:lineRule="atLeast"/>
              <w:rPr>
                <w:rFonts w:ascii="Arial" w:eastAsia="Times New Roman" w:hAnsi="Arial" w:cs="Arial"/>
                <w:color w:val="595959"/>
                <w:spacing w:val="4"/>
                <w:sz w:val="20"/>
                <w:szCs w:val="20"/>
              </w:rPr>
            </w:pPr>
            <w:r w:rsidRPr="000C30BA">
              <w:rPr>
                <w:rFonts w:ascii="Arial" w:eastAsia="Times New Roman" w:hAnsi="Arial" w:cs="Arial"/>
                <w:color w:val="595959"/>
                <w:spacing w:val="4"/>
                <w:sz w:val="20"/>
                <w:szCs w:val="20"/>
              </w:rPr>
              <w:t>Contact us</w:t>
            </w:r>
            <w:r w:rsidR="00996F59" w:rsidRPr="000C30BA">
              <w:rPr>
                <w:rFonts w:ascii="Arial" w:eastAsia="Times New Roman" w:hAnsi="Arial" w:cs="Arial"/>
                <w:color w:val="595959"/>
                <w:spacing w:val="4"/>
                <w:sz w:val="20"/>
                <w:szCs w:val="20"/>
              </w:rPr>
              <w:t xml:space="preserve"> to check</w:t>
            </w:r>
            <w:r w:rsidRPr="000C30BA">
              <w:rPr>
                <w:rFonts w:ascii="Arial" w:eastAsia="Times New Roman" w:hAnsi="Arial" w:cs="Arial"/>
                <w:color w:val="595959"/>
                <w:spacing w:val="4"/>
                <w:sz w:val="20"/>
                <w:szCs w:val="20"/>
              </w:rPr>
              <w:t xml:space="preserve"> the</w:t>
            </w:r>
            <w:r w:rsidR="00996F59" w:rsidRPr="000C30BA">
              <w:rPr>
                <w:rFonts w:ascii="Arial" w:eastAsia="Times New Roman" w:hAnsi="Arial" w:cs="Arial"/>
                <w:color w:val="595959"/>
                <w:spacing w:val="4"/>
                <w:sz w:val="20"/>
                <w:szCs w:val="20"/>
              </w:rPr>
              <w:t xml:space="preserve"> availability</w:t>
            </w:r>
            <w:r w:rsidRPr="000C30BA">
              <w:rPr>
                <w:rFonts w:ascii="Arial" w:eastAsia="Times New Roman" w:hAnsi="Arial" w:cs="Arial"/>
                <w:color w:val="595959"/>
                <w:spacing w:val="4"/>
                <w:sz w:val="20"/>
                <w:szCs w:val="20"/>
              </w:rPr>
              <w:t xml:space="preserve"> of the </w:t>
            </w:r>
            <w:proofErr w:type="gramStart"/>
            <w:r w:rsidRPr="000C30BA">
              <w:rPr>
                <w:rFonts w:ascii="Arial" w:eastAsia="Times New Roman" w:hAnsi="Arial" w:cs="Arial"/>
                <w:color w:val="595959"/>
                <w:spacing w:val="4"/>
                <w:sz w:val="20"/>
                <w:szCs w:val="20"/>
              </w:rPr>
              <w:t>box ,</w:t>
            </w:r>
            <w:proofErr w:type="gramEnd"/>
            <w:r w:rsidR="000C30BA">
              <w:rPr>
                <w:rFonts w:ascii="Arial" w:eastAsia="Times New Roman" w:hAnsi="Arial" w:cs="Arial"/>
                <w:color w:val="595959"/>
                <w:spacing w:val="4"/>
                <w:sz w:val="20"/>
                <w:szCs w:val="20"/>
              </w:rPr>
              <w:t xml:space="preserve"> you </w:t>
            </w:r>
            <w:r w:rsidRPr="000C30BA">
              <w:rPr>
                <w:rFonts w:ascii="Arial" w:eastAsia="Times New Roman" w:hAnsi="Arial" w:cs="Arial"/>
                <w:color w:val="595959"/>
                <w:spacing w:val="4"/>
                <w:sz w:val="20"/>
                <w:szCs w:val="20"/>
              </w:rPr>
              <w:t xml:space="preserve"> may</w:t>
            </w:r>
            <w:r w:rsidR="00996F59" w:rsidRPr="000C30BA">
              <w:rPr>
                <w:rFonts w:ascii="Arial" w:eastAsia="Times New Roman" w:hAnsi="Arial" w:cs="Arial"/>
                <w:color w:val="595959"/>
                <w:spacing w:val="4"/>
                <w:sz w:val="20"/>
                <w:szCs w:val="20"/>
              </w:rPr>
              <w:t xml:space="preserve"> need to know your bike s</w:t>
            </w:r>
            <w:r w:rsidRPr="000C30BA">
              <w:rPr>
                <w:rFonts w:ascii="Arial" w:eastAsia="Times New Roman" w:hAnsi="Arial" w:cs="Arial"/>
                <w:color w:val="595959"/>
                <w:spacing w:val="4"/>
                <w:sz w:val="20"/>
                <w:szCs w:val="20"/>
              </w:rPr>
              <w:t>ize to select the right box.</w:t>
            </w:r>
            <w:r w:rsidR="00996F59" w:rsidRPr="000C30BA">
              <w:rPr>
                <w:rFonts w:ascii="Arial" w:eastAsia="Times New Roman" w:hAnsi="Arial" w:cs="Arial"/>
                <w:color w:val="595959"/>
                <w:spacing w:val="4"/>
                <w:sz w:val="20"/>
                <w:szCs w:val="20"/>
              </w:rPr>
              <w:t xml:space="preserve"> </w:t>
            </w:r>
          </w:p>
          <w:p w:rsidR="000C30BA" w:rsidRDefault="00996F59" w:rsidP="000C30BA">
            <w:pPr>
              <w:pStyle w:val="ListParagraph"/>
              <w:numPr>
                <w:ilvl w:val="0"/>
                <w:numId w:val="2"/>
              </w:numPr>
              <w:spacing w:before="100" w:beforeAutospacing="1" w:after="100" w:afterAutospacing="1" w:line="336" w:lineRule="atLeast"/>
              <w:rPr>
                <w:rFonts w:ascii="Arial" w:eastAsia="Times New Roman" w:hAnsi="Arial" w:cs="Arial"/>
                <w:color w:val="595959"/>
                <w:spacing w:val="4"/>
                <w:sz w:val="20"/>
                <w:szCs w:val="20"/>
              </w:rPr>
            </w:pPr>
            <w:r w:rsidRPr="000C30BA">
              <w:rPr>
                <w:rFonts w:ascii="Arial" w:eastAsia="Times New Roman" w:hAnsi="Arial" w:cs="Arial"/>
                <w:color w:val="595959"/>
                <w:spacing w:val="4"/>
                <w:sz w:val="20"/>
                <w:szCs w:val="20"/>
              </w:rPr>
              <w:t>Another specialty item is a </w:t>
            </w:r>
            <w:r w:rsidRPr="000C30BA">
              <w:rPr>
                <w:rFonts w:ascii="Arial" w:eastAsia="Times New Roman" w:hAnsi="Arial" w:cs="Arial"/>
                <w:b/>
                <w:bCs/>
                <w:color w:val="595959"/>
                <w:spacing w:val="4"/>
                <w:sz w:val="20"/>
                <w:szCs w:val="20"/>
              </w:rPr>
              <w:t>fork protection block</w:t>
            </w:r>
            <w:r w:rsidRPr="000C30BA">
              <w:rPr>
                <w:rFonts w:ascii="Arial" w:eastAsia="Times New Roman" w:hAnsi="Arial" w:cs="Arial"/>
                <w:color w:val="595959"/>
                <w:spacing w:val="4"/>
                <w:sz w:val="20"/>
                <w:szCs w:val="20"/>
              </w:rPr>
              <w:t>. This is inserted into the fork to prevent damage. </w:t>
            </w:r>
          </w:p>
          <w:p w:rsidR="000C30BA" w:rsidRDefault="00996F59" w:rsidP="000C30BA">
            <w:pPr>
              <w:pStyle w:val="ListParagraph"/>
              <w:numPr>
                <w:ilvl w:val="0"/>
                <w:numId w:val="2"/>
              </w:numPr>
              <w:spacing w:before="100" w:beforeAutospacing="1" w:after="100" w:afterAutospacing="1" w:line="336" w:lineRule="atLeast"/>
              <w:rPr>
                <w:rFonts w:ascii="Arial" w:eastAsia="Times New Roman" w:hAnsi="Arial" w:cs="Arial"/>
                <w:color w:val="595959"/>
                <w:spacing w:val="4"/>
                <w:sz w:val="20"/>
                <w:szCs w:val="20"/>
              </w:rPr>
            </w:pPr>
            <w:r w:rsidRPr="000C30BA">
              <w:rPr>
                <w:rFonts w:ascii="Arial" w:eastAsia="Times New Roman" w:hAnsi="Arial" w:cs="Arial"/>
                <w:color w:val="595959"/>
                <w:spacing w:val="4"/>
                <w:sz w:val="20"/>
                <w:szCs w:val="20"/>
              </w:rPr>
              <w:t>We can supply this or you can make one out of a 1- x 1-inch block of wood 100mm long with screws and washers in the ends.</w:t>
            </w:r>
          </w:p>
          <w:p w:rsidR="00996F59" w:rsidRPr="000C30BA" w:rsidRDefault="00996F59" w:rsidP="000C30BA">
            <w:pPr>
              <w:pStyle w:val="ListParagraph"/>
              <w:numPr>
                <w:ilvl w:val="0"/>
                <w:numId w:val="2"/>
              </w:numPr>
              <w:spacing w:before="100" w:beforeAutospacing="1" w:after="100" w:afterAutospacing="1" w:line="336" w:lineRule="atLeast"/>
              <w:rPr>
                <w:rFonts w:ascii="Arial" w:eastAsia="Times New Roman" w:hAnsi="Arial" w:cs="Arial"/>
                <w:color w:val="595959"/>
                <w:spacing w:val="4"/>
                <w:sz w:val="20"/>
                <w:szCs w:val="20"/>
              </w:rPr>
            </w:pPr>
            <w:r w:rsidRPr="000C30BA">
              <w:rPr>
                <w:rFonts w:ascii="Arial" w:eastAsia="Times New Roman" w:hAnsi="Arial" w:cs="Arial"/>
                <w:color w:val="595959"/>
                <w:spacing w:val="4"/>
                <w:sz w:val="20"/>
                <w:szCs w:val="20"/>
              </w:rPr>
              <w:t xml:space="preserve"> We can also provide an </w:t>
            </w:r>
            <w:r w:rsidRPr="000C30BA">
              <w:rPr>
                <w:rFonts w:ascii="Arial" w:eastAsia="Times New Roman" w:hAnsi="Arial" w:cs="Arial"/>
                <w:b/>
                <w:bCs/>
                <w:color w:val="595959"/>
                <w:spacing w:val="4"/>
                <w:sz w:val="20"/>
                <w:szCs w:val="20"/>
              </w:rPr>
              <w:t>axle protector</w:t>
            </w:r>
            <w:r w:rsidRPr="000C30BA">
              <w:rPr>
                <w:rFonts w:ascii="Arial" w:eastAsia="Times New Roman" w:hAnsi="Arial" w:cs="Arial"/>
                <w:color w:val="595959"/>
                <w:spacing w:val="4"/>
                <w:sz w:val="20"/>
                <w:szCs w:val="20"/>
              </w:rPr>
              <w:t>, which is pressed onto the front axle to keep it from poking through the box. Or you can cover the axle with cardboard.</w:t>
            </w:r>
          </w:p>
        </w:tc>
        <w:tc>
          <w:tcPr>
            <w:tcW w:w="5059" w:type="dxa"/>
            <w:shd w:val="clear" w:color="auto" w:fill="FFFFFF"/>
            <w:hideMark/>
          </w:tcPr>
          <w:p w:rsidR="00996F59" w:rsidRPr="00996F59" w:rsidRDefault="00996F59" w:rsidP="004845A0">
            <w:pPr>
              <w:spacing w:before="100" w:beforeAutospacing="1" w:after="100" w:afterAutospacing="1" w:line="336" w:lineRule="atLeast"/>
              <w:ind w:left="720"/>
              <w:rPr>
                <w:rFonts w:ascii="Arial" w:eastAsia="Times New Roman" w:hAnsi="Arial" w:cs="Arial"/>
                <w:color w:val="595959"/>
                <w:spacing w:val="4"/>
                <w:sz w:val="20"/>
                <w:szCs w:val="20"/>
              </w:rPr>
            </w:pPr>
          </w:p>
        </w:tc>
      </w:tr>
    </w:tbl>
    <w:p w:rsidR="00996F59" w:rsidRDefault="00996F59"/>
    <w:tbl>
      <w:tblPr>
        <w:tblW w:w="9211" w:type="dxa"/>
        <w:tblCellSpacing w:w="7" w:type="dxa"/>
        <w:tblInd w:w="-511" w:type="dxa"/>
        <w:shd w:val="clear" w:color="auto" w:fill="FFFFFF"/>
        <w:tblCellMar>
          <w:top w:w="15" w:type="dxa"/>
          <w:left w:w="15" w:type="dxa"/>
          <w:bottom w:w="15" w:type="dxa"/>
          <w:right w:w="15" w:type="dxa"/>
        </w:tblCellMar>
        <w:tblLook w:val="04A0"/>
      </w:tblPr>
      <w:tblGrid>
        <w:gridCol w:w="9211"/>
      </w:tblGrid>
      <w:tr w:rsidR="00996F59" w:rsidRPr="00996F59" w:rsidTr="000C30BA">
        <w:trPr>
          <w:tblCellSpacing w:w="7" w:type="dxa"/>
        </w:trPr>
        <w:tc>
          <w:tcPr>
            <w:tcW w:w="9183" w:type="dxa"/>
            <w:shd w:val="clear" w:color="auto" w:fill="FFFFFF"/>
            <w:vAlign w:val="center"/>
            <w:hideMark/>
          </w:tcPr>
          <w:p w:rsidR="00996F59" w:rsidRPr="00996F59" w:rsidRDefault="00996F59" w:rsidP="009170FB">
            <w:pPr>
              <w:spacing w:before="100" w:beforeAutospacing="1" w:after="100" w:afterAutospacing="1" w:line="336" w:lineRule="atLeast"/>
              <w:rPr>
                <w:rFonts w:ascii="Arial" w:eastAsia="Times New Roman" w:hAnsi="Arial" w:cs="Arial"/>
                <w:color w:val="595959"/>
                <w:spacing w:val="4"/>
                <w:sz w:val="20"/>
                <w:szCs w:val="20"/>
              </w:rPr>
            </w:pPr>
            <w:r w:rsidRPr="00996F59">
              <w:rPr>
                <w:rFonts w:ascii="Arial" w:eastAsia="Times New Roman" w:hAnsi="Arial" w:cs="Arial"/>
                <w:b/>
                <w:bCs/>
                <w:color w:val="595959"/>
                <w:spacing w:val="4"/>
                <w:sz w:val="20"/>
                <w:szCs w:val="20"/>
              </w:rPr>
              <w:t>Tips:</w:t>
            </w:r>
          </w:p>
        </w:tc>
      </w:tr>
      <w:tr w:rsidR="00996F59" w:rsidRPr="00996F59" w:rsidTr="000C30BA">
        <w:trPr>
          <w:tblCellSpacing w:w="7" w:type="dxa"/>
        </w:trPr>
        <w:tc>
          <w:tcPr>
            <w:tcW w:w="9183" w:type="dxa"/>
            <w:shd w:val="clear" w:color="auto" w:fill="FFFFCC"/>
            <w:vAlign w:val="center"/>
            <w:hideMark/>
          </w:tcPr>
          <w:p w:rsidR="00996F59" w:rsidRPr="000C30BA" w:rsidRDefault="00996F59" w:rsidP="000C30BA">
            <w:pPr>
              <w:pStyle w:val="ListParagraph"/>
              <w:numPr>
                <w:ilvl w:val="0"/>
                <w:numId w:val="3"/>
              </w:numPr>
              <w:spacing w:after="0" w:line="240" w:lineRule="auto"/>
              <w:rPr>
                <w:rFonts w:ascii="Arial" w:eastAsia="Times New Roman" w:hAnsi="Arial" w:cs="Arial"/>
                <w:color w:val="595959"/>
                <w:sz w:val="20"/>
                <w:szCs w:val="20"/>
              </w:rPr>
            </w:pPr>
            <w:r w:rsidRPr="000C30BA">
              <w:rPr>
                <w:rFonts w:ascii="Arial" w:eastAsia="Times New Roman" w:hAnsi="Arial" w:cs="Arial"/>
                <w:color w:val="595959"/>
                <w:sz w:val="20"/>
                <w:szCs w:val="20"/>
              </w:rPr>
              <w:t xml:space="preserve">Before removing the </w:t>
            </w:r>
            <w:r w:rsidR="002F38CD" w:rsidRPr="000C30BA">
              <w:rPr>
                <w:rFonts w:ascii="Arial" w:eastAsia="Times New Roman" w:hAnsi="Arial" w:cs="Arial"/>
                <w:color w:val="595959"/>
                <w:sz w:val="20"/>
                <w:szCs w:val="20"/>
              </w:rPr>
              <w:t>seat post</w:t>
            </w:r>
            <w:r w:rsidRPr="000C30BA">
              <w:rPr>
                <w:rFonts w:ascii="Arial" w:eastAsia="Times New Roman" w:hAnsi="Arial" w:cs="Arial"/>
                <w:color w:val="595959"/>
                <w:sz w:val="20"/>
                <w:szCs w:val="20"/>
              </w:rPr>
              <w:t>, wrap a piece of tape around it right at the frame to </w:t>
            </w:r>
            <w:r w:rsidRPr="000C30BA">
              <w:rPr>
                <w:rFonts w:ascii="Arial" w:eastAsia="Times New Roman" w:hAnsi="Arial" w:cs="Arial"/>
                <w:b/>
                <w:bCs/>
                <w:color w:val="595959"/>
                <w:sz w:val="20"/>
                <w:szCs w:val="20"/>
              </w:rPr>
              <w:t>mark your seat height</w:t>
            </w:r>
            <w:r w:rsidRPr="000C30BA">
              <w:rPr>
                <w:rFonts w:ascii="Arial" w:eastAsia="Times New Roman" w:hAnsi="Arial" w:cs="Arial"/>
                <w:color w:val="595959"/>
                <w:sz w:val="20"/>
                <w:szCs w:val="20"/>
              </w:rPr>
              <w:t xml:space="preserve"> so you’ll set things right during reassembly. If you have a quill-type stem (not </w:t>
            </w:r>
            <w:r w:rsidR="002F38CD" w:rsidRPr="000C30BA">
              <w:rPr>
                <w:rFonts w:ascii="Arial" w:eastAsia="Times New Roman" w:hAnsi="Arial" w:cs="Arial"/>
                <w:color w:val="595959"/>
                <w:sz w:val="20"/>
                <w:szCs w:val="20"/>
              </w:rPr>
              <w:t>thread less</w:t>
            </w:r>
            <w:r w:rsidRPr="000C30BA">
              <w:rPr>
                <w:rFonts w:ascii="Arial" w:eastAsia="Times New Roman" w:hAnsi="Arial" w:cs="Arial"/>
                <w:color w:val="595959"/>
                <w:sz w:val="20"/>
                <w:szCs w:val="20"/>
              </w:rPr>
              <w:t>), mark its height, too.</w:t>
            </w:r>
          </w:p>
        </w:tc>
      </w:tr>
      <w:tr w:rsidR="00996F59" w:rsidRPr="00996F59" w:rsidTr="000C30BA">
        <w:trPr>
          <w:tblCellSpacing w:w="7" w:type="dxa"/>
        </w:trPr>
        <w:tc>
          <w:tcPr>
            <w:tcW w:w="9183" w:type="dxa"/>
            <w:shd w:val="clear" w:color="auto" w:fill="FFFFFF"/>
            <w:vAlign w:val="center"/>
            <w:hideMark/>
          </w:tcPr>
          <w:p w:rsidR="00996F59" w:rsidRPr="000C30BA" w:rsidRDefault="00996F59" w:rsidP="000C30BA">
            <w:pPr>
              <w:pStyle w:val="ListParagraph"/>
              <w:numPr>
                <w:ilvl w:val="0"/>
                <w:numId w:val="3"/>
              </w:numPr>
              <w:spacing w:after="0" w:line="240" w:lineRule="auto"/>
              <w:rPr>
                <w:rFonts w:ascii="Arial" w:eastAsia="Times New Roman" w:hAnsi="Arial" w:cs="Arial"/>
                <w:color w:val="595959"/>
                <w:sz w:val="20"/>
                <w:szCs w:val="20"/>
              </w:rPr>
            </w:pPr>
            <w:r w:rsidRPr="000C30BA">
              <w:rPr>
                <w:rFonts w:ascii="Arial" w:eastAsia="Times New Roman" w:hAnsi="Arial" w:cs="Arial"/>
                <w:b/>
                <w:bCs/>
                <w:color w:val="595959"/>
                <w:sz w:val="20"/>
                <w:szCs w:val="20"/>
              </w:rPr>
              <w:t>Don’t just label the box.</w:t>
            </w:r>
            <w:r w:rsidRPr="000C30BA">
              <w:rPr>
                <w:rFonts w:ascii="Arial" w:eastAsia="Times New Roman" w:hAnsi="Arial" w:cs="Arial"/>
                <w:color w:val="595959"/>
                <w:sz w:val="20"/>
                <w:szCs w:val="20"/>
              </w:rPr>
              <w:t xml:space="preserve"> Write the complete address on a piece of </w:t>
            </w:r>
            <w:r w:rsidR="00CB6468" w:rsidRPr="000C30BA">
              <w:rPr>
                <w:rFonts w:ascii="Arial" w:eastAsia="Times New Roman" w:hAnsi="Arial" w:cs="Arial"/>
                <w:color w:val="595959"/>
                <w:sz w:val="20"/>
                <w:szCs w:val="20"/>
              </w:rPr>
              <w:t>paper and attach it to your bike</w:t>
            </w:r>
            <w:r w:rsidRPr="000C30BA">
              <w:rPr>
                <w:rFonts w:ascii="Arial" w:eastAsia="Times New Roman" w:hAnsi="Arial" w:cs="Arial"/>
                <w:color w:val="595959"/>
                <w:sz w:val="20"/>
                <w:szCs w:val="20"/>
              </w:rPr>
              <w:t>. That way, if they ruin your box, they’ll still know where to deliver the bike and who it belongs to.</w:t>
            </w:r>
          </w:p>
        </w:tc>
      </w:tr>
      <w:tr w:rsidR="00996F59" w:rsidRPr="00996F59" w:rsidTr="000C30BA">
        <w:trPr>
          <w:tblCellSpacing w:w="7" w:type="dxa"/>
        </w:trPr>
        <w:tc>
          <w:tcPr>
            <w:tcW w:w="9183" w:type="dxa"/>
            <w:shd w:val="clear" w:color="auto" w:fill="FFFFCC"/>
            <w:vAlign w:val="center"/>
            <w:hideMark/>
          </w:tcPr>
          <w:p w:rsidR="00996F59" w:rsidRPr="000C30BA" w:rsidRDefault="00996F59" w:rsidP="000C30BA">
            <w:pPr>
              <w:pStyle w:val="ListParagraph"/>
              <w:numPr>
                <w:ilvl w:val="0"/>
                <w:numId w:val="3"/>
              </w:numPr>
              <w:spacing w:after="0" w:line="240" w:lineRule="auto"/>
              <w:rPr>
                <w:rFonts w:ascii="Arial" w:eastAsia="Times New Roman" w:hAnsi="Arial" w:cs="Arial"/>
                <w:color w:val="595959"/>
                <w:sz w:val="20"/>
                <w:szCs w:val="20"/>
              </w:rPr>
            </w:pPr>
            <w:r w:rsidRPr="000C30BA">
              <w:rPr>
                <w:rFonts w:ascii="Arial" w:eastAsia="Times New Roman" w:hAnsi="Arial" w:cs="Arial"/>
                <w:color w:val="595959"/>
                <w:sz w:val="20"/>
                <w:szCs w:val="20"/>
              </w:rPr>
              <w:lastRenderedPageBreak/>
              <w:t>Be sure to </w:t>
            </w:r>
            <w:r w:rsidRPr="000C30BA">
              <w:rPr>
                <w:rFonts w:ascii="Arial" w:eastAsia="Times New Roman" w:hAnsi="Arial" w:cs="Arial"/>
                <w:b/>
                <w:bCs/>
                <w:color w:val="595959"/>
                <w:sz w:val="20"/>
                <w:szCs w:val="20"/>
              </w:rPr>
              <w:t>cross out any old addresses</w:t>
            </w:r>
            <w:r w:rsidRPr="000C30BA">
              <w:rPr>
                <w:rFonts w:ascii="Arial" w:eastAsia="Times New Roman" w:hAnsi="Arial" w:cs="Arial"/>
                <w:color w:val="595959"/>
                <w:sz w:val="20"/>
                <w:szCs w:val="20"/>
              </w:rPr>
              <w:t> or your bike might end up in the wrong place.</w:t>
            </w:r>
          </w:p>
        </w:tc>
      </w:tr>
      <w:tr w:rsidR="00996F59" w:rsidRPr="00996F59" w:rsidTr="000C30BA">
        <w:trPr>
          <w:tblCellSpacing w:w="7" w:type="dxa"/>
        </w:trPr>
        <w:tc>
          <w:tcPr>
            <w:tcW w:w="9183" w:type="dxa"/>
            <w:shd w:val="clear" w:color="auto" w:fill="FFFFFF"/>
            <w:vAlign w:val="center"/>
            <w:hideMark/>
          </w:tcPr>
          <w:p w:rsidR="00996F59" w:rsidRPr="000C30BA" w:rsidRDefault="00996F59" w:rsidP="000C30BA">
            <w:pPr>
              <w:pStyle w:val="ListParagraph"/>
              <w:numPr>
                <w:ilvl w:val="0"/>
                <w:numId w:val="3"/>
              </w:numPr>
              <w:spacing w:after="0" w:line="240" w:lineRule="auto"/>
              <w:rPr>
                <w:rFonts w:ascii="Arial" w:eastAsia="Times New Roman" w:hAnsi="Arial" w:cs="Arial"/>
                <w:color w:val="595959"/>
                <w:sz w:val="20"/>
                <w:szCs w:val="20"/>
              </w:rPr>
            </w:pPr>
            <w:r w:rsidRPr="000C30BA">
              <w:rPr>
                <w:rFonts w:ascii="Arial" w:eastAsia="Times New Roman" w:hAnsi="Arial" w:cs="Arial"/>
                <w:color w:val="595959"/>
                <w:sz w:val="20"/>
                <w:szCs w:val="20"/>
              </w:rPr>
              <w:t>To make the box extra tough, </w:t>
            </w:r>
            <w:r w:rsidRPr="000C30BA">
              <w:rPr>
                <w:rFonts w:ascii="Arial" w:eastAsia="Times New Roman" w:hAnsi="Arial" w:cs="Arial"/>
                <w:b/>
                <w:bCs/>
                <w:color w:val="595959"/>
                <w:sz w:val="20"/>
                <w:szCs w:val="20"/>
              </w:rPr>
              <w:t xml:space="preserve">reinforce it by </w:t>
            </w:r>
            <w:r w:rsidR="00CB6468" w:rsidRPr="000C30BA">
              <w:rPr>
                <w:rFonts w:ascii="Arial" w:eastAsia="Times New Roman" w:hAnsi="Arial" w:cs="Arial"/>
                <w:b/>
                <w:bCs/>
                <w:color w:val="595959"/>
                <w:sz w:val="20"/>
                <w:szCs w:val="20"/>
              </w:rPr>
              <w:t>putting cardboard panels inside the box (next to your</w:t>
            </w:r>
            <w:r w:rsidRPr="000C30BA">
              <w:rPr>
                <w:rFonts w:ascii="Arial" w:eastAsia="Times New Roman" w:hAnsi="Arial" w:cs="Arial"/>
                <w:b/>
                <w:bCs/>
                <w:color w:val="595959"/>
                <w:sz w:val="20"/>
                <w:szCs w:val="20"/>
              </w:rPr>
              <w:t xml:space="preserve"> bike</w:t>
            </w:r>
            <w:r w:rsidR="00CB6468" w:rsidRPr="000C30BA">
              <w:rPr>
                <w:rFonts w:ascii="Arial" w:eastAsia="Times New Roman" w:hAnsi="Arial" w:cs="Arial"/>
                <w:b/>
                <w:bCs/>
                <w:color w:val="595959"/>
                <w:sz w:val="20"/>
                <w:szCs w:val="20"/>
              </w:rPr>
              <w:t>)</w:t>
            </w:r>
            <w:r w:rsidRPr="000C30BA">
              <w:rPr>
                <w:rFonts w:ascii="Arial" w:eastAsia="Times New Roman" w:hAnsi="Arial" w:cs="Arial"/>
                <w:color w:val="595959"/>
                <w:sz w:val="20"/>
                <w:szCs w:val="20"/>
              </w:rPr>
              <w:t>.</w:t>
            </w:r>
          </w:p>
        </w:tc>
      </w:tr>
      <w:tr w:rsidR="00996F59" w:rsidRPr="00996F59" w:rsidTr="000C30BA">
        <w:trPr>
          <w:tblCellSpacing w:w="7" w:type="dxa"/>
        </w:trPr>
        <w:tc>
          <w:tcPr>
            <w:tcW w:w="9183" w:type="dxa"/>
            <w:shd w:val="clear" w:color="auto" w:fill="FFFFCC"/>
            <w:vAlign w:val="center"/>
            <w:hideMark/>
          </w:tcPr>
          <w:p w:rsidR="00996F59" w:rsidRPr="000C30BA" w:rsidRDefault="00996F59" w:rsidP="000C30BA">
            <w:pPr>
              <w:pStyle w:val="ListParagraph"/>
              <w:numPr>
                <w:ilvl w:val="0"/>
                <w:numId w:val="3"/>
              </w:numPr>
              <w:spacing w:after="0" w:line="240" w:lineRule="auto"/>
              <w:rPr>
                <w:rFonts w:ascii="Arial" w:eastAsia="Times New Roman" w:hAnsi="Arial" w:cs="Arial"/>
                <w:color w:val="595959"/>
                <w:sz w:val="20"/>
                <w:szCs w:val="20"/>
              </w:rPr>
            </w:pPr>
            <w:r w:rsidRPr="000C30BA">
              <w:rPr>
                <w:rFonts w:ascii="Arial" w:eastAsia="Times New Roman" w:hAnsi="Arial" w:cs="Arial"/>
                <w:b/>
                <w:bCs/>
                <w:color w:val="595959"/>
                <w:sz w:val="20"/>
                <w:szCs w:val="20"/>
              </w:rPr>
              <w:t>Tape the box carefully to reinforce all the seams</w:t>
            </w:r>
            <w:r w:rsidRPr="000C30BA">
              <w:rPr>
                <w:rFonts w:ascii="Arial" w:eastAsia="Times New Roman" w:hAnsi="Arial" w:cs="Arial"/>
                <w:color w:val="595959"/>
                <w:sz w:val="20"/>
                <w:szCs w:val="20"/>
              </w:rPr>
              <w:t> (don't forget the bottom).</w:t>
            </w:r>
          </w:p>
        </w:tc>
      </w:tr>
      <w:tr w:rsidR="00996F59" w:rsidRPr="00996F59" w:rsidTr="000C30BA">
        <w:trPr>
          <w:tblCellSpacing w:w="7" w:type="dxa"/>
        </w:trPr>
        <w:tc>
          <w:tcPr>
            <w:tcW w:w="9183" w:type="dxa"/>
            <w:shd w:val="clear" w:color="auto" w:fill="FFFFFF"/>
            <w:vAlign w:val="center"/>
            <w:hideMark/>
          </w:tcPr>
          <w:p w:rsidR="00996F59" w:rsidRPr="000C30BA" w:rsidRDefault="00996F59" w:rsidP="000C30BA">
            <w:pPr>
              <w:pStyle w:val="ListParagraph"/>
              <w:numPr>
                <w:ilvl w:val="0"/>
                <w:numId w:val="3"/>
              </w:numPr>
              <w:spacing w:after="0" w:line="240" w:lineRule="auto"/>
              <w:rPr>
                <w:rFonts w:ascii="Arial" w:eastAsia="Times New Roman" w:hAnsi="Arial" w:cs="Arial"/>
                <w:color w:val="595959"/>
                <w:sz w:val="20"/>
                <w:szCs w:val="20"/>
              </w:rPr>
            </w:pPr>
            <w:r w:rsidRPr="000C30BA">
              <w:rPr>
                <w:rFonts w:ascii="Arial" w:eastAsia="Times New Roman" w:hAnsi="Arial" w:cs="Arial"/>
                <w:b/>
                <w:bCs/>
                <w:color w:val="595959"/>
                <w:sz w:val="20"/>
                <w:szCs w:val="20"/>
              </w:rPr>
              <w:t>Don’t tape over the carrying holes</w:t>
            </w:r>
            <w:r w:rsidRPr="000C30BA">
              <w:rPr>
                <w:rFonts w:ascii="Arial" w:eastAsia="Times New Roman" w:hAnsi="Arial" w:cs="Arial"/>
                <w:color w:val="595959"/>
                <w:sz w:val="20"/>
                <w:szCs w:val="20"/>
              </w:rPr>
              <w:t> because you want the shippers to have good handholds so they don’t get aggravated and abuse your bike.</w:t>
            </w:r>
          </w:p>
        </w:tc>
      </w:tr>
      <w:tr w:rsidR="00996F59" w:rsidRPr="00996F59" w:rsidTr="000C30BA">
        <w:trPr>
          <w:trHeight w:val="58"/>
          <w:tblCellSpacing w:w="7" w:type="dxa"/>
        </w:trPr>
        <w:tc>
          <w:tcPr>
            <w:tcW w:w="9183" w:type="dxa"/>
            <w:shd w:val="clear" w:color="auto" w:fill="FFFFCC"/>
            <w:vAlign w:val="center"/>
            <w:hideMark/>
          </w:tcPr>
          <w:p w:rsidR="00996F59" w:rsidRPr="000C30BA" w:rsidRDefault="00996F59" w:rsidP="000C30BA">
            <w:pPr>
              <w:pStyle w:val="ListParagraph"/>
              <w:numPr>
                <w:ilvl w:val="0"/>
                <w:numId w:val="3"/>
              </w:numPr>
              <w:spacing w:after="0" w:line="240" w:lineRule="auto"/>
              <w:rPr>
                <w:rFonts w:ascii="Arial" w:eastAsia="Times New Roman" w:hAnsi="Arial" w:cs="Arial"/>
                <w:color w:val="595959"/>
                <w:sz w:val="20"/>
                <w:szCs w:val="20"/>
              </w:rPr>
            </w:pPr>
            <w:r w:rsidRPr="000C30BA">
              <w:rPr>
                <w:rFonts w:ascii="Arial" w:eastAsia="Times New Roman" w:hAnsi="Arial" w:cs="Arial"/>
                <w:color w:val="595959"/>
                <w:sz w:val="20"/>
                <w:szCs w:val="20"/>
              </w:rPr>
              <w:t>Keep in mind that </w:t>
            </w:r>
            <w:r w:rsidRPr="000C30BA">
              <w:rPr>
                <w:rFonts w:ascii="Arial" w:eastAsia="Times New Roman" w:hAnsi="Arial" w:cs="Arial"/>
                <w:b/>
                <w:bCs/>
                <w:color w:val="595959"/>
                <w:sz w:val="20"/>
                <w:szCs w:val="20"/>
              </w:rPr>
              <w:t>there’s room in the box for other essentials</w:t>
            </w:r>
            <w:r w:rsidRPr="000C30BA">
              <w:rPr>
                <w:rFonts w:ascii="Arial" w:eastAsia="Times New Roman" w:hAnsi="Arial" w:cs="Arial"/>
                <w:color w:val="595959"/>
                <w:sz w:val="20"/>
                <w:szCs w:val="20"/>
              </w:rPr>
              <w:t>, such as cycling clothing and gear. Plus, on the return trip, the box is a great place to pack dirty clothes.</w:t>
            </w:r>
          </w:p>
        </w:tc>
      </w:tr>
      <w:tr w:rsidR="00996F59" w:rsidRPr="00996F59" w:rsidTr="000C30BA">
        <w:trPr>
          <w:tblCellSpacing w:w="7" w:type="dxa"/>
        </w:trPr>
        <w:tc>
          <w:tcPr>
            <w:tcW w:w="9183" w:type="dxa"/>
            <w:shd w:val="clear" w:color="auto" w:fill="FFFFFF"/>
            <w:vAlign w:val="center"/>
            <w:hideMark/>
          </w:tcPr>
          <w:p w:rsidR="00996F59" w:rsidRPr="000C30BA" w:rsidRDefault="00996F59" w:rsidP="000C30BA">
            <w:pPr>
              <w:pStyle w:val="ListParagraph"/>
              <w:numPr>
                <w:ilvl w:val="0"/>
                <w:numId w:val="3"/>
              </w:numPr>
              <w:spacing w:after="0" w:line="240" w:lineRule="auto"/>
              <w:rPr>
                <w:rFonts w:ascii="Arial" w:eastAsia="Times New Roman" w:hAnsi="Arial" w:cs="Arial"/>
                <w:color w:val="595959"/>
                <w:sz w:val="20"/>
                <w:szCs w:val="20"/>
              </w:rPr>
            </w:pPr>
            <w:r w:rsidRPr="000C30BA">
              <w:rPr>
                <w:rFonts w:ascii="Arial" w:eastAsia="Times New Roman" w:hAnsi="Arial" w:cs="Arial"/>
                <w:b/>
                <w:bCs/>
                <w:color w:val="595959"/>
                <w:sz w:val="20"/>
                <w:szCs w:val="20"/>
              </w:rPr>
              <w:t>Don’t forget to pack the tools and materials</w:t>
            </w:r>
            <w:r w:rsidRPr="000C30BA">
              <w:rPr>
                <w:rFonts w:ascii="Arial" w:eastAsia="Times New Roman" w:hAnsi="Arial" w:cs="Arial"/>
                <w:color w:val="595959"/>
                <w:sz w:val="20"/>
                <w:szCs w:val="20"/>
              </w:rPr>
              <w:t> needed to repack the bike for the return trip.</w:t>
            </w:r>
          </w:p>
        </w:tc>
      </w:tr>
      <w:tr w:rsidR="00996F59" w:rsidRPr="00996F59" w:rsidTr="000C30BA">
        <w:trPr>
          <w:tblCellSpacing w:w="7" w:type="dxa"/>
        </w:trPr>
        <w:tc>
          <w:tcPr>
            <w:tcW w:w="9183" w:type="dxa"/>
            <w:shd w:val="clear" w:color="auto" w:fill="FFFFFF"/>
            <w:vAlign w:val="center"/>
          </w:tcPr>
          <w:p w:rsidR="00996F59" w:rsidRDefault="00996F59" w:rsidP="00996F59">
            <w:pPr>
              <w:spacing w:after="0" w:line="240" w:lineRule="auto"/>
              <w:rPr>
                <w:rFonts w:ascii="Arial" w:eastAsia="Times New Roman" w:hAnsi="Arial" w:cs="Arial"/>
                <w:b/>
                <w:bCs/>
                <w:color w:val="595959"/>
                <w:sz w:val="20"/>
                <w:szCs w:val="20"/>
              </w:rPr>
            </w:pPr>
          </w:p>
          <w:p w:rsidR="00996F59" w:rsidRPr="00996F59" w:rsidRDefault="00996F59" w:rsidP="00996F59">
            <w:pPr>
              <w:spacing w:after="0" w:line="240" w:lineRule="auto"/>
              <w:rPr>
                <w:rFonts w:ascii="Arial" w:eastAsia="Times New Roman" w:hAnsi="Arial" w:cs="Arial"/>
                <w:b/>
                <w:bCs/>
                <w:color w:val="595959"/>
                <w:sz w:val="20"/>
                <w:szCs w:val="20"/>
              </w:rPr>
            </w:pPr>
          </w:p>
        </w:tc>
      </w:tr>
      <w:tr w:rsidR="00996F59" w:rsidRPr="00996F59" w:rsidTr="000C30BA">
        <w:trPr>
          <w:tblCellSpacing w:w="7" w:type="dxa"/>
        </w:trPr>
        <w:tc>
          <w:tcPr>
            <w:tcW w:w="9183" w:type="dxa"/>
            <w:shd w:val="clear" w:color="auto" w:fill="FFFFFF"/>
            <w:vAlign w:val="center"/>
          </w:tcPr>
          <w:p w:rsidR="00996F59" w:rsidRDefault="00996F59" w:rsidP="00996F59">
            <w:pPr>
              <w:spacing w:after="0" w:line="240" w:lineRule="auto"/>
              <w:rPr>
                <w:rFonts w:ascii="Arial" w:eastAsia="Times New Roman" w:hAnsi="Arial" w:cs="Arial"/>
                <w:b/>
                <w:bCs/>
                <w:color w:val="595959"/>
                <w:sz w:val="20"/>
                <w:szCs w:val="20"/>
              </w:rPr>
            </w:pPr>
          </w:p>
        </w:tc>
      </w:tr>
    </w:tbl>
    <w:p w:rsidR="00996F59" w:rsidRPr="00996F59" w:rsidRDefault="00996F59" w:rsidP="00996F59">
      <w:pPr>
        <w:pBdr>
          <w:bottom w:val="single" w:sz="6" w:space="0" w:color="CACACA"/>
        </w:pBdr>
        <w:shd w:val="clear" w:color="auto" w:fill="FFFFFF"/>
        <w:spacing w:before="100" w:beforeAutospacing="1" w:after="100" w:afterAutospacing="1" w:line="240" w:lineRule="auto"/>
        <w:outlineLvl w:val="0"/>
        <w:rPr>
          <w:rFonts w:ascii="Arial" w:eastAsia="Times New Roman" w:hAnsi="Arial" w:cs="Arial"/>
          <w:color w:val="595959"/>
          <w:kern w:val="36"/>
          <w:sz w:val="36"/>
          <w:szCs w:val="36"/>
        </w:rPr>
      </w:pPr>
      <w:r w:rsidRPr="00996F59">
        <w:rPr>
          <w:rFonts w:ascii="Arial" w:eastAsia="Times New Roman" w:hAnsi="Arial" w:cs="Arial"/>
          <w:color w:val="595959"/>
          <w:kern w:val="36"/>
          <w:sz w:val="36"/>
          <w:szCs w:val="36"/>
        </w:rPr>
        <w:t xml:space="preserve">How </w:t>
      </w:r>
      <w:proofErr w:type="gramStart"/>
      <w:r w:rsidRPr="00996F59">
        <w:rPr>
          <w:rFonts w:ascii="Arial" w:eastAsia="Times New Roman" w:hAnsi="Arial" w:cs="Arial"/>
          <w:color w:val="595959"/>
          <w:kern w:val="36"/>
          <w:sz w:val="36"/>
          <w:szCs w:val="36"/>
        </w:rPr>
        <w:t>To</w:t>
      </w:r>
      <w:proofErr w:type="gramEnd"/>
      <w:r w:rsidRPr="00996F59">
        <w:rPr>
          <w:rFonts w:ascii="Arial" w:eastAsia="Times New Roman" w:hAnsi="Arial" w:cs="Arial"/>
          <w:color w:val="595959"/>
          <w:kern w:val="36"/>
          <w:sz w:val="36"/>
          <w:szCs w:val="36"/>
        </w:rPr>
        <w:t xml:space="preserve"> Reassemble A Boxed Bike</w:t>
      </w:r>
    </w:p>
    <w:p w:rsidR="002F38CD" w:rsidRDefault="00996F59" w:rsidP="002F38CD">
      <w:pPr>
        <w:shd w:val="clear" w:color="auto" w:fill="FFFFFF"/>
        <w:spacing w:before="100" w:beforeAutospacing="1" w:after="100" w:afterAutospacing="1" w:line="336" w:lineRule="atLeast"/>
        <w:jc w:val="both"/>
        <w:rPr>
          <w:rFonts w:ascii="Arial" w:eastAsia="Times New Roman" w:hAnsi="Arial" w:cs="Arial"/>
          <w:b/>
          <w:bCs/>
          <w:color w:val="365F91" w:themeColor="accent1" w:themeShade="BF"/>
          <w:spacing w:val="4"/>
          <w:sz w:val="24"/>
          <w:szCs w:val="24"/>
        </w:rPr>
      </w:pPr>
      <w:r w:rsidRPr="00996F59">
        <w:rPr>
          <w:rFonts w:ascii="Arial" w:eastAsia="Times New Roman" w:hAnsi="Arial" w:cs="Arial"/>
          <w:color w:val="595959"/>
          <w:spacing w:val="4"/>
          <w:sz w:val="20"/>
          <w:szCs w:val="20"/>
        </w:rPr>
        <w:t>Everybody knows that the best vacations include cycling, which means bringing a bike along. And, the easiest way to do this is to have us b</w:t>
      </w:r>
      <w:r w:rsidR="003A73E9">
        <w:rPr>
          <w:rFonts w:ascii="Arial" w:eastAsia="Times New Roman" w:hAnsi="Arial" w:cs="Arial"/>
          <w:color w:val="595959"/>
          <w:spacing w:val="4"/>
          <w:sz w:val="20"/>
          <w:szCs w:val="20"/>
        </w:rPr>
        <w:t xml:space="preserve">ox it so you can </w:t>
      </w:r>
      <w:r w:rsidR="008257D5">
        <w:rPr>
          <w:rFonts w:ascii="Arial" w:eastAsia="Times New Roman" w:hAnsi="Arial" w:cs="Arial"/>
          <w:color w:val="595959"/>
          <w:spacing w:val="4"/>
          <w:sz w:val="20"/>
          <w:szCs w:val="20"/>
        </w:rPr>
        <w:t>take it along during the journey</w:t>
      </w:r>
      <w:r w:rsidRPr="00996F59">
        <w:rPr>
          <w:rFonts w:ascii="Arial" w:eastAsia="Times New Roman" w:hAnsi="Arial" w:cs="Arial"/>
          <w:color w:val="595959"/>
          <w:spacing w:val="4"/>
          <w:sz w:val="20"/>
          <w:szCs w:val="20"/>
        </w:rPr>
        <w:t>. The only prob</w:t>
      </w:r>
      <w:r w:rsidR="00E920E7">
        <w:rPr>
          <w:rFonts w:ascii="Arial" w:eastAsia="Times New Roman" w:hAnsi="Arial" w:cs="Arial"/>
          <w:color w:val="595959"/>
          <w:spacing w:val="4"/>
          <w:sz w:val="20"/>
          <w:szCs w:val="20"/>
        </w:rPr>
        <w:t>lem is that when you get to the</w:t>
      </w:r>
      <w:r w:rsidRPr="00996F59">
        <w:rPr>
          <w:rFonts w:ascii="Arial" w:eastAsia="Times New Roman" w:hAnsi="Arial" w:cs="Arial"/>
          <w:color w:val="595959"/>
          <w:spacing w:val="4"/>
          <w:sz w:val="20"/>
          <w:szCs w:val="20"/>
        </w:rPr>
        <w:t xml:space="preserve"> swee</w:t>
      </w:r>
      <w:r w:rsidR="003C3086">
        <w:rPr>
          <w:rFonts w:ascii="Arial" w:eastAsia="Times New Roman" w:hAnsi="Arial" w:cs="Arial"/>
          <w:color w:val="595959"/>
          <w:spacing w:val="4"/>
          <w:sz w:val="20"/>
          <w:szCs w:val="20"/>
        </w:rPr>
        <w:t xml:space="preserve">t destination, your bike </w:t>
      </w:r>
      <w:r w:rsidRPr="00996F59">
        <w:rPr>
          <w:rFonts w:ascii="Arial" w:eastAsia="Times New Roman" w:hAnsi="Arial" w:cs="Arial"/>
          <w:color w:val="595959"/>
          <w:spacing w:val="4"/>
          <w:sz w:val="20"/>
          <w:szCs w:val="20"/>
        </w:rPr>
        <w:t>is in pieces inside a cardboard crate.</w:t>
      </w:r>
      <w:r w:rsidRPr="00996F59">
        <w:rPr>
          <w:rFonts w:ascii="Arial" w:eastAsia="Times New Roman" w:hAnsi="Arial" w:cs="Arial"/>
          <w:color w:val="595959"/>
          <w:spacing w:val="4"/>
          <w:sz w:val="20"/>
          <w:szCs w:val="20"/>
        </w:rPr>
        <w:br/>
      </w:r>
      <w:r w:rsidRPr="00996F59">
        <w:rPr>
          <w:rFonts w:ascii="Arial" w:eastAsia="Times New Roman" w:hAnsi="Arial" w:cs="Arial"/>
          <w:color w:val="595959"/>
          <w:spacing w:val="4"/>
          <w:sz w:val="20"/>
          <w:szCs w:val="20"/>
        </w:rPr>
        <w:br/>
        <w:t>To help, we offer these step-by-step instructions that make reassembly easy. It should only take about 30 minutes to go from opening the box to pedaling in tha</w:t>
      </w:r>
      <w:r w:rsidR="003A73E9">
        <w:rPr>
          <w:rFonts w:ascii="Arial" w:eastAsia="Times New Roman" w:hAnsi="Arial" w:cs="Arial"/>
          <w:color w:val="595959"/>
          <w:spacing w:val="4"/>
          <w:sz w:val="20"/>
          <w:szCs w:val="20"/>
        </w:rPr>
        <w:t xml:space="preserve">t vacation paradise. </w:t>
      </w:r>
      <w:r w:rsidRPr="00996F59">
        <w:rPr>
          <w:rFonts w:ascii="Arial" w:eastAsia="Times New Roman" w:hAnsi="Arial" w:cs="Arial"/>
          <w:color w:val="595959"/>
          <w:spacing w:val="4"/>
          <w:sz w:val="20"/>
          <w:szCs w:val="20"/>
        </w:rPr>
        <w:br/>
      </w:r>
      <w:r w:rsidR="002F38CD">
        <w:rPr>
          <w:rFonts w:ascii="Arial" w:eastAsia="Times New Roman" w:hAnsi="Arial" w:cs="Arial"/>
          <w:b/>
          <w:bCs/>
          <w:color w:val="365F91" w:themeColor="accent1" w:themeShade="BF"/>
          <w:spacing w:val="4"/>
          <w:sz w:val="24"/>
          <w:szCs w:val="24"/>
        </w:rPr>
        <w:t xml:space="preserve">   </w:t>
      </w:r>
      <w:r w:rsidR="002F38CD">
        <w:rPr>
          <w:rFonts w:ascii="Arial" w:eastAsia="Times New Roman" w:hAnsi="Arial" w:cs="Arial"/>
          <w:b/>
          <w:bCs/>
          <w:color w:val="365F91" w:themeColor="accent1" w:themeShade="BF"/>
          <w:spacing w:val="4"/>
          <w:sz w:val="24"/>
          <w:szCs w:val="24"/>
        </w:rPr>
        <w:tab/>
      </w:r>
      <w:r w:rsidR="002F38CD">
        <w:rPr>
          <w:rFonts w:ascii="Arial" w:eastAsia="Times New Roman" w:hAnsi="Arial" w:cs="Arial"/>
          <w:b/>
          <w:bCs/>
          <w:color w:val="365F91" w:themeColor="accent1" w:themeShade="BF"/>
          <w:spacing w:val="4"/>
          <w:sz w:val="24"/>
          <w:szCs w:val="24"/>
        </w:rPr>
        <w:tab/>
      </w:r>
      <w:r w:rsidR="002F38CD">
        <w:rPr>
          <w:rFonts w:ascii="Arial" w:eastAsia="Times New Roman" w:hAnsi="Arial" w:cs="Arial"/>
          <w:b/>
          <w:bCs/>
          <w:color w:val="365F91" w:themeColor="accent1" w:themeShade="BF"/>
          <w:spacing w:val="4"/>
          <w:sz w:val="24"/>
          <w:szCs w:val="24"/>
        </w:rPr>
        <w:tab/>
      </w:r>
      <w:r w:rsidR="002F38CD">
        <w:rPr>
          <w:rFonts w:ascii="Arial" w:eastAsia="Times New Roman" w:hAnsi="Arial" w:cs="Arial"/>
          <w:b/>
          <w:bCs/>
          <w:color w:val="365F91" w:themeColor="accent1" w:themeShade="BF"/>
          <w:spacing w:val="4"/>
          <w:sz w:val="24"/>
          <w:szCs w:val="24"/>
        </w:rPr>
        <w:tab/>
      </w:r>
      <w:r w:rsidR="002F38CD">
        <w:rPr>
          <w:rFonts w:ascii="Arial" w:eastAsia="Times New Roman" w:hAnsi="Arial" w:cs="Arial"/>
          <w:b/>
          <w:bCs/>
          <w:color w:val="365F91" w:themeColor="accent1" w:themeShade="BF"/>
          <w:spacing w:val="4"/>
          <w:sz w:val="24"/>
          <w:szCs w:val="24"/>
        </w:rPr>
        <w:tab/>
      </w:r>
    </w:p>
    <w:p w:rsidR="00914BA9" w:rsidRPr="002F38CD" w:rsidRDefault="00996F59" w:rsidP="002F38CD">
      <w:pPr>
        <w:shd w:val="clear" w:color="auto" w:fill="FFFFFF"/>
        <w:spacing w:before="100" w:beforeAutospacing="1" w:after="100" w:afterAutospacing="1" w:line="336" w:lineRule="atLeast"/>
        <w:rPr>
          <w:rFonts w:ascii="Arial" w:eastAsia="Times New Roman" w:hAnsi="Arial" w:cs="Arial"/>
          <w:b/>
          <w:bCs/>
          <w:color w:val="365F91" w:themeColor="accent1" w:themeShade="BF"/>
          <w:spacing w:val="4"/>
          <w:sz w:val="24"/>
          <w:szCs w:val="24"/>
        </w:rPr>
      </w:pPr>
      <w:r w:rsidRPr="000C30BA">
        <w:rPr>
          <w:rFonts w:ascii="Arial" w:eastAsia="Times New Roman" w:hAnsi="Arial" w:cs="Arial"/>
          <w:b/>
          <w:bCs/>
          <w:color w:val="365F91" w:themeColor="accent1" w:themeShade="BF"/>
          <w:spacing w:val="4"/>
          <w:sz w:val="24"/>
          <w:szCs w:val="24"/>
        </w:rPr>
        <w:t>Materials</w:t>
      </w:r>
      <w:r w:rsidRPr="00996F59">
        <w:rPr>
          <w:rFonts w:ascii="Arial" w:eastAsia="Times New Roman" w:hAnsi="Arial" w:cs="Arial"/>
          <w:b/>
          <w:bCs/>
          <w:color w:val="595959"/>
          <w:spacing w:val="4"/>
          <w:sz w:val="24"/>
          <w:szCs w:val="24"/>
        </w:rPr>
        <w:br/>
      </w:r>
      <w:r w:rsidRPr="00996F59">
        <w:rPr>
          <w:rFonts w:ascii="Arial" w:eastAsia="Times New Roman" w:hAnsi="Arial" w:cs="Arial"/>
          <w:color w:val="595959"/>
          <w:spacing w:val="4"/>
          <w:sz w:val="20"/>
          <w:szCs w:val="20"/>
        </w:rPr>
        <w:t>First, round up these few basic assembly tools and put them in a suitcase you plan to check</w:t>
      </w:r>
      <w:proofErr w:type="gramStart"/>
      <w:r w:rsidRPr="00996F59">
        <w:rPr>
          <w:rFonts w:ascii="Arial" w:eastAsia="Times New Roman" w:hAnsi="Arial" w:cs="Arial"/>
          <w:color w:val="595959"/>
          <w:spacing w:val="4"/>
          <w:sz w:val="20"/>
          <w:szCs w:val="20"/>
        </w:rPr>
        <w:t>:</w:t>
      </w:r>
      <w:proofErr w:type="gramEnd"/>
      <w:r w:rsidRPr="00996F59">
        <w:rPr>
          <w:rFonts w:ascii="Arial" w:eastAsia="Times New Roman" w:hAnsi="Arial" w:cs="Arial"/>
          <w:color w:val="595959"/>
          <w:spacing w:val="4"/>
          <w:sz w:val="20"/>
          <w:szCs w:val="20"/>
        </w:rPr>
        <w:br/>
      </w:r>
      <w:r w:rsidRPr="00996F59">
        <w:rPr>
          <w:rFonts w:ascii="Arial" w:eastAsia="Times New Roman" w:hAnsi="Arial" w:cs="Arial"/>
          <w:b/>
          <w:bCs/>
          <w:color w:val="595959"/>
          <w:spacing w:val="4"/>
          <w:sz w:val="20"/>
          <w:szCs w:val="20"/>
        </w:rPr>
        <w:t>5 and 6mm Allen wrenches</w:t>
      </w:r>
      <w:r w:rsidR="00914BA9">
        <w:rPr>
          <w:rFonts w:ascii="Arial" w:eastAsia="Times New Roman" w:hAnsi="Arial" w:cs="Arial"/>
          <w:b/>
          <w:bCs/>
          <w:color w:val="595959"/>
          <w:spacing w:val="4"/>
          <w:sz w:val="20"/>
          <w:szCs w:val="20"/>
        </w:rPr>
        <w:t>/</w:t>
      </w:r>
      <w:proofErr w:type="spellStart"/>
      <w:r w:rsidR="00914BA9">
        <w:rPr>
          <w:rFonts w:ascii="Arial" w:eastAsia="Times New Roman" w:hAnsi="Arial" w:cs="Arial"/>
          <w:b/>
          <w:bCs/>
          <w:color w:val="595959"/>
          <w:spacing w:val="4"/>
          <w:sz w:val="20"/>
          <w:szCs w:val="20"/>
        </w:rPr>
        <w:t>Multitool</w:t>
      </w:r>
      <w:proofErr w:type="spellEnd"/>
      <w:r w:rsidRPr="00996F59">
        <w:rPr>
          <w:rFonts w:ascii="Arial" w:eastAsia="Times New Roman" w:hAnsi="Arial" w:cs="Arial"/>
          <w:color w:val="595959"/>
          <w:spacing w:val="4"/>
          <w:sz w:val="20"/>
          <w:szCs w:val="20"/>
        </w:rPr>
        <w:t> (for tighten</w:t>
      </w:r>
      <w:r w:rsidR="00914BA9">
        <w:rPr>
          <w:rFonts w:ascii="Arial" w:eastAsia="Times New Roman" w:hAnsi="Arial" w:cs="Arial"/>
          <w:color w:val="595959"/>
          <w:spacing w:val="4"/>
          <w:sz w:val="20"/>
          <w:szCs w:val="20"/>
        </w:rPr>
        <w:t>ing the bolts)</w:t>
      </w:r>
      <w:r w:rsidRPr="00996F59">
        <w:rPr>
          <w:rFonts w:ascii="Arial" w:eastAsia="Times New Roman" w:hAnsi="Arial" w:cs="Arial"/>
          <w:color w:val="595959"/>
          <w:spacing w:val="4"/>
          <w:sz w:val="20"/>
          <w:szCs w:val="20"/>
        </w:rPr>
        <w:br/>
      </w:r>
      <w:r w:rsidRPr="00996F59">
        <w:rPr>
          <w:rFonts w:ascii="Arial" w:eastAsia="Times New Roman" w:hAnsi="Arial" w:cs="Arial"/>
          <w:b/>
          <w:bCs/>
          <w:color w:val="595959"/>
          <w:spacing w:val="4"/>
          <w:sz w:val="20"/>
          <w:szCs w:val="20"/>
        </w:rPr>
        <w:t>lube</w:t>
      </w:r>
      <w:r w:rsidRPr="00996F59">
        <w:rPr>
          <w:rFonts w:ascii="Arial" w:eastAsia="Times New Roman" w:hAnsi="Arial" w:cs="Arial"/>
          <w:color w:val="595959"/>
          <w:spacing w:val="4"/>
          <w:sz w:val="20"/>
          <w:szCs w:val="20"/>
        </w:rPr>
        <w:t> (for installing pedals and lubing the chain)</w:t>
      </w:r>
      <w:r w:rsidRPr="00996F59">
        <w:rPr>
          <w:rFonts w:ascii="Arial" w:eastAsia="Times New Roman" w:hAnsi="Arial" w:cs="Arial"/>
          <w:color w:val="595959"/>
          <w:spacing w:val="4"/>
          <w:sz w:val="20"/>
          <w:szCs w:val="20"/>
        </w:rPr>
        <w:br/>
      </w:r>
      <w:r w:rsidRPr="00996F59">
        <w:rPr>
          <w:rFonts w:ascii="Arial" w:eastAsia="Times New Roman" w:hAnsi="Arial" w:cs="Arial"/>
          <w:b/>
          <w:bCs/>
          <w:color w:val="595959"/>
          <w:spacing w:val="4"/>
          <w:sz w:val="20"/>
          <w:szCs w:val="20"/>
        </w:rPr>
        <w:t>15mm open-end wrench</w:t>
      </w:r>
      <w:r w:rsidRPr="00996F59">
        <w:rPr>
          <w:rFonts w:ascii="Arial" w:eastAsia="Times New Roman" w:hAnsi="Arial" w:cs="Arial"/>
          <w:color w:val="595959"/>
          <w:spacing w:val="4"/>
          <w:sz w:val="20"/>
          <w:szCs w:val="20"/>
        </w:rPr>
        <w:t> (for installing the pedals)</w:t>
      </w:r>
      <w:r w:rsidRPr="00996F59">
        <w:rPr>
          <w:rFonts w:ascii="Arial" w:eastAsia="Times New Roman" w:hAnsi="Arial" w:cs="Arial"/>
          <w:color w:val="595959"/>
          <w:spacing w:val="4"/>
          <w:sz w:val="20"/>
          <w:szCs w:val="20"/>
        </w:rPr>
        <w:br/>
      </w:r>
      <w:r w:rsidRPr="00996F59">
        <w:rPr>
          <w:rFonts w:ascii="Arial" w:eastAsia="Times New Roman" w:hAnsi="Arial" w:cs="Arial"/>
          <w:b/>
          <w:bCs/>
          <w:color w:val="595959"/>
          <w:spacing w:val="4"/>
          <w:sz w:val="20"/>
          <w:szCs w:val="20"/>
        </w:rPr>
        <w:t>packing tape</w:t>
      </w:r>
      <w:r w:rsidRPr="00996F59">
        <w:rPr>
          <w:rFonts w:ascii="Arial" w:eastAsia="Times New Roman" w:hAnsi="Arial" w:cs="Arial"/>
          <w:color w:val="595959"/>
          <w:spacing w:val="4"/>
          <w:sz w:val="20"/>
          <w:szCs w:val="20"/>
        </w:rPr>
        <w:t> (for resealing the box for the return trip)</w:t>
      </w:r>
      <w:r w:rsidRPr="00996F59">
        <w:rPr>
          <w:rFonts w:ascii="Arial" w:eastAsia="Times New Roman" w:hAnsi="Arial" w:cs="Arial"/>
          <w:color w:val="595959"/>
          <w:spacing w:val="4"/>
          <w:sz w:val="20"/>
          <w:szCs w:val="20"/>
        </w:rPr>
        <w:br/>
        <w:t>Also: print and pack this page just in case that hote</w:t>
      </w:r>
      <w:r w:rsidR="002F38CD">
        <w:rPr>
          <w:rFonts w:ascii="Arial" w:eastAsia="Times New Roman" w:hAnsi="Arial" w:cs="Arial"/>
          <w:color w:val="595959"/>
          <w:spacing w:val="4"/>
          <w:sz w:val="20"/>
          <w:szCs w:val="20"/>
        </w:rPr>
        <w:t xml:space="preserve">l internet connection is on the </w:t>
      </w:r>
      <w:r w:rsidRPr="00996F59">
        <w:rPr>
          <w:rFonts w:ascii="Arial" w:eastAsia="Times New Roman" w:hAnsi="Arial" w:cs="Arial"/>
          <w:color w:val="595959"/>
          <w:spacing w:val="4"/>
          <w:sz w:val="20"/>
          <w:szCs w:val="20"/>
        </w:rPr>
        <w:t>fritz.</w:t>
      </w:r>
      <w:r w:rsidRPr="00996F59">
        <w:rPr>
          <w:rFonts w:ascii="Arial" w:eastAsia="Times New Roman" w:hAnsi="Arial" w:cs="Arial"/>
          <w:color w:val="595959"/>
          <w:spacing w:val="4"/>
          <w:sz w:val="20"/>
          <w:szCs w:val="20"/>
        </w:rPr>
        <w:br/>
      </w:r>
    </w:p>
    <w:p w:rsidR="002F38CD" w:rsidRDefault="00914BA9" w:rsidP="00996F59">
      <w:pPr>
        <w:shd w:val="clear" w:color="auto" w:fill="FFFFFF"/>
        <w:spacing w:before="100" w:beforeAutospacing="1" w:after="100" w:afterAutospacing="1" w:line="336" w:lineRule="atLeast"/>
        <w:rPr>
          <w:rFonts w:ascii="Arial" w:eastAsia="Times New Roman" w:hAnsi="Arial" w:cs="Arial"/>
          <w:color w:val="595959"/>
          <w:spacing w:val="4"/>
          <w:sz w:val="24"/>
          <w:szCs w:val="24"/>
        </w:rPr>
      </w:pPr>
      <w:r>
        <w:rPr>
          <w:rFonts w:ascii="Arial" w:eastAsia="Times New Roman" w:hAnsi="Arial" w:cs="Arial"/>
          <w:color w:val="595959"/>
          <w:spacing w:val="4"/>
          <w:sz w:val="24"/>
          <w:szCs w:val="24"/>
        </w:rPr>
        <w:t>HOW TO???</w:t>
      </w:r>
    </w:p>
    <w:p w:rsidR="00996F59" w:rsidRPr="0042030F" w:rsidRDefault="00914BA9" w:rsidP="00996F59">
      <w:pPr>
        <w:shd w:val="clear" w:color="auto" w:fill="FFFFFF"/>
        <w:spacing w:before="100" w:beforeAutospacing="1" w:after="100" w:afterAutospacing="1" w:line="336" w:lineRule="atLeast"/>
        <w:rPr>
          <w:rFonts w:ascii="Arial" w:eastAsia="Times New Roman" w:hAnsi="Arial" w:cs="Arial"/>
          <w:color w:val="595959"/>
          <w:spacing w:val="4"/>
          <w:sz w:val="24"/>
          <w:szCs w:val="24"/>
        </w:rPr>
      </w:pPr>
      <w:r>
        <w:rPr>
          <w:rFonts w:ascii="Arial" w:eastAsia="Times New Roman" w:hAnsi="Arial" w:cs="Arial"/>
          <w:color w:val="595959"/>
          <w:spacing w:val="4"/>
          <w:sz w:val="20"/>
          <w:szCs w:val="20"/>
        </w:rPr>
        <w:br/>
        <w:t>You may</w:t>
      </w:r>
      <w:r w:rsidR="00996F59" w:rsidRPr="00996F59">
        <w:rPr>
          <w:rFonts w:ascii="Arial" w:eastAsia="Times New Roman" w:hAnsi="Arial" w:cs="Arial"/>
          <w:color w:val="595959"/>
          <w:spacing w:val="4"/>
          <w:sz w:val="20"/>
          <w:szCs w:val="20"/>
        </w:rPr>
        <w:t xml:space="preserve"> use packing tape to seal bike boxes. Cut the tape with a knife to open the box. Don't cut the box because you may slice your tires or frame. Once the box flaps are </w:t>
      </w:r>
      <w:proofErr w:type="spellStart"/>
      <w:r w:rsidR="00996F59" w:rsidRPr="00996F59">
        <w:rPr>
          <w:rFonts w:ascii="Arial" w:eastAsia="Times New Roman" w:hAnsi="Arial" w:cs="Arial"/>
          <w:color w:val="595959"/>
          <w:spacing w:val="4"/>
          <w:sz w:val="20"/>
          <w:szCs w:val="20"/>
        </w:rPr>
        <w:t>untaped</w:t>
      </w:r>
      <w:proofErr w:type="spellEnd"/>
      <w:r w:rsidR="00996F59" w:rsidRPr="00996F59">
        <w:rPr>
          <w:rFonts w:ascii="Arial" w:eastAsia="Times New Roman" w:hAnsi="Arial" w:cs="Arial"/>
          <w:color w:val="595959"/>
          <w:spacing w:val="4"/>
          <w:sz w:val="20"/>
          <w:szCs w:val="20"/>
        </w:rPr>
        <w:t xml:space="preserve">, carefully fold them back and out of the way. When bike boxes are sealed at the factory, they're stapled shut with giant brass staples. Watch out for these because they can cut you and/or scratch your bike. To be safe, pull any staples out and throw them away. Now you can remove the bike and box contents, pulling out any loose items first. Work carefully to avoid banging parts against the bike and scratching the </w:t>
      </w:r>
      <w:r w:rsidR="00996F59" w:rsidRPr="00996F59">
        <w:rPr>
          <w:rFonts w:ascii="Arial" w:eastAsia="Times New Roman" w:hAnsi="Arial" w:cs="Arial"/>
          <w:color w:val="595959"/>
          <w:spacing w:val="4"/>
          <w:sz w:val="20"/>
          <w:szCs w:val="20"/>
        </w:rPr>
        <w:lastRenderedPageBreak/>
        <w:t>paint.</w:t>
      </w:r>
      <w:r w:rsidR="00996F59" w:rsidRPr="00996F59">
        <w:rPr>
          <w:rFonts w:ascii="Arial" w:eastAsia="Times New Roman" w:hAnsi="Arial" w:cs="Arial"/>
          <w:color w:val="595959"/>
          <w:spacing w:val="4"/>
          <w:sz w:val="20"/>
          <w:szCs w:val="20"/>
        </w:rPr>
        <w:br/>
        <w:t> </w:t>
      </w:r>
    </w:p>
    <w:p w:rsidR="00996F59" w:rsidRDefault="00996F59">
      <w:bookmarkStart w:id="0" w:name="_GoBack"/>
      <w:bookmarkEnd w:id="0"/>
    </w:p>
    <w:sectPr w:rsidR="00996F59" w:rsidSect="007362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35B0"/>
    <w:multiLevelType w:val="multilevel"/>
    <w:tmpl w:val="C2AA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533A74"/>
    <w:multiLevelType w:val="hybridMultilevel"/>
    <w:tmpl w:val="756631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5B73B8"/>
    <w:multiLevelType w:val="hybridMultilevel"/>
    <w:tmpl w:val="40B6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6F59"/>
    <w:rsid w:val="000C30BA"/>
    <w:rsid w:val="00167D24"/>
    <w:rsid w:val="0018176A"/>
    <w:rsid w:val="002B147C"/>
    <w:rsid w:val="002F38CD"/>
    <w:rsid w:val="003A73E9"/>
    <w:rsid w:val="003C3086"/>
    <w:rsid w:val="00410AB2"/>
    <w:rsid w:val="0042030F"/>
    <w:rsid w:val="004845A0"/>
    <w:rsid w:val="007362A3"/>
    <w:rsid w:val="008257D5"/>
    <w:rsid w:val="00914BA9"/>
    <w:rsid w:val="009170FB"/>
    <w:rsid w:val="00996F59"/>
    <w:rsid w:val="00A92E39"/>
    <w:rsid w:val="00C945C0"/>
    <w:rsid w:val="00CB6468"/>
    <w:rsid w:val="00CF721E"/>
    <w:rsid w:val="00E360BF"/>
    <w:rsid w:val="00E920E7"/>
    <w:rsid w:val="00FC6B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2A3"/>
  </w:style>
  <w:style w:type="paragraph" w:styleId="Heading1">
    <w:name w:val="heading 1"/>
    <w:basedOn w:val="Normal"/>
    <w:link w:val="Heading1Char"/>
    <w:uiPriority w:val="9"/>
    <w:qFormat/>
    <w:rsid w:val="00996F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6F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6F59"/>
  </w:style>
  <w:style w:type="character" w:styleId="Hyperlink">
    <w:name w:val="Hyperlink"/>
    <w:basedOn w:val="DefaultParagraphFont"/>
    <w:uiPriority w:val="99"/>
    <w:semiHidden/>
    <w:unhideWhenUsed/>
    <w:rsid w:val="00996F59"/>
    <w:rPr>
      <w:color w:val="0000FF"/>
      <w:u w:val="single"/>
    </w:rPr>
  </w:style>
  <w:style w:type="character" w:styleId="Strong">
    <w:name w:val="Strong"/>
    <w:basedOn w:val="DefaultParagraphFont"/>
    <w:uiPriority w:val="22"/>
    <w:qFormat/>
    <w:rsid w:val="00996F59"/>
    <w:rPr>
      <w:b/>
      <w:bCs/>
    </w:rPr>
  </w:style>
  <w:style w:type="character" w:customStyle="1" w:styleId="Heading1Char">
    <w:name w:val="Heading 1 Char"/>
    <w:basedOn w:val="DefaultParagraphFont"/>
    <w:link w:val="Heading1"/>
    <w:uiPriority w:val="9"/>
    <w:rsid w:val="00996F5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C30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6F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6F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6F59"/>
  </w:style>
  <w:style w:type="character" w:styleId="Hyperlink">
    <w:name w:val="Hyperlink"/>
    <w:basedOn w:val="DefaultParagraphFont"/>
    <w:uiPriority w:val="99"/>
    <w:semiHidden/>
    <w:unhideWhenUsed/>
    <w:rsid w:val="00996F59"/>
    <w:rPr>
      <w:color w:val="0000FF"/>
      <w:u w:val="single"/>
    </w:rPr>
  </w:style>
  <w:style w:type="character" w:styleId="Strong">
    <w:name w:val="Strong"/>
    <w:basedOn w:val="DefaultParagraphFont"/>
    <w:uiPriority w:val="22"/>
    <w:qFormat/>
    <w:rsid w:val="00996F59"/>
    <w:rPr>
      <w:b/>
      <w:bCs/>
    </w:rPr>
  </w:style>
  <w:style w:type="character" w:customStyle="1" w:styleId="Heading1Char">
    <w:name w:val="Heading 1 Char"/>
    <w:basedOn w:val="DefaultParagraphFont"/>
    <w:link w:val="Heading1"/>
    <w:uiPriority w:val="9"/>
    <w:rsid w:val="00996F59"/>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161583098">
      <w:bodyDiv w:val="1"/>
      <w:marLeft w:val="0"/>
      <w:marRight w:val="0"/>
      <w:marTop w:val="0"/>
      <w:marBottom w:val="0"/>
      <w:divBdr>
        <w:top w:val="none" w:sz="0" w:space="0" w:color="auto"/>
        <w:left w:val="none" w:sz="0" w:space="0" w:color="auto"/>
        <w:bottom w:val="none" w:sz="0" w:space="0" w:color="auto"/>
        <w:right w:val="none" w:sz="0" w:space="0" w:color="auto"/>
      </w:divBdr>
      <w:divsChild>
        <w:div w:id="763384919">
          <w:marLeft w:val="0"/>
          <w:marRight w:val="0"/>
          <w:marTop w:val="0"/>
          <w:marBottom w:val="0"/>
          <w:divBdr>
            <w:top w:val="none" w:sz="0" w:space="0" w:color="auto"/>
            <w:left w:val="none" w:sz="0" w:space="0" w:color="auto"/>
            <w:bottom w:val="none" w:sz="0" w:space="0" w:color="auto"/>
            <w:right w:val="none" w:sz="0" w:space="0" w:color="auto"/>
          </w:divBdr>
        </w:div>
        <w:div w:id="422841080">
          <w:marLeft w:val="0"/>
          <w:marRight w:val="0"/>
          <w:marTop w:val="0"/>
          <w:marBottom w:val="0"/>
          <w:divBdr>
            <w:top w:val="none" w:sz="0" w:space="0" w:color="auto"/>
            <w:left w:val="none" w:sz="0" w:space="0" w:color="auto"/>
            <w:bottom w:val="none" w:sz="0" w:space="0" w:color="auto"/>
            <w:right w:val="none" w:sz="0" w:space="0" w:color="auto"/>
          </w:divBdr>
          <w:divsChild>
            <w:div w:id="10474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6041">
      <w:bodyDiv w:val="1"/>
      <w:marLeft w:val="0"/>
      <w:marRight w:val="0"/>
      <w:marTop w:val="0"/>
      <w:marBottom w:val="0"/>
      <w:divBdr>
        <w:top w:val="none" w:sz="0" w:space="0" w:color="auto"/>
        <w:left w:val="none" w:sz="0" w:space="0" w:color="auto"/>
        <w:bottom w:val="none" w:sz="0" w:space="0" w:color="auto"/>
        <w:right w:val="none" w:sz="0" w:space="0" w:color="auto"/>
      </w:divBdr>
    </w:div>
    <w:div w:id="1943148942">
      <w:bodyDiv w:val="1"/>
      <w:marLeft w:val="0"/>
      <w:marRight w:val="0"/>
      <w:marTop w:val="0"/>
      <w:marBottom w:val="0"/>
      <w:divBdr>
        <w:top w:val="none" w:sz="0" w:space="0" w:color="auto"/>
        <w:left w:val="none" w:sz="0" w:space="0" w:color="auto"/>
        <w:bottom w:val="none" w:sz="0" w:space="0" w:color="auto"/>
        <w:right w:val="none" w:sz="0" w:space="0" w:color="auto"/>
      </w:divBdr>
    </w:div>
    <w:div w:id="208551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Cyclopedia</dc:creator>
  <cp:lastModifiedBy>Jamadar</cp:lastModifiedBy>
  <cp:revision>13</cp:revision>
  <dcterms:created xsi:type="dcterms:W3CDTF">2016-01-04T05:00:00Z</dcterms:created>
  <dcterms:modified xsi:type="dcterms:W3CDTF">2016-09-18T08:53:00Z</dcterms:modified>
</cp:coreProperties>
</file>