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4645276"/>
        <w:docPartObj>
          <w:docPartGallery w:val="Cover Pages"/>
          <w:docPartUnique/>
        </w:docPartObj>
      </w:sdtPr>
      <w:sdtEndPr>
        <w:rPr>
          <w:rFonts w:cs="Arial"/>
          <w:sz w:val="24"/>
          <w:szCs w:val="24"/>
          <w:lang w:val="id-ID"/>
        </w:rPr>
      </w:sdtEndPr>
      <w:sdtContent>
        <w:p w:rsidR="007850C9" w:rsidRDefault="007850C9">
          <w:r>
            <w:rPr>
              <w:noProof/>
              <w:lang w:val="id-ID" w:eastAsia="id-ID"/>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page">
                      <wp:align>top</wp:align>
                    </wp:positionV>
                    <wp:extent cx="3113670" cy="10058400"/>
                    <wp:effectExtent l="0" t="0" r="4445"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bg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850C9" w:rsidRDefault="00AD559D">
                                      <w:pPr>
                                        <w:pStyle w:val="NoSpacing"/>
                                        <w:rPr>
                                          <w:color w:val="FFFFFF" w:themeColor="background1"/>
                                          <w:sz w:val="96"/>
                                          <w:szCs w:val="96"/>
                                        </w:rPr>
                                      </w:pPr>
                                      <w:r>
                                        <w:rPr>
                                          <w:color w:val="FFFFFF" w:themeColor="background1"/>
                                          <w:sz w:val="96"/>
                                          <w:szCs w:val="96"/>
                                          <w:lang w:val="id-ID"/>
                                        </w:rPr>
                                        <w:t xml:space="preserve">RENJA </w:t>
                                      </w:r>
                                      <w:r w:rsidR="00EA05F0">
                                        <w:rPr>
                                          <w:color w:val="FFFFFF" w:themeColor="background1"/>
                                          <w:sz w:val="96"/>
                                          <w:szCs w:val="96"/>
                                          <w:lang w:val="id-ID"/>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850C9" w:rsidRPr="007850C9" w:rsidRDefault="007850C9">
                                  <w:pPr>
                                    <w:pStyle w:val="NoSpacing"/>
                                    <w:spacing w:line="360" w:lineRule="auto"/>
                                    <w:rPr>
                                      <w:color w:val="FFFFFF" w:themeColor="background1"/>
                                      <w:sz w:val="48"/>
                                      <w:szCs w:val="48"/>
                                    </w:rPr>
                                  </w:pPr>
                                  <w:r w:rsidRPr="007850C9">
                                    <w:rPr>
                                      <w:color w:val="FFFFFF" w:themeColor="background1"/>
                                      <w:sz w:val="48"/>
                                      <w:szCs w:val="48"/>
                                      <w:lang w:val="id-ID"/>
                                    </w:rPr>
                                    <w:t>BADAN PENGELOLAAN KEUANGAN DAN ASET DAERAH KOTA CIMAHI</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6233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" fillcolor="#938953 [1614]"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850C9" w:rsidRDefault="00AD559D">
                                <w:pPr>
                                  <w:pStyle w:val="NoSpacing"/>
                                  <w:rPr>
                                    <w:color w:val="FFFFFF" w:themeColor="background1"/>
                                    <w:sz w:val="96"/>
                                    <w:szCs w:val="96"/>
                                  </w:rPr>
                                </w:pPr>
                                <w:r>
                                  <w:rPr>
                                    <w:color w:val="FFFFFF" w:themeColor="background1"/>
                                    <w:sz w:val="96"/>
                                    <w:szCs w:val="96"/>
                                    <w:lang w:val="id-ID"/>
                                  </w:rPr>
                                  <w:t xml:space="preserve">RENJA </w:t>
                                </w:r>
                                <w:r w:rsidR="00EA05F0">
                                  <w:rPr>
                                    <w:color w:val="FFFFFF" w:themeColor="background1"/>
                                    <w:sz w:val="96"/>
                                    <w:szCs w:val="96"/>
                                    <w:lang w:val="id-ID"/>
                                  </w:rPr>
                                  <w:t>2017</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7850C9" w:rsidRPr="007850C9" w:rsidRDefault="007850C9">
                            <w:pPr>
                              <w:pStyle w:val="NoSpacing"/>
                              <w:spacing w:line="360" w:lineRule="auto"/>
                              <w:rPr>
                                <w:color w:val="FFFFFF" w:themeColor="background1"/>
                                <w:sz w:val="48"/>
                                <w:szCs w:val="48"/>
                              </w:rPr>
                            </w:pPr>
                            <w:r w:rsidRPr="007850C9">
                              <w:rPr>
                                <w:color w:val="FFFFFF" w:themeColor="background1"/>
                                <w:sz w:val="48"/>
                                <w:szCs w:val="48"/>
                                <w:lang w:val="id-ID"/>
                              </w:rPr>
                              <w:t>BADAN PENGELOLAAN KEUANGAN DAN ASET DAERAH KOTA CIMAHI</w:t>
                            </w:r>
                          </w:p>
                        </w:txbxContent>
                      </v:textbox>
                    </v:rect>
                    <w10:wrap anchorx="page" anchory="page"/>
                  </v:group>
                </w:pict>
              </mc:Fallback>
            </mc:AlternateContent>
          </w:r>
          <w:r>
            <w:rPr>
              <w:noProof/>
              <w:lang w:val="id-ID" w:eastAsia="id-ID"/>
            </w:rPr>
            <mc:AlternateContent>
              <mc:Choice Requires="wps">
                <w:drawing>
                  <wp:anchor distT="0" distB="0" distL="114300" distR="114300" simplePos="0" relativeHeight="251664384"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2026932027"/>
                                  <w:showingPlcHdr/>
                                  <w:dataBinding w:prefixMappings="xmlns:ns0='http://schemas.openxmlformats.org/package/2006/metadata/core-properties' xmlns:ns1='http://purl.org/dc/elements/1.1/'" w:xpath="/ns0:coreProperties[1]/ns1:title[1]" w:storeItemID="{6C3C8BC8-F283-45AE-878A-BAB7291924A1}"/>
                                  <w:text/>
                                </w:sdtPr>
                                <w:sdtEndPr/>
                                <w:sdtContent>
                                  <w:p w:rsidR="007850C9" w:rsidRDefault="00AE4A62">
                                    <w:pPr>
                                      <w:pStyle w:val="NoSpacing"/>
                                      <w:jc w:val="right"/>
                                      <w:rPr>
                                        <w:color w:val="FFFFFF" w:themeColor="background1"/>
                                        <w:sz w:val="72"/>
                                        <w:szCs w:val="72"/>
                                      </w:rPr>
                                    </w:pPr>
                                    <w:r>
                                      <w:rPr>
                                        <w:color w:val="FFFFFF" w:themeColor="background1"/>
                                        <w:sz w:val="72"/>
                                        <w:szCs w:val="72"/>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GzDIPw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2026932027"/>
                            <w:showingPlcHdr/>
                            <w:dataBinding w:prefixMappings="xmlns:ns0='http://schemas.openxmlformats.org/package/2006/metadata/core-properties' xmlns:ns1='http://purl.org/dc/elements/1.1/'" w:xpath="/ns0:coreProperties[1]/ns1:title[1]" w:storeItemID="{6C3C8BC8-F283-45AE-878A-BAB7291924A1}"/>
                            <w:text/>
                          </w:sdtPr>
                          <w:sdtEndPr/>
                          <w:sdtContent>
                            <w:p w:rsidR="007850C9" w:rsidRDefault="00AE4A62">
                              <w:pPr>
                                <w:pStyle w:val="NoSpacing"/>
                                <w:jc w:val="right"/>
                                <w:rPr>
                                  <w:color w:val="FFFFFF" w:themeColor="background1"/>
                                  <w:sz w:val="72"/>
                                  <w:szCs w:val="72"/>
                                </w:rPr>
                              </w:pPr>
                              <w:r>
                                <w:rPr>
                                  <w:color w:val="FFFFFF" w:themeColor="background1"/>
                                  <w:sz w:val="72"/>
                                  <w:szCs w:val="72"/>
                                </w:rPr>
                                <w:t xml:space="preserve">     </w:t>
                              </w:r>
                            </w:p>
                          </w:sdtContent>
                        </w:sdt>
                      </w:txbxContent>
                    </v:textbox>
                    <w10:wrap anchorx="page" anchory="page"/>
                  </v:rect>
                </w:pict>
              </mc:Fallback>
            </mc:AlternateContent>
          </w:r>
        </w:p>
        <w:p w:rsidR="007850C9" w:rsidRDefault="007850C9">
          <w:pPr>
            <w:rPr>
              <w:rFonts w:cs="Arial"/>
              <w:sz w:val="24"/>
              <w:szCs w:val="24"/>
              <w:lang w:val="id-ID"/>
            </w:rPr>
          </w:pPr>
          <w:r>
            <w:rPr>
              <w:noProof/>
              <w:lang w:val="id-ID" w:eastAsia="id-ID"/>
            </w:rPr>
            <w:drawing>
              <wp:anchor distT="0" distB="0" distL="114300" distR="114300" simplePos="0" relativeHeight="251663360" behindDoc="0" locked="0" layoutInCell="0" allowOverlap="1">
                <wp:simplePos x="0" y="0"/>
                <wp:positionH relativeFrom="page">
                  <wp:posOffset>2298476</wp:posOffset>
                </wp:positionH>
                <wp:positionV relativeFrom="page">
                  <wp:posOffset>3495675</wp:posOffset>
                </wp:positionV>
                <wp:extent cx="4943288"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43288"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cs="Arial"/>
              <w:sz w:val="24"/>
              <w:szCs w:val="24"/>
              <w:lang w:val="id-ID"/>
            </w:rPr>
            <w:br w:type="page"/>
          </w:r>
        </w:p>
        <w:bookmarkStart w:id="0" w:name="_GoBack" w:displacedByCustomXml="next"/>
        <w:bookmarkEnd w:id="0" w:displacedByCustomXml="next"/>
      </w:sdtContent>
    </w:sdt>
    <w:p w:rsidR="00CE02BF" w:rsidRPr="001D0805" w:rsidRDefault="00CE02BF" w:rsidP="00393D41">
      <w:pPr>
        <w:autoSpaceDE w:val="0"/>
        <w:autoSpaceDN w:val="0"/>
        <w:adjustRightInd w:val="0"/>
        <w:spacing w:after="0" w:line="360" w:lineRule="auto"/>
        <w:jc w:val="center"/>
        <w:rPr>
          <w:rFonts w:cs="Arial"/>
          <w:b/>
          <w:bCs/>
          <w:sz w:val="24"/>
          <w:szCs w:val="24"/>
        </w:rPr>
      </w:pPr>
      <w:r w:rsidRPr="001D0805">
        <w:rPr>
          <w:rFonts w:cs="Arial"/>
          <w:b/>
          <w:bCs/>
          <w:sz w:val="24"/>
          <w:szCs w:val="24"/>
        </w:rPr>
        <w:lastRenderedPageBreak/>
        <w:t>BAB I</w:t>
      </w:r>
    </w:p>
    <w:p w:rsidR="00CE02BF" w:rsidRPr="001D0805" w:rsidRDefault="00CE02BF" w:rsidP="00393D41">
      <w:pPr>
        <w:autoSpaceDE w:val="0"/>
        <w:autoSpaceDN w:val="0"/>
        <w:adjustRightInd w:val="0"/>
        <w:spacing w:after="0" w:line="360" w:lineRule="auto"/>
        <w:jc w:val="center"/>
        <w:rPr>
          <w:rFonts w:cs="Arial"/>
          <w:b/>
          <w:bCs/>
          <w:sz w:val="24"/>
          <w:szCs w:val="24"/>
        </w:rPr>
      </w:pPr>
      <w:r w:rsidRPr="001D0805">
        <w:rPr>
          <w:rFonts w:cs="Arial"/>
          <w:b/>
          <w:bCs/>
          <w:sz w:val="24"/>
          <w:szCs w:val="24"/>
        </w:rPr>
        <w:t>PENDAHULUAN</w:t>
      </w:r>
    </w:p>
    <w:p w:rsidR="00393D41" w:rsidRPr="001D0805" w:rsidRDefault="00393D41" w:rsidP="00393D41">
      <w:pPr>
        <w:autoSpaceDE w:val="0"/>
        <w:autoSpaceDN w:val="0"/>
        <w:adjustRightInd w:val="0"/>
        <w:spacing w:after="0" w:line="360" w:lineRule="auto"/>
        <w:jc w:val="both"/>
        <w:rPr>
          <w:rFonts w:cs="Arial"/>
          <w:b/>
          <w:bCs/>
          <w:sz w:val="24"/>
          <w:szCs w:val="24"/>
        </w:rPr>
      </w:pPr>
    </w:p>
    <w:p w:rsidR="00CE02BF" w:rsidRPr="001D0805" w:rsidRDefault="00CE02BF" w:rsidP="00393D41">
      <w:pPr>
        <w:autoSpaceDE w:val="0"/>
        <w:autoSpaceDN w:val="0"/>
        <w:adjustRightInd w:val="0"/>
        <w:spacing w:after="0" w:line="360" w:lineRule="auto"/>
        <w:jc w:val="both"/>
        <w:rPr>
          <w:rFonts w:cs="Arial"/>
          <w:b/>
          <w:bCs/>
          <w:sz w:val="24"/>
          <w:szCs w:val="24"/>
        </w:rPr>
      </w:pPr>
      <w:r w:rsidRPr="001D0805">
        <w:rPr>
          <w:rFonts w:cs="Arial"/>
          <w:b/>
          <w:bCs/>
          <w:sz w:val="24"/>
          <w:szCs w:val="24"/>
        </w:rPr>
        <w:t>1.1 Latar Belakang</w:t>
      </w:r>
    </w:p>
    <w:p w:rsidR="00CE02BF" w:rsidRPr="001D0805" w:rsidRDefault="00CE02BF" w:rsidP="00EF13A5">
      <w:pPr>
        <w:autoSpaceDE w:val="0"/>
        <w:autoSpaceDN w:val="0"/>
        <w:adjustRightInd w:val="0"/>
        <w:spacing w:after="0" w:line="360" w:lineRule="auto"/>
        <w:ind w:firstLine="720"/>
        <w:jc w:val="both"/>
        <w:rPr>
          <w:rFonts w:cs="Arial"/>
          <w:sz w:val="24"/>
          <w:szCs w:val="24"/>
        </w:rPr>
      </w:pPr>
      <w:r w:rsidRPr="001D0805">
        <w:rPr>
          <w:rFonts w:cs="Arial"/>
          <w:sz w:val="24"/>
          <w:szCs w:val="24"/>
        </w:rPr>
        <w:t>Rencana Pembangunan Tahunan Satuan Kerja Perangkat Daerah, yang selanjutnya</w:t>
      </w:r>
      <w:r w:rsidR="00393D41" w:rsidRPr="001D0805">
        <w:rPr>
          <w:rFonts w:cs="Arial"/>
          <w:sz w:val="24"/>
          <w:szCs w:val="24"/>
        </w:rPr>
        <w:t xml:space="preserve"> </w:t>
      </w:r>
      <w:r w:rsidRPr="001D0805">
        <w:rPr>
          <w:rFonts w:cs="Arial"/>
          <w:sz w:val="24"/>
          <w:szCs w:val="24"/>
        </w:rPr>
        <w:t>disebut Rencana Kerja Satuan Kerja Perangkat Daerah (Renja-SKPD), adalah dokumen</w:t>
      </w:r>
      <w:r w:rsidR="00393D41" w:rsidRPr="001D0805">
        <w:rPr>
          <w:rFonts w:cs="Arial"/>
          <w:sz w:val="24"/>
          <w:szCs w:val="24"/>
        </w:rPr>
        <w:t xml:space="preserve"> </w:t>
      </w:r>
      <w:r w:rsidRPr="001D0805">
        <w:rPr>
          <w:rFonts w:cs="Arial"/>
          <w:sz w:val="24"/>
          <w:szCs w:val="24"/>
        </w:rPr>
        <w:t>perencanaan Satuan Kerja Perangkat Daerah untuk periode 1 (satu) tahun.</w:t>
      </w:r>
      <w:r w:rsidR="00393D41" w:rsidRPr="001D0805">
        <w:rPr>
          <w:rFonts w:cs="Arial"/>
          <w:sz w:val="24"/>
          <w:szCs w:val="24"/>
        </w:rPr>
        <w:t xml:space="preserve"> </w:t>
      </w:r>
      <w:r w:rsidRPr="001D0805">
        <w:rPr>
          <w:rFonts w:cs="Arial"/>
          <w:sz w:val="24"/>
          <w:szCs w:val="24"/>
        </w:rPr>
        <w:t xml:space="preserve">Sebagai dokumen rencana tahunan Satuan </w:t>
      </w:r>
      <w:r w:rsidR="00393D41" w:rsidRPr="001D0805">
        <w:rPr>
          <w:rFonts w:cs="Arial"/>
          <w:sz w:val="24"/>
          <w:szCs w:val="24"/>
        </w:rPr>
        <w:t>Kerja Perangkat Daerah, Renja B</w:t>
      </w:r>
      <w:r w:rsidRPr="001D0805">
        <w:rPr>
          <w:rFonts w:cs="Arial"/>
          <w:sz w:val="24"/>
          <w:szCs w:val="24"/>
        </w:rPr>
        <w:t>PKA</w:t>
      </w:r>
      <w:r w:rsidR="00C97B04" w:rsidRPr="001D0805">
        <w:rPr>
          <w:rFonts w:cs="Arial"/>
          <w:sz w:val="24"/>
          <w:szCs w:val="24"/>
        </w:rPr>
        <w:t>D</w:t>
      </w:r>
      <w:r w:rsidR="00393D41" w:rsidRPr="001D0805">
        <w:rPr>
          <w:rFonts w:cs="Arial"/>
          <w:sz w:val="24"/>
          <w:szCs w:val="24"/>
        </w:rPr>
        <w:t xml:space="preserve"> </w:t>
      </w:r>
      <w:r w:rsidRPr="001D0805">
        <w:rPr>
          <w:rFonts w:cs="Arial"/>
          <w:sz w:val="24"/>
          <w:szCs w:val="24"/>
        </w:rPr>
        <w:t>mempunyai arti yang strategis dalam mendukung penyelenggaraan program pembangunan</w:t>
      </w:r>
      <w:r w:rsidR="00393D41" w:rsidRPr="001D0805">
        <w:rPr>
          <w:rFonts w:cs="Arial"/>
          <w:sz w:val="24"/>
          <w:szCs w:val="24"/>
        </w:rPr>
        <w:t xml:space="preserve"> </w:t>
      </w:r>
      <w:r w:rsidRPr="001D0805">
        <w:rPr>
          <w:rFonts w:cs="Arial"/>
          <w:sz w:val="24"/>
          <w:szCs w:val="24"/>
        </w:rPr>
        <w:t>tahunan pemerintahan daerah mengingat beberapa hal sebagai berikut :</w:t>
      </w:r>
    </w:p>
    <w:p w:rsidR="00C97B04" w:rsidRPr="001D0805" w:rsidRDefault="00CE02BF" w:rsidP="00C97B04">
      <w:pPr>
        <w:pStyle w:val="ListParagraph"/>
        <w:numPr>
          <w:ilvl w:val="0"/>
          <w:numId w:val="2"/>
        </w:numPr>
        <w:autoSpaceDE w:val="0"/>
        <w:autoSpaceDN w:val="0"/>
        <w:adjustRightInd w:val="0"/>
        <w:spacing w:after="0" w:line="360" w:lineRule="auto"/>
        <w:ind w:left="426" w:hanging="426"/>
        <w:jc w:val="both"/>
        <w:rPr>
          <w:rFonts w:cs="Arial"/>
          <w:sz w:val="24"/>
          <w:szCs w:val="24"/>
        </w:rPr>
      </w:pPr>
      <w:r w:rsidRPr="001D0805">
        <w:rPr>
          <w:rFonts w:cs="Arial"/>
          <w:sz w:val="24"/>
          <w:szCs w:val="24"/>
        </w:rPr>
        <w:t>Renja SKPD merupakan dokumen yang secara substansial penerjemahan dari visi, misi</w:t>
      </w:r>
      <w:r w:rsidR="00C97B04" w:rsidRPr="001D0805">
        <w:rPr>
          <w:rFonts w:cs="Arial"/>
          <w:sz w:val="24"/>
          <w:szCs w:val="24"/>
        </w:rPr>
        <w:t xml:space="preserve"> </w:t>
      </w:r>
      <w:r w:rsidRPr="001D0805">
        <w:rPr>
          <w:rFonts w:cs="Arial"/>
          <w:sz w:val="24"/>
          <w:szCs w:val="24"/>
        </w:rPr>
        <w:t>dan program Satuan Kerja Perangkat Daerah yang ditetapkan dalam Rencana Strategis</w:t>
      </w:r>
      <w:r w:rsidR="00C97B04" w:rsidRPr="001D0805">
        <w:rPr>
          <w:rFonts w:cs="Arial"/>
          <w:sz w:val="24"/>
          <w:szCs w:val="24"/>
        </w:rPr>
        <w:t xml:space="preserve"> (Renstra</w:t>
      </w:r>
      <w:r w:rsidRPr="001D0805">
        <w:rPr>
          <w:rFonts w:cs="Arial"/>
          <w:sz w:val="24"/>
          <w:szCs w:val="24"/>
        </w:rPr>
        <w:t>) Instansi sesuai arahan operasional dalam Rencana Kerja Pemerintah Daerah</w:t>
      </w:r>
      <w:r w:rsidR="00C97B04" w:rsidRPr="001D0805">
        <w:rPr>
          <w:rFonts w:cs="Arial"/>
          <w:sz w:val="24"/>
          <w:szCs w:val="24"/>
        </w:rPr>
        <w:t xml:space="preserve"> </w:t>
      </w:r>
      <w:r w:rsidRPr="001D0805">
        <w:rPr>
          <w:rFonts w:cs="Arial"/>
          <w:sz w:val="24"/>
          <w:szCs w:val="24"/>
        </w:rPr>
        <w:t>(RKPD).</w:t>
      </w:r>
    </w:p>
    <w:p w:rsidR="00C97B04" w:rsidRPr="001D0805" w:rsidRDefault="00CE02BF" w:rsidP="00C97B04">
      <w:pPr>
        <w:pStyle w:val="ListParagraph"/>
        <w:numPr>
          <w:ilvl w:val="0"/>
          <w:numId w:val="2"/>
        </w:numPr>
        <w:autoSpaceDE w:val="0"/>
        <w:autoSpaceDN w:val="0"/>
        <w:adjustRightInd w:val="0"/>
        <w:spacing w:after="0" w:line="360" w:lineRule="auto"/>
        <w:ind w:left="426" w:hanging="426"/>
        <w:jc w:val="both"/>
        <w:rPr>
          <w:rFonts w:cs="Arial"/>
          <w:sz w:val="24"/>
          <w:szCs w:val="24"/>
        </w:rPr>
      </w:pPr>
      <w:r w:rsidRPr="001D0805">
        <w:rPr>
          <w:rFonts w:cs="Arial"/>
          <w:sz w:val="24"/>
          <w:szCs w:val="24"/>
        </w:rPr>
        <w:t>Renja merupakan acuan SKPD untuk memasukan program kegiatan kedalam KUA dan</w:t>
      </w:r>
      <w:r w:rsidR="00C97B04" w:rsidRPr="001D0805">
        <w:rPr>
          <w:rFonts w:cs="Arial"/>
          <w:sz w:val="24"/>
          <w:szCs w:val="24"/>
        </w:rPr>
        <w:t xml:space="preserve"> </w:t>
      </w:r>
      <w:r w:rsidRPr="001D0805">
        <w:rPr>
          <w:rFonts w:cs="Arial"/>
          <w:sz w:val="24"/>
          <w:szCs w:val="24"/>
        </w:rPr>
        <w:t>PPAS dan perencanaan program kegiatan yang akan dilaksanakan dalam Rencana Kerja</w:t>
      </w:r>
      <w:r w:rsidR="00C97B04" w:rsidRPr="001D0805">
        <w:rPr>
          <w:rFonts w:cs="Arial"/>
          <w:sz w:val="24"/>
          <w:szCs w:val="24"/>
        </w:rPr>
        <w:t xml:space="preserve"> </w:t>
      </w:r>
      <w:r w:rsidRPr="001D0805">
        <w:rPr>
          <w:rFonts w:cs="Arial"/>
          <w:sz w:val="24"/>
          <w:szCs w:val="24"/>
        </w:rPr>
        <w:t>dan Anggaran (RKA) tahun 201</w:t>
      </w:r>
      <w:r w:rsidR="00F0483E">
        <w:rPr>
          <w:rFonts w:cs="Arial"/>
          <w:sz w:val="24"/>
          <w:szCs w:val="24"/>
        </w:rPr>
        <w:t>7</w:t>
      </w:r>
      <w:r w:rsidR="001D0805">
        <w:rPr>
          <w:rFonts w:cs="Arial"/>
          <w:sz w:val="24"/>
          <w:szCs w:val="24"/>
        </w:rPr>
        <w:t>.</w:t>
      </w:r>
    </w:p>
    <w:p w:rsidR="00CE02BF" w:rsidRPr="001D0805" w:rsidRDefault="00CE02BF" w:rsidP="00393D41">
      <w:pPr>
        <w:pStyle w:val="ListParagraph"/>
        <w:numPr>
          <w:ilvl w:val="0"/>
          <w:numId w:val="2"/>
        </w:numPr>
        <w:autoSpaceDE w:val="0"/>
        <w:autoSpaceDN w:val="0"/>
        <w:adjustRightInd w:val="0"/>
        <w:spacing w:after="0" w:line="360" w:lineRule="auto"/>
        <w:ind w:left="426" w:hanging="426"/>
        <w:jc w:val="both"/>
        <w:rPr>
          <w:rFonts w:cs="Arial"/>
          <w:sz w:val="24"/>
          <w:szCs w:val="24"/>
        </w:rPr>
      </w:pPr>
      <w:r w:rsidRPr="001D0805">
        <w:rPr>
          <w:rFonts w:cs="Arial"/>
          <w:sz w:val="24"/>
          <w:szCs w:val="24"/>
        </w:rPr>
        <w:t>Renja SKPD merupakan salah satu instrumen unt</w:t>
      </w:r>
      <w:r w:rsidR="00C97B04" w:rsidRPr="001D0805">
        <w:rPr>
          <w:rFonts w:cs="Arial"/>
          <w:sz w:val="24"/>
          <w:szCs w:val="24"/>
        </w:rPr>
        <w:t>uk evaluasi pelaksanaan program</w:t>
      </w:r>
      <w:r w:rsidRPr="001D0805">
        <w:rPr>
          <w:rFonts w:cs="Arial"/>
          <w:sz w:val="24"/>
          <w:szCs w:val="24"/>
        </w:rPr>
        <w:t>/kegiatan Instansi untuk mengetahui sejauh mana capaian kinerja yang tercatum dalam</w:t>
      </w:r>
      <w:r w:rsidR="00C97B04" w:rsidRPr="001D0805">
        <w:rPr>
          <w:rFonts w:cs="Arial"/>
          <w:sz w:val="24"/>
          <w:szCs w:val="24"/>
        </w:rPr>
        <w:t xml:space="preserve"> </w:t>
      </w:r>
      <w:r w:rsidRPr="001D0805">
        <w:rPr>
          <w:rFonts w:cs="Arial"/>
          <w:sz w:val="24"/>
          <w:szCs w:val="24"/>
        </w:rPr>
        <w:t>Rencana Kinerja Tahunan sebagai wujud dari kinerja Satuan Kerja Perangkat Daerah</w:t>
      </w:r>
      <w:r w:rsidR="00C97B04" w:rsidRPr="001D0805">
        <w:rPr>
          <w:rFonts w:cs="Arial"/>
          <w:sz w:val="24"/>
          <w:szCs w:val="24"/>
        </w:rPr>
        <w:t xml:space="preserve"> </w:t>
      </w:r>
      <w:r w:rsidRPr="001D0805">
        <w:rPr>
          <w:rFonts w:cs="Arial"/>
          <w:sz w:val="24"/>
          <w:szCs w:val="24"/>
        </w:rPr>
        <w:t>pada tahun 201</w:t>
      </w:r>
      <w:r w:rsidR="00F0483E">
        <w:rPr>
          <w:rFonts w:cs="Arial"/>
          <w:sz w:val="24"/>
          <w:szCs w:val="24"/>
        </w:rPr>
        <w:t>7</w:t>
      </w:r>
      <w:r w:rsidRPr="001D0805">
        <w:rPr>
          <w:rFonts w:cs="Arial"/>
          <w:sz w:val="24"/>
          <w:szCs w:val="24"/>
        </w:rPr>
        <w:t xml:space="preserve"> ini merupakan tahun terakhir pencapaian tujuan dan sasaran yang telah</w:t>
      </w:r>
      <w:r w:rsidR="00C97B04" w:rsidRPr="001D0805">
        <w:rPr>
          <w:rFonts w:cs="Arial"/>
          <w:sz w:val="24"/>
          <w:szCs w:val="24"/>
        </w:rPr>
        <w:t xml:space="preserve"> </w:t>
      </w:r>
      <w:r w:rsidRPr="001D0805">
        <w:rPr>
          <w:rFonts w:cs="Arial"/>
          <w:sz w:val="24"/>
          <w:szCs w:val="24"/>
        </w:rPr>
        <w:t>ditetapkan dalam Perencanaan Strategis (Renstra).</w:t>
      </w:r>
    </w:p>
    <w:p w:rsidR="00A25CB5" w:rsidRPr="001D0805" w:rsidRDefault="00CE02BF" w:rsidP="002D0EDA">
      <w:pPr>
        <w:autoSpaceDE w:val="0"/>
        <w:autoSpaceDN w:val="0"/>
        <w:adjustRightInd w:val="0"/>
        <w:spacing w:after="0" w:line="360" w:lineRule="auto"/>
        <w:ind w:firstLine="720"/>
        <w:jc w:val="both"/>
        <w:rPr>
          <w:rFonts w:cs="Arial"/>
          <w:sz w:val="24"/>
          <w:szCs w:val="24"/>
        </w:rPr>
      </w:pPr>
      <w:r w:rsidRPr="001D0805">
        <w:rPr>
          <w:rFonts w:cs="Arial"/>
          <w:sz w:val="24"/>
          <w:szCs w:val="24"/>
        </w:rPr>
        <w:t>Mengingat arti strategis dokumen Renja SKPD dalam mendukung penyelenggaraan</w:t>
      </w:r>
      <w:r w:rsidR="00C97B04" w:rsidRPr="001D0805">
        <w:rPr>
          <w:rFonts w:cs="Arial"/>
          <w:sz w:val="24"/>
          <w:szCs w:val="24"/>
        </w:rPr>
        <w:t xml:space="preserve"> </w:t>
      </w:r>
      <w:r w:rsidRPr="001D0805">
        <w:rPr>
          <w:rFonts w:cs="Arial"/>
          <w:sz w:val="24"/>
          <w:szCs w:val="24"/>
        </w:rPr>
        <w:t>program pembangunan tahunan pemerintah daerah, maka sejak awal tahapan penyusunan</w:t>
      </w:r>
      <w:r w:rsidR="00C97B04" w:rsidRPr="001D0805">
        <w:rPr>
          <w:rFonts w:cs="Arial"/>
          <w:sz w:val="24"/>
          <w:szCs w:val="24"/>
        </w:rPr>
        <w:t xml:space="preserve"> </w:t>
      </w:r>
      <w:r w:rsidRPr="001D0805">
        <w:rPr>
          <w:rFonts w:cs="Arial"/>
          <w:sz w:val="24"/>
          <w:szCs w:val="24"/>
        </w:rPr>
        <w:t>hingga penetapan dokumen Renja SKPD harus mengikuti tata cara dan alur penyusunannya</w:t>
      </w:r>
      <w:r w:rsidR="00C97B04" w:rsidRPr="001D0805">
        <w:rPr>
          <w:rFonts w:cs="Arial"/>
          <w:sz w:val="24"/>
          <w:szCs w:val="24"/>
        </w:rPr>
        <w:t xml:space="preserve"> </w:t>
      </w:r>
      <w:r w:rsidRPr="001D0805">
        <w:rPr>
          <w:rFonts w:cs="Arial"/>
          <w:sz w:val="24"/>
          <w:szCs w:val="24"/>
        </w:rPr>
        <w:t>sebagaimana tertuang dalam Peraturan Pemerintah Nomor 8 Tahun 2008 tentang Tahapan,</w:t>
      </w:r>
      <w:r w:rsidR="00C97B04" w:rsidRPr="001D0805">
        <w:rPr>
          <w:rFonts w:cs="Arial"/>
          <w:sz w:val="24"/>
          <w:szCs w:val="24"/>
        </w:rPr>
        <w:t xml:space="preserve"> </w:t>
      </w:r>
      <w:r w:rsidRPr="001D0805">
        <w:rPr>
          <w:rFonts w:cs="Arial"/>
          <w:sz w:val="24"/>
          <w:szCs w:val="24"/>
        </w:rPr>
        <w:t xml:space="preserve">Tata Cara </w:t>
      </w:r>
      <w:r w:rsidRPr="001D0805">
        <w:rPr>
          <w:rFonts w:cs="Arial"/>
          <w:sz w:val="24"/>
          <w:szCs w:val="24"/>
        </w:rPr>
        <w:lastRenderedPageBreak/>
        <w:t>Penyusunan, Pengendalian dan Evaluasi Pelaksanaan Rencana Pembangunan</w:t>
      </w:r>
      <w:r w:rsidR="00C97B04" w:rsidRPr="001D0805">
        <w:rPr>
          <w:rFonts w:cs="Arial"/>
          <w:sz w:val="24"/>
          <w:szCs w:val="24"/>
        </w:rPr>
        <w:t xml:space="preserve"> </w:t>
      </w:r>
      <w:r w:rsidRPr="001D0805">
        <w:rPr>
          <w:rFonts w:cs="Arial"/>
          <w:sz w:val="24"/>
          <w:szCs w:val="24"/>
        </w:rPr>
        <w:t>Daerah antara lain :</w:t>
      </w:r>
    </w:p>
    <w:p w:rsidR="00C97B04" w:rsidRPr="001D0805" w:rsidRDefault="00393D41" w:rsidP="00C97B04">
      <w:pPr>
        <w:pStyle w:val="ListParagraph"/>
        <w:numPr>
          <w:ilvl w:val="0"/>
          <w:numId w:val="3"/>
        </w:numPr>
        <w:autoSpaceDE w:val="0"/>
        <w:autoSpaceDN w:val="0"/>
        <w:adjustRightInd w:val="0"/>
        <w:spacing w:after="0" w:line="360" w:lineRule="auto"/>
        <w:ind w:left="284" w:hanging="284"/>
        <w:jc w:val="both"/>
        <w:rPr>
          <w:rFonts w:cs="Arial"/>
          <w:sz w:val="24"/>
          <w:szCs w:val="24"/>
        </w:rPr>
      </w:pPr>
      <w:r w:rsidRPr="001D0805">
        <w:rPr>
          <w:rFonts w:cs="Arial"/>
          <w:sz w:val="24"/>
          <w:szCs w:val="24"/>
        </w:rPr>
        <w:t>Disusun berdasarkan evaluasi pelaksanaan</w:t>
      </w:r>
      <w:r w:rsidR="00CE02BF" w:rsidRPr="001D0805">
        <w:rPr>
          <w:rFonts w:cs="Arial"/>
          <w:sz w:val="24"/>
          <w:szCs w:val="24"/>
        </w:rPr>
        <w:t xml:space="preserve"> Renja tahun sebelumnya dan mengacu RKPD</w:t>
      </w:r>
      <w:r w:rsidR="00C97B04" w:rsidRPr="001D0805">
        <w:rPr>
          <w:rFonts w:cs="Arial"/>
          <w:sz w:val="24"/>
          <w:szCs w:val="24"/>
        </w:rPr>
        <w:t xml:space="preserve"> </w:t>
      </w:r>
      <w:r w:rsidR="00CE02BF" w:rsidRPr="001D0805">
        <w:rPr>
          <w:rFonts w:cs="Arial"/>
          <w:sz w:val="24"/>
          <w:szCs w:val="24"/>
        </w:rPr>
        <w:t>tahun berkenaan.</w:t>
      </w:r>
    </w:p>
    <w:p w:rsidR="00C97B04" w:rsidRPr="001D0805" w:rsidRDefault="00CE02BF" w:rsidP="00C97B04">
      <w:pPr>
        <w:pStyle w:val="ListParagraph"/>
        <w:numPr>
          <w:ilvl w:val="0"/>
          <w:numId w:val="3"/>
        </w:numPr>
        <w:autoSpaceDE w:val="0"/>
        <w:autoSpaceDN w:val="0"/>
        <w:adjustRightInd w:val="0"/>
        <w:spacing w:after="0" w:line="360" w:lineRule="auto"/>
        <w:ind w:left="284" w:hanging="284"/>
        <w:jc w:val="both"/>
        <w:rPr>
          <w:rFonts w:cs="Arial"/>
          <w:sz w:val="24"/>
          <w:szCs w:val="24"/>
        </w:rPr>
      </w:pPr>
      <w:r w:rsidRPr="001D0805">
        <w:rPr>
          <w:rFonts w:cs="Arial"/>
          <w:sz w:val="24"/>
          <w:szCs w:val="24"/>
        </w:rPr>
        <w:t>Program dalam Renja harus sesuai dengan program prioritas sebagaimana tercantum dalam</w:t>
      </w:r>
      <w:r w:rsidR="00C97B04" w:rsidRPr="001D0805">
        <w:rPr>
          <w:rFonts w:cs="Arial"/>
          <w:sz w:val="24"/>
          <w:szCs w:val="24"/>
        </w:rPr>
        <w:t xml:space="preserve"> </w:t>
      </w:r>
      <w:r w:rsidRPr="001D0805">
        <w:rPr>
          <w:rFonts w:cs="Arial"/>
          <w:sz w:val="24"/>
          <w:szCs w:val="24"/>
        </w:rPr>
        <w:t>Misi RPJMD pada tahun berkenaan.</w:t>
      </w:r>
    </w:p>
    <w:p w:rsidR="00C97B04" w:rsidRPr="001D0805" w:rsidRDefault="00CE02BF" w:rsidP="00C97B04">
      <w:pPr>
        <w:pStyle w:val="ListParagraph"/>
        <w:numPr>
          <w:ilvl w:val="0"/>
          <w:numId w:val="3"/>
        </w:numPr>
        <w:autoSpaceDE w:val="0"/>
        <w:autoSpaceDN w:val="0"/>
        <w:adjustRightInd w:val="0"/>
        <w:spacing w:after="0" w:line="360" w:lineRule="auto"/>
        <w:ind w:left="284" w:hanging="284"/>
        <w:jc w:val="both"/>
        <w:rPr>
          <w:rFonts w:cs="Arial"/>
          <w:sz w:val="24"/>
          <w:szCs w:val="24"/>
        </w:rPr>
      </w:pPr>
      <w:r w:rsidRPr="001D0805">
        <w:rPr>
          <w:rFonts w:cs="Arial"/>
          <w:sz w:val="24"/>
          <w:szCs w:val="24"/>
        </w:rPr>
        <w:t>Program dan kegiatan dalam Renja SKPD harus selaras dengan program dan kegiatan yang</w:t>
      </w:r>
      <w:r w:rsidR="00C97B04" w:rsidRPr="001D0805">
        <w:rPr>
          <w:rFonts w:cs="Arial"/>
          <w:sz w:val="24"/>
          <w:szCs w:val="24"/>
        </w:rPr>
        <w:t xml:space="preserve"> </w:t>
      </w:r>
      <w:r w:rsidRPr="001D0805">
        <w:rPr>
          <w:rFonts w:cs="Arial"/>
          <w:sz w:val="24"/>
          <w:szCs w:val="24"/>
        </w:rPr>
        <w:t>disepakati oleh seluruh pemangku kepentingan dalam forum Musrenbang.</w:t>
      </w:r>
    </w:p>
    <w:p w:rsidR="00CE02BF" w:rsidRPr="001D0805" w:rsidRDefault="00CE02BF" w:rsidP="00393D41">
      <w:pPr>
        <w:pStyle w:val="ListParagraph"/>
        <w:numPr>
          <w:ilvl w:val="0"/>
          <w:numId w:val="3"/>
        </w:numPr>
        <w:autoSpaceDE w:val="0"/>
        <w:autoSpaceDN w:val="0"/>
        <w:adjustRightInd w:val="0"/>
        <w:spacing w:after="0" w:line="360" w:lineRule="auto"/>
        <w:ind w:left="284" w:hanging="284"/>
        <w:jc w:val="both"/>
        <w:rPr>
          <w:rFonts w:cs="Arial"/>
          <w:sz w:val="24"/>
          <w:szCs w:val="24"/>
        </w:rPr>
      </w:pPr>
      <w:r w:rsidRPr="001D0805">
        <w:rPr>
          <w:rFonts w:cs="Arial"/>
          <w:sz w:val="24"/>
          <w:szCs w:val="24"/>
        </w:rPr>
        <w:t>Program dan kegiatan dalam Renja dilengkapi dengan in</w:t>
      </w:r>
      <w:r w:rsidR="00C97B04" w:rsidRPr="001D0805">
        <w:rPr>
          <w:rFonts w:cs="Arial"/>
          <w:sz w:val="24"/>
          <w:szCs w:val="24"/>
        </w:rPr>
        <w:t>dikator kinerja hasil (outcome)</w:t>
      </w:r>
      <w:r w:rsidRPr="001D0805">
        <w:rPr>
          <w:rFonts w:cs="Arial"/>
          <w:sz w:val="24"/>
          <w:szCs w:val="24"/>
        </w:rPr>
        <w:t>,</w:t>
      </w:r>
      <w:r w:rsidR="00C97B04" w:rsidRPr="001D0805">
        <w:rPr>
          <w:rFonts w:cs="Arial"/>
          <w:sz w:val="24"/>
          <w:szCs w:val="24"/>
        </w:rPr>
        <w:t xml:space="preserve"> </w:t>
      </w:r>
      <w:r w:rsidRPr="001D0805">
        <w:rPr>
          <w:rFonts w:cs="Arial"/>
          <w:sz w:val="24"/>
          <w:szCs w:val="24"/>
        </w:rPr>
        <w:t>indikator kinerja keluaran (output) dan dilengkapi dengan pendanaan yang menunjukkan</w:t>
      </w:r>
      <w:r w:rsidR="00C97B04" w:rsidRPr="001D0805">
        <w:rPr>
          <w:rFonts w:cs="Arial"/>
          <w:sz w:val="24"/>
          <w:szCs w:val="24"/>
        </w:rPr>
        <w:t xml:space="preserve"> </w:t>
      </w:r>
      <w:r w:rsidRPr="001D0805">
        <w:rPr>
          <w:rFonts w:cs="Arial"/>
          <w:sz w:val="24"/>
          <w:szCs w:val="24"/>
        </w:rPr>
        <w:t>prakiraan maju.</w:t>
      </w:r>
    </w:p>
    <w:p w:rsidR="00CE02BF" w:rsidRPr="001D0805" w:rsidRDefault="00CE02BF" w:rsidP="00C97B04">
      <w:pPr>
        <w:autoSpaceDE w:val="0"/>
        <w:autoSpaceDN w:val="0"/>
        <w:adjustRightInd w:val="0"/>
        <w:spacing w:after="0" w:line="360" w:lineRule="auto"/>
        <w:ind w:firstLine="720"/>
        <w:jc w:val="both"/>
        <w:rPr>
          <w:rFonts w:cs="Arial"/>
          <w:sz w:val="24"/>
          <w:szCs w:val="24"/>
        </w:rPr>
      </w:pPr>
      <w:r w:rsidRPr="001D0805">
        <w:rPr>
          <w:rFonts w:cs="Arial"/>
          <w:sz w:val="24"/>
          <w:szCs w:val="24"/>
        </w:rPr>
        <w:t>Adapun Bagan Alir Tahapan Penyusunan Rencana kerja Satuan Kerja Perangkat Daerah</w:t>
      </w:r>
      <w:r w:rsidR="00C97B04" w:rsidRPr="001D0805">
        <w:rPr>
          <w:rFonts w:cs="Arial"/>
          <w:sz w:val="24"/>
          <w:szCs w:val="24"/>
        </w:rPr>
        <w:t xml:space="preserve"> </w:t>
      </w:r>
      <w:r w:rsidRPr="001D0805">
        <w:rPr>
          <w:rFonts w:cs="Arial"/>
          <w:sz w:val="24"/>
          <w:szCs w:val="24"/>
        </w:rPr>
        <w:t>adalah sebagimana terca</w:t>
      </w:r>
      <w:r w:rsidR="000027AD" w:rsidRPr="001D0805">
        <w:rPr>
          <w:rFonts w:cs="Arial"/>
          <w:sz w:val="24"/>
          <w:szCs w:val="24"/>
        </w:rPr>
        <w:t>n</w:t>
      </w:r>
      <w:r w:rsidRPr="001D0805">
        <w:rPr>
          <w:rFonts w:cs="Arial"/>
          <w:sz w:val="24"/>
          <w:szCs w:val="24"/>
        </w:rPr>
        <w:t>tum dalam gambar dibawah.</w:t>
      </w:r>
    </w:p>
    <w:p w:rsidR="000027AD" w:rsidRPr="001D0805" w:rsidRDefault="000027AD" w:rsidP="000027AD">
      <w:pPr>
        <w:autoSpaceDE w:val="0"/>
        <w:autoSpaceDN w:val="0"/>
        <w:adjustRightInd w:val="0"/>
        <w:spacing w:after="0" w:line="360" w:lineRule="auto"/>
        <w:jc w:val="both"/>
        <w:rPr>
          <w:rFonts w:cs="Arial"/>
          <w:sz w:val="24"/>
          <w:szCs w:val="24"/>
        </w:rPr>
      </w:pPr>
    </w:p>
    <w:p w:rsidR="000027AD" w:rsidRPr="001D0805" w:rsidRDefault="000027AD" w:rsidP="000027AD">
      <w:pPr>
        <w:autoSpaceDE w:val="0"/>
        <w:autoSpaceDN w:val="0"/>
        <w:adjustRightInd w:val="0"/>
        <w:spacing w:after="0" w:line="360" w:lineRule="auto"/>
        <w:jc w:val="both"/>
        <w:rPr>
          <w:rFonts w:cs="Arial"/>
          <w:sz w:val="24"/>
          <w:szCs w:val="24"/>
        </w:rPr>
      </w:pPr>
    </w:p>
    <w:p w:rsidR="00C97B04" w:rsidRPr="001D0805" w:rsidRDefault="00C97B04">
      <w:pPr>
        <w:rPr>
          <w:rFonts w:cs="Arial"/>
          <w:sz w:val="24"/>
          <w:szCs w:val="24"/>
        </w:rPr>
        <w:sectPr w:rsidR="00C97B04" w:rsidRPr="001D0805" w:rsidSect="007850C9">
          <w:footerReference w:type="default" r:id="rId11"/>
          <w:pgSz w:w="11907" w:h="16840" w:code="9"/>
          <w:pgMar w:top="2268" w:right="1701" w:bottom="1701" w:left="2268" w:header="720" w:footer="720" w:gutter="0"/>
          <w:pgNumType w:start="0"/>
          <w:cols w:space="720"/>
          <w:titlePg/>
          <w:docGrid w:linePitch="360"/>
        </w:sectPr>
      </w:pPr>
    </w:p>
    <w:p w:rsidR="00CE02BF" w:rsidRPr="001D0805" w:rsidRDefault="00C97B04" w:rsidP="00C97B04">
      <w:pPr>
        <w:autoSpaceDE w:val="0"/>
        <w:autoSpaceDN w:val="0"/>
        <w:adjustRightInd w:val="0"/>
        <w:spacing w:after="0" w:line="240" w:lineRule="auto"/>
        <w:jc w:val="center"/>
        <w:rPr>
          <w:rFonts w:cs="Arial"/>
          <w:b/>
          <w:bCs/>
          <w:sz w:val="24"/>
          <w:szCs w:val="24"/>
        </w:rPr>
      </w:pPr>
      <w:r w:rsidRPr="001D0805">
        <w:rPr>
          <w:rFonts w:cs="Arial"/>
          <w:b/>
          <w:bCs/>
          <w:sz w:val="24"/>
          <w:szCs w:val="24"/>
        </w:rPr>
        <w:lastRenderedPageBreak/>
        <w:t xml:space="preserve">Gambar </w:t>
      </w:r>
      <w:r w:rsidR="00CE02BF" w:rsidRPr="001D0805">
        <w:rPr>
          <w:rFonts w:cs="Arial"/>
          <w:b/>
          <w:bCs/>
          <w:sz w:val="24"/>
          <w:szCs w:val="24"/>
        </w:rPr>
        <w:t>1</w:t>
      </w:r>
      <w:r w:rsidRPr="001D0805">
        <w:rPr>
          <w:rFonts w:cs="Arial"/>
          <w:b/>
          <w:bCs/>
          <w:sz w:val="24"/>
          <w:szCs w:val="24"/>
        </w:rPr>
        <w:t>.</w:t>
      </w:r>
    </w:p>
    <w:p w:rsidR="00CE02BF" w:rsidRPr="001D0805" w:rsidRDefault="002D4731" w:rsidP="00C97B04">
      <w:pPr>
        <w:spacing w:line="360" w:lineRule="auto"/>
        <w:jc w:val="center"/>
        <w:rPr>
          <w:rFonts w:cs="Arial"/>
          <w:b/>
          <w:bCs/>
          <w:sz w:val="24"/>
          <w:szCs w:val="24"/>
        </w:rPr>
      </w:pPr>
      <w:r>
        <w:rPr>
          <w:rFonts w:cs="Arial"/>
          <w:b/>
          <w:bCs/>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14.35pt;width:721.7pt;height:363.5pt;z-index:251658240;mso-position-horizontal:center" stroked="t">
            <v:imagedata r:id="rId12" o:title=""/>
          </v:shape>
          <o:OLEObject Type="Embed" ProgID="Visio.Drawing.11" ShapeID="_x0000_s1029" DrawAspect="Content" ObjectID="_1558763495" r:id="rId13"/>
        </w:object>
      </w:r>
      <w:r w:rsidR="00CE02BF" w:rsidRPr="001D0805">
        <w:rPr>
          <w:rFonts w:cs="Arial"/>
          <w:b/>
          <w:bCs/>
          <w:sz w:val="24"/>
          <w:szCs w:val="24"/>
        </w:rPr>
        <w:t>Bagan Alir Tahapan Penyusunan Renja</w:t>
      </w:r>
    </w:p>
    <w:p w:rsidR="00EF13A5" w:rsidRPr="001D0805" w:rsidRDefault="00EF13A5" w:rsidP="00C97B04">
      <w:pPr>
        <w:spacing w:line="360" w:lineRule="auto"/>
        <w:jc w:val="center"/>
        <w:rPr>
          <w:rFonts w:cs="Arial"/>
          <w:b/>
          <w:bCs/>
          <w:sz w:val="24"/>
          <w:szCs w:val="24"/>
        </w:rPr>
      </w:pPr>
    </w:p>
    <w:p w:rsidR="00D11925" w:rsidRPr="001D0805" w:rsidRDefault="00D11925" w:rsidP="00C97B04">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D11925" w:rsidRPr="001D0805" w:rsidRDefault="00D11925" w:rsidP="00D11925">
      <w:pPr>
        <w:rPr>
          <w:rFonts w:cs="Arial"/>
          <w:sz w:val="24"/>
          <w:szCs w:val="24"/>
        </w:rPr>
      </w:pPr>
    </w:p>
    <w:p w:rsidR="00C97B04" w:rsidRPr="001D0805" w:rsidRDefault="00C97B04" w:rsidP="00D11925">
      <w:pPr>
        <w:autoSpaceDE w:val="0"/>
        <w:autoSpaceDN w:val="0"/>
        <w:adjustRightInd w:val="0"/>
        <w:spacing w:after="0" w:line="240" w:lineRule="auto"/>
        <w:rPr>
          <w:rFonts w:cs="Arial"/>
          <w:sz w:val="24"/>
          <w:szCs w:val="24"/>
        </w:rPr>
      </w:pPr>
    </w:p>
    <w:p w:rsidR="00C97B04" w:rsidRPr="001D0805" w:rsidRDefault="00C97B04" w:rsidP="00D11925">
      <w:pPr>
        <w:autoSpaceDE w:val="0"/>
        <w:autoSpaceDN w:val="0"/>
        <w:adjustRightInd w:val="0"/>
        <w:spacing w:after="0" w:line="240" w:lineRule="auto"/>
        <w:rPr>
          <w:rFonts w:cs="Arial"/>
          <w:sz w:val="24"/>
          <w:szCs w:val="24"/>
        </w:rPr>
      </w:pPr>
    </w:p>
    <w:p w:rsidR="00C97B04" w:rsidRPr="001D0805" w:rsidRDefault="00C97B04" w:rsidP="00D11925">
      <w:pPr>
        <w:autoSpaceDE w:val="0"/>
        <w:autoSpaceDN w:val="0"/>
        <w:adjustRightInd w:val="0"/>
        <w:spacing w:after="0" w:line="240" w:lineRule="auto"/>
        <w:rPr>
          <w:rFonts w:cs="Arial"/>
          <w:sz w:val="24"/>
          <w:szCs w:val="24"/>
        </w:rPr>
      </w:pPr>
    </w:p>
    <w:p w:rsidR="00EF13A5" w:rsidRPr="001D0805" w:rsidRDefault="00EF13A5" w:rsidP="00D11925">
      <w:pPr>
        <w:autoSpaceDE w:val="0"/>
        <w:autoSpaceDN w:val="0"/>
        <w:adjustRightInd w:val="0"/>
        <w:spacing w:after="0" w:line="240" w:lineRule="auto"/>
        <w:rPr>
          <w:rFonts w:cs="Arial"/>
          <w:sz w:val="24"/>
          <w:szCs w:val="24"/>
        </w:rPr>
        <w:sectPr w:rsidR="00EF13A5" w:rsidRPr="001D0805" w:rsidSect="00C97B04">
          <w:pgSz w:w="16840" w:h="11907" w:orient="landscape" w:code="9"/>
          <w:pgMar w:top="2268" w:right="2268" w:bottom="1701" w:left="1701" w:header="720" w:footer="720" w:gutter="0"/>
          <w:cols w:space="720"/>
          <w:docGrid w:linePitch="360"/>
        </w:sectPr>
      </w:pPr>
    </w:p>
    <w:p w:rsidR="00D11925" w:rsidRPr="001D0805" w:rsidRDefault="00D11925" w:rsidP="00B331D2">
      <w:pPr>
        <w:autoSpaceDE w:val="0"/>
        <w:autoSpaceDN w:val="0"/>
        <w:adjustRightInd w:val="0"/>
        <w:spacing w:after="0" w:line="360" w:lineRule="auto"/>
        <w:ind w:firstLine="720"/>
        <w:jc w:val="both"/>
        <w:rPr>
          <w:rFonts w:cs="Arial"/>
          <w:sz w:val="24"/>
          <w:szCs w:val="24"/>
        </w:rPr>
      </w:pPr>
      <w:r w:rsidRPr="001D0805">
        <w:rPr>
          <w:rFonts w:cs="Arial"/>
          <w:sz w:val="24"/>
          <w:szCs w:val="24"/>
        </w:rPr>
        <w:lastRenderedPageBreak/>
        <w:t xml:space="preserve">Sejalan dengan Tema Pembangunan </w:t>
      </w:r>
      <w:r w:rsidR="00F0483E">
        <w:rPr>
          <w:rFonts w:cs="Arial"/>
          <w:sz w:val="24"/>
          <w:szCs w:val="24"/>
          <w:lang w:val="id-ID"/>
        </w:rPr>
        <w:t>Kota Cimahi</w:t>
      </w:r>
      <w:r w:rsidR="00347EAD" w:rsidRPr="001D0805">
        <w:rPr>
          <w:rFonts w:cs="Arial"/>
          <w:color w:val="FF0000"/>
          <w:sz w:val="24"/>
          <w:szCs w:val="24"/>
        </w:rPr>
        <w:t xml:space="preserve"> </w:t>
      </w:r>
      <w:r w:rsidRPr="001D0805">
        <w:rPr>
          <w:rFonts w:cs="Arial"/>
          <w:sz w:val="24"/>
          <w:szCs w:val="24"/>
        </w:rPr>
        <w:t xml:space="preserve">yakni </w:t>
      </w:r>
      <w:r w:rsidR="00F0483E">
        <w:rPr>
          <w:rFonts w:cs="Arial"/>
          <w:sz w:val="24"/>
          <w:szCs w:val="24"/>
          <w:lang w:val="id-ID"/>
        </w:rPr>
        <w:t xml:space="preserve">Mewujudkan kota yang mampu mengatasi rintangan dan ancaman yang timbul serta dapat mengambil kesempatan menjadi kota yang unggul, berbekal pada pengembangan kreativitas dalam produksi, egaliter dalam kehidupan yang demokratis, serta didukung masyarakat yang religius akan berdaya saing untuk membangun kota yang terus maju dan berkembang menuju kemandirian pelayanan kota bagi kehidupan yang lebih baik </w:t>
      </w:r>
      <w:r w:rsidRPr="001D0805">
        <w:rPr>
          <w:rFonts w:cs="Arial"/>
          <w:sz w:val="24"/>
          <w:szCs w:val="24"/>
        </w:rPr>
        <w:t xml:space="preserve"> dan Visi </w:t>
      </w:r>
      <w:r w:rsidR="00347EAD" w:rsidRPr="001D0805">
        <w:rPr>
          <w:rFonts w:cs="Arial"/>
          <w:sz w:val="24"/>
          <w:szCs w:val="24"/>
        </w:rPr>
        <w:t>Badan Pengelolaan Keuangan dan A</w:t>
      </w:r>
      <w:r w:rsidR="00880738" w:rsidRPr="001D0805">
        <w:rPr>
          <w:rFonts w:cs="Arial"/>
          <w:sz w:val="24"/>
          <w:szCs w:val="24"/>
        </w:rPr>
        <w:t>s</w:t>
      </w:r>
      <w:r w:rsidR="00347EAD" w:rsidRPr="001D0805">
        <w:rPr>
          <w:rFonts w:cs="Arial"/>
          <w:sz w:val="24"/>
          <w:szCs w:val="24"/>
        </w:rPr>
        <w:t xml:space="preserve">et </w:t>
      </w:r>
      <w:r w:rsidR="00880738" w:rsidRPr="001D0805">
        <w:rPr>
          <w:rFonts w:cs="Arial"/>
          <w:sz w:val="24"/>
          <w:szCs w:val="24"/>
        </w:rPr>
        <w:t xml:space="preserve">Daerah </w:t>
      </w:r>
      <w:r w:rsidR="00347EAD" w:rsidRPr="001D0805">
        <w:rPr>
          <w:rFonts w:cs="Arial"/>
          <w:sz w:val="24"/>
          <w:szCs w:val="24"/>
        </w:rPr>
        <w:t>K</w:t>
      </w:r>
      <w:r w:rsidR="0061695F">
        <w:rPr>
          <w:rFonts w:cs="Arial"/>
          <w:sz w:val="24"/>
          <w:szCs w:val="24"/>
          <w:lang w:val="id-ID"/>
        </w:rPr>
        <w:t>ota Cimahi</w:t>
      </w:r>
      <w:r w:rsidRPr="001D0805">
        <w:rPr>
          <w:rFonts w:cs="Arial"/>
          <w:sz w:val="24"/>
          <w:szCs w:val="24"/>
        </w:rPr>
        <w:t xml:space="preserve"> </w:t>
      </w:r>
      <w:r w:rsidR="00B331D2" w:rsidRPr="001D0805">
        <w:rPr>
          <w:rFonts w:cs="Arial"/>
          <w:sz w:val="24"/>
          <w:szCs w:val="24"/>
          <w:lang w:val="id-ID"/>
        </w:rPr>
        <w:t>”</w:t>
      </w:r>
      <w:r w:rsidR="00AE4A62">
        <w:rPr>
          <w:rFonts w:cs="Arial"/>
          <w:b/>
          <w:bCs/>
          <w:i/>
          <w:iCs/>
          <w:sz w:val="24"/>
          <w:szCs w:val="24"/>
          <w:lang w:val="id-ID"/>
        </w:rPr>
        <w:t>TERWUJUDNYA PENGELOLAAN KEUANGAN DAN ASET DAERAH YANG TERTIB, TRANSPARAN, DAN AKUNTABEL</w:t>
      </w:r>
      <w:r w:rsidR="00B331D2" w:rsidRPr="001D0805">
        <w:rPr>
          <w:rFonts w:cs="Arial"/>
          <w:i/>
          <w:iCs/>
          <w:sz w:val="24"/>
          <w:szCs w:val="24"/>
          <w:lang w:val="id-ID"/>
        </w:rPr>
        <w:t>”</w:t>
      </w:r>
      <w:r w:rsidR="00B331D2" w:rsidRPr="001D0805">
        <w:rPr>
          <w:rFonts w:cs="Arial"/>
          <w:i/>
          <w:iCs/>
          <w:sz w:val="24"/>
          <w:szCs w:val="24"/>
        </w:rPr>
        <w:t xml:space="preserve"> </w:t>
      </w:r>
      <w:r w:rsidRPr="001D0805">
        <w:rPr>
          <w:rFonts w:cs="Arial"/>
          <w:sz w:val="24"/>
          <w:szCs w:val="24"/>
        </w:rPr>
        <w:t>dapat mendukung</w:t>
      </w:r>
      <w:r w:rsidR="00C97B04" w:rsidRPr="001D0805">
        <w:rPr>
          <w:rFonts w:cs="Arial"/>
          <w:sz w:val="24"/>
          <w:szCs w:val="24"/>
        </w:rPr>
        <w:t xml:space="preserve"> </w:t>
      </w:r>
      <w:r w:rsidRPr="001D0805">
        <w:rPr>
          <w:rFonts w:cs="Arial"/>
          <w:sz w:val="24"/>
          <w:szCs w:val="24"/>
        </w:rPr>
        <w:t xml:space="preserve">terlaksananya Sasaran dan Kebijakan Strategis Pembangunan Bidang </w:t>
      </w:r>
      <w:r w:rsidR="00F0483E">
        <w:rPr>
          <w:rFonts w:cs="Arial"/>
          <w:sz w:val="24"/>
          <w:szCs w:val="24"/>
          <w:lang w:val="id-ID"/>
        </w:rPr>
        <w:t>Ekonomi</w:t>
      </w:r>
      <w:r w:rsidRPr="001D0805">
        <w:rPr>
          <w:rFonts w:cs="Arial"/>
          <w:sz w:val="24"/>
          <w:szCs w:val="24"/>
        </w:rPr>
        <w:t xml:space="preserve"> di Tahun</w:t>
      </w:r>
      <w:r w:rsidR="00C97B04" w:rsidRPr="001D0805">
        <w:rPr>
          <w:rFonts w:cs="Arial"/>
          <w:sz w:val="24"/>
          <w:szCs w:val="24"/>
        </w:rPr>
        <w:t xml:space="preserve"> </w:t>
      </w:r>
      <w:r w:rsidRPr="001D0805">
        <w:rPr>
          <w:rFonts w:cs="Arial"/>
          <w:sz w:val="24"/>
          <w:szCs w:val="24"/>
        </w:rPr>
        <w:t>201</w:t>
      </w:r>
      <w:r w:rsidR="007B13B5">
        <w:rPr>
          <w:rFonts w:cs="Arial"/>
          <w:sz w:val="24"/>
          <w:szCs w:val="24"/>
        </w:rPr>
        <w:t>7</w:t>
      </w:r>
      <w:r w:rsidRPr="001D0805">
        <w:rPr>
          <w:rFonts w:cs="Arial"/>
          <w:sz w:val="24"/>
          <w:szCs w:val="24"/>
        </w:rPr>
        <w:t xml:space="preserve"> yang menjadi tugas dan tanggungjawab </w:t>
      </w:r>
      <w:r w:rsidR="00347EAD" w:rsidRPr="001D0805">
        <w:rPr>
          <w:rFonts w:cs="Arial"/>
          <w:sz w:val="24"/>
          <w:szCs w:val="24"/>
        </w:rPr>
        <w:t xml:space="preserve">Badan Pengelolaan Keuangan dan Aset </w:t>
      </w:r>
      <w:r w:rsidR="00880738" w:rsidRPr="001D0805">
        <w:rPr>
          <w:rFonts w:cs="Arial"/>
          <w:sz w:val="24"/>
          <w:szCs w:val="24"/>
        </w:rPr>
        <w:t xml:space="preserve">Daerah </w:t>
      </w:r>
      <w:r w:rsidR="00F0483E">
        <w:rPr>
          <w:rFonts w:cs="Arial"/>
          <w:sz w:val="24"/>
          <w:szCs w:val="24"/>
          <w:lang w:val="id-ID"/>
        </w:rPr>
        <w:t>Kota Cimahi</w:t>
      </w:r>
      <w:r w:rsidRPr="001D0805">
        <w:rPr>
          <w:rFonts w:cs="Arial"/>
          <w:sz w:val="24"/>
          <w:szCs w:val="24"/>
        </w:rPr>
        <w:t xml:space="preserve"> yakni Meningkatkan Kualitas</w:t>
      </w:r>
      <w:r w:rsidR="003613A1">
        <w:rPr>
          <w:rFonts w:cs="Arial"/>
          <w:sz w:val="24"/>
          <w:szCs w:val="24"/>
          <w:lang w:val="id-ID"/>
        </w:rPr>
        <w:t xml:space="preserve"> Perumusan Kebijakan</w:t>
      </w:r>
      <w:r w:rsidRPr="001D0805">
        <w:rPr>
          <w:rFonts w:cs="Arial"/>
          <w:sz w:val="24"/>
          <w:szCs w:val="24"/>
        </w:rPr>
        <w:t xml:space="preserve"> Pengelolaan Keuangan dan</w:t>
      </w:r>
      <w:r w:rsidR="00C97B04" w:rsidRPr="001D0805">
        <w:rPr>
          <w:rFonts w:cs="Arial"/>
          <w:sz w:val="24"/>
          <w:szCs w:val="24"/>
        </w:rPr>
        <w:t xml:space="preserve"> </w:t>
      </w:r>
      <w:r w:rsidRPr="001D0805">
        <w:rPr>
          <w:rFonts w:cs="Arial"/>
          <w:sz w:val="24"/>
          <w:szCs w:val="24"/>
        </w:rPr>
        <w:t xml:space="preserve">Aset </w:t>
      </w:r>
      <w:r w:rsidR="00880738" w:rsidRPr="001D0805">
        <w:rPr>
          <w:rFonts w:cs="Arial"/>
          <w:sz w:val="24"/>
          <w:szCs w:val="24"/>
        </w:rPr>
        <w:t>D</w:t>
      </w:r>
      <w:r w:rsidRPr="001D0805">
        <w:rPr>
          <w:rFonts w:cs="Arial"/>
          <w:sz w:val="24"/>
          <w:szCs w:val="24"/>
        </w:rPr>
        <w:t xml:space="preserve">aerah untuk </w:t>
      </w:r>
      <w:r w:rsidR="00B331D2" w:rsidRPr="001D0805">
        <w:rPr>
          <w:rFonts w:cs="Arial"/>
          <w:sz w:val="24"/>
          <w:szCs w:val="24"/>
        </w:rPr>
        <w:t>me</w:t>
      </w:r>
      <w:r w:rsidR="003613A1">
        <w:rPr>
          <w:rFonts w:cs="Arial"/>
          <w:sz w:val="24"/>
          <w:szCs w:val="24"/>
          <w:lang w:val="id-ID"/>
        </w:rPr>
        <w:t>wujudkan ketertiban  dan ketepatan waktu pengelolaan keuangan dan aset daerah</w:t>
      </w:r>
      <w:r w:rsidRPr="001D0805">
        <w:rPr>
          <w:rFonts w:cs="Arial"/>
          <w:sz w:val="24"/>
          <w:szCs w:val="24"/>
        </w:rPr>
        <w:t>.</w:t>
      </w:r>
    </w:p>
    <w:p w:rsidR="00D11925" w:rsidRPr="001D0805" w:rsidRDefault="00D11925" w:rsidP="00347EAD">
      <w:pPr>
        <w:autoSpaceDE w:val="0"/>
        <w:autoSpaceDN w:val="0"/>
        <w:adjustRightInd w:val="0"/>
        <w:spacing w:after="0" w:line="360" w:lineRule="auto"/>
        <w:ind w:firstLine="720"/>
        <w:jc w:val="both"/>
        <w:rPr>
          <w:rFonts w:cs="Arial"/>
          <w:sz w:val="24"/>
          <w:szCs w:val="24"/>
        </w:rPr>
      </w:pPr>
      <w:r w:rsidRPr="001D0805">
        <w:rPr>
          <w:rFonts w:cs="Arial"/>
          <w:sz w:val="24"/>
          <w:szCs w:val="24"/>
        </w:rPr>
        <w:t>Untuk dapat mewujudkan Visi dalam melaksanakan Sasaran dan Kebijakan Strategis</w:t>
      </w:r>
      <w:r w:rsidR="00C97B04" w:rsidRPr="001D0805">
        <w:rPr>
          <w:rFonts w:cs="Arial"/>
          <w:sz w:val="24"/>
          <w:szCs w:val="24"/>
        </w:rPr>
        <w:t xml:space="preserve"> </w:t>
      </w:r>
      <w:r w:rsidRPr="001D0805">
        <w:rPr>
          <w:rFonts w:cs="Arial"/>
          <w:sz w:val="24"/>
          <w:szCs w:val="24"/>
        </w:rPr>
        <w:t xml:space="preserve">tersebut, </w:t>
      </w:r>
      <w:r w:rsidR="00347EAD" w:rsidRPr="001D0805">
        <w:rPr>
          <w:rFonts w:cs="Arial"/>
          <w:sz w:val="24"/>
          <w:szCs w:val="24"/>
        </w:rPr>
        <w:t xml:space="preserve">Badan Pengelolaan Keuangan dan Aset </w:t>
      </w:r>
      <w:r w:rsidR="00880738" w:rsidRPr="001D0805">
        <w:rPr>
          <w:rFonts w:cs="Arial"/>
          <w:sz w:val="24"/>
          <w:szCs w:val="24"/>
        </w:rPr>
        <w:t xml:space="preserve">Daerah </w:t>
      </w:r>
      <w:r w:rsidRPr="001D0805">
        <w:rPr>
          <w:rFonts w:cs="Arial"/>
          <w:sz w:val="24"/>
          <w:szCs w:val="24"/>
        </w:rPr>
        <w:t>(</w:t>
      </w:r>
      <w:r w:rsidR="00347EAD" w:rsidRPr="001D0805">
        <w:rPr>
          <w:rFonts w:cs="Arial"/>
          <w:sz w:val="24"/>
          <w:szCs w:val="24"/>
        </w:rPr>
        <w:t>BPKAD</w:t>
      </w:r>
      <w:r w:rsidRPr="001D0805">
        <w:rPr>
          <w:rFonts w:cs="Arial"/>
          <w:sz w:val="24"/>
          <w:szCs w:val="24"/>
        </w:rPr>
        <w:t xml:space="preserve">) </w:t>
      </w:r>
      <w:r w:rsidR="003613A1">
        <w:rPr>
          <w:rFonts w:cs="Arial"/>
          <w:sz w:val="24"/>
          <w:szCs w:val="24"/>
          <w:lang w:val="id-ID"/>
        </w:rPr>
        <w:t>Kota Cimahi</w:t>
      </w:r>
      <w:r w:rsidR="00347EAD" w:rsidRPr="001D0805">
        <w:rPr>
          <w:rFonts w:cs="Arial"/>
          <w:sz w:val="24"/>
          <w:szCs w:val="24"/>
        </w:rPr>
        <w:t xml:space="preserve"> </w:t>
      </w:r>
      <w:r w:rsidRPr="001D0805">
        <w:rPr>
          <w:rFonts w:cs="Arial"/>
          <w:sz w:val="24"/>
          <w:szCs w:val="24"/>
        </w:rPr>
        <w:t xml:space="preserve">menyusun </w:t>
      </w:r>
      <w:r w:rsidR="007B13B5">
        <w:rPr>
          <w:rFonts w:cs="Arial"/>
          <w:sz w:val="24"/>
          <w:szCs w:val="24"/>
        </w:rPr>
        <w:t>Rencana Kerja Tahun 2017</w:t>
      </w:r>
      <w:r w:rsidRPr="001D0805">
        <w:rPr>
          <w:rFonts w:cs="Arial"/>
          <w:sz w:val="24"/>
          <w:szCs w:val="24"/>
        </w:rPr>
        <w:t>. Penyusunan Renja SKPD Tahun</w:t>
      </w:r>
      <w:r w:rsidR="00C97B04" w:rsidRPr="001D0805">
        <w:rPr>
          <w:rFonts w:cs="Arial"/>
          <w:sz w:val="24"/>
          <w:szCs w:val="24"/>
        </w:rPr>
        <w:t xml:space="preserve"> </w:t>
      </w:r>
      <w:r w:rsidRPr="001D0805">
        <w:rPr>
          <w:rFonts w:cs="Arial"/>
          <w:sz w:val="24"/>
          <w:szCs w:val="24"/>
        </w:rPr>
        <w:t>201</w:t>
      </w:r>
      <w:r w:rsidR="007B13B5">
        <w:rPr>
          <w:rFonts w:cs="Arial"/>
          <w:sz w:val="24"/>
          <w:szCs w:val="24"/>
        </w:rPr>
        <w:t>7 merupakan penjabaran tahun ke-5</w:t>
      </w:r>
      <w:r w:rsidRPr="001D0805">
        <w:rPr>
          <w:rFonts w:cs="Arial"/>
          <w:sz w:val="24"/>
          <w:szCs w:val="24"/>
        </w:rPr>
        <w:t xml:space="preserve"> dari RPJMD 20</w:t>
      </w:r>
      <w:r w:rsidR="003613A1">
        <w:rPr>
          <w:rFonts w:cs="Arial"/>
          <w:sz w:val="24"/>
          <w:szCs w:val="24"/>
        </w:rPr>
        <w:t>12-2017</w:t>
      </w:r>
      <w:r w:rsidRPr="001D0805">
        <w:rPr>
          <w:rFonts w:cs="Arial"/>
          <w:sz w:val="24"/>
          <w:szCs w:val="24"/>
        </w:rPr>
        <w:t>. Renja SKPD yang telah</w:t>
      </w:r>
      <w:r w:rsidR="00C97B04" w:rsidRPr="001D0805">
        <w:rPr>
          <w:rFonts w:cs="Arial"/>
          <w:sz w:val="24"/>
          <w:szCs w:val="24"/>
        </w:rPr>
        <w:t xml:space="preserve"> </w:t>
      </w:r>
      <w:r w:rsidRPr="001D0805">
        <w:rPr>
          <w:rFonts w:cs="Arial"/>
          <w:sz w:val="24"/>
          <w:szCs w:val="24"/>
        </w:rPr>
        <w:t>tercantum dalam KUA dan PPAS digunakan sebagai dasar dalam penyusunan Rancangan Kerja</w:t>
      </w:r>
      <w:r w:rsidR="00C97B04" w:rsidRPr="001D0805">
        <w:rPr>
          <w:rFonts w:cs="Arial"/>
          <w:sz w:val="24"/>
          <w:szCs w:val="24"/>
        </w:rPr>
        <w:t xml:space="preserve"> </w:t>
      </w:r>
      <w:r w:rsidRPr="001D0805">
        <w:rPr>
          <w:rFonts w:cs="Arial"/>
          <w:sz w:val="24"/>
          <w:szCs w:val="24"/>
        </w:rPr>
        <w:t>dan Anggaran SKPD.</w:t>
      </w:r>
    </w:p>
    <w:p w:rsidR="00C97B04" w:rsidRDefault="00C97B04" w:rsidP="00C97B04">
      <w:pPr>
        <w:autoSpaceDE w:val="0"/>
        <w:autoSpaceDN w:val="0"/>
        <w:adjustRightInd w:val="0"/>
        <w:spacing w:after="0" w:line="360" w:lineRule="auto"/>
        <w:ind w:firstLine="720"/>
        <w:jc w:val="both"/>
        <w:rPr>
          <w:rFonts w:cs="Arial"/>
          <w:sz w:val="24"/>
          <w:szCs w:val="24"/>
        </w:rPr>
      </w:pPr>
    </w:p>
    <w:p w:rsidR="0024353A" w:rsidRDefault="0024353A" w:rsidP="00C97B04">
      <w:pPr>
        <w:autoSpaceDE w:val="0"/>
        <w:autoSpaceDN w:val="0"/>
        <w:adjustRightInd w:val="0"/>
        <w:spacing w:after="0" w:line="360" w:lineRule="auto"/>
        <w:ind w:firstLine="720"/>
        <w:jc w:val="both"/>
        <w:rPr>
          <w:rFonts w:cs="Arial"/>
          <w:sz w:val="24"/>
          <w:szCs w:val="24"/>
        </w:rPr>
      </w:pPr>
    </w:p>
    <w:p w:rsidR="0024353A" w:rsidRDefault="0024353A" w:rsidP="00C97B04">
      <w:pPr>
        <w:autoSpaceDE w:val="0"/>
        <w:autoSpaceDN w:val="0"/>
        <w:adjustRightInd w:val="0"/>
        <w:spacing w:after="0" w:line="360" w:lineRule="auto"/>
        <w:ind w:firstLine="720"/>
        <w:jc w:val="both"/>
        <w:rPr>
          <w:rFonts w:cs="Arial"/>
          <w:sz w:val="24"/>
          <w:szCs w:val="24"/>
        </w:rPr>
      </w:pPr>
    </w:p>
    <w:p w:rsidR="0024353A" w:rsidRDefault="0024353A" w:rsidP="00C97B04">
      <w:pPr>
        <w:autoSpaceDE w:val="0"/>
        <w:autoSpaceDN w:val="0"/>
        <w:adjustRightInd w:val="0"/>
        <w:spacing w:after="0" w:line="360" w:lineRule="auto"/>
        <w:ind w:firstLine="720"/>
        <w:jc w:val="both"/>
        <w:rPr>
          <w:rFonts w:cs="Arial"/>
          <w:sz w:val="24"/>
          <w:szCs w:val="24"/>
        </w:rPr>
      </w:pPr>
    </w:p>
    <w:p w:rsidR="0024353A" w:rsidRDefault="0024353A" w:rsidP="00C97B04">
      <w:pPr>
        <w:autoSpaceDE w:val="0"/>
        <w:autoSpaceDN w:val="0"/>
        <w:adjustRightInd w:val="0"/>
        <w:spacing w:after="0" w:line="360" w:lineRule="auto"/>
        <w:ind w:firstLine="720"/>
        <w:jc w:val="both"/>
        <w:rPr>
          <w:rFonts w:cs="Arial"/>
          <w:sz w:val="24"/>
          <w:szCs w:val="24"/>
        </w:rPr>
      </w:pPr>
    </w:p>
    <w:p w:rsidR="0024353A" w:rsidRDefault="0024353A" w:rsidP="00C97B04">
      <w:pPr>
        <w:autoSpaceDE w:val="0"/>
        <w:autoSpaceDN w:val="0"/>
        <w:adjustRightInd w:val="0"/>
        <w:spacing w:after="0" w:line="360" w:lineRule="auto"/>
        <w:ind w:firstLine="720"/>
        <w:jc w:val="both"/>
        <w:rPr>
          <w:rFonts w:cs="Arial"/>
          <w:sz w:val="24"/>
          <w:szCs w:val="24"/>
        </w:rPr>
      </w:pPr>
    </w:p>
    <w:p w:rsidR="00AE4A62" w:rsidRDefault="00AE4A62" w:rsidP="00C97B04">
      <w:pPr>
        <w:autoSpaceDE w:val="0"/>
        <w:autoSpaceDN w:val="0"/>
        <w:adjustRightInd w:val="0"/>
        <w:spacing w:after="0" w:line="360" w:lineRule="auto"/>
        <w:ind w:firstLine="720"/>
        <w:jc w:val="both"/>
        <w:rPr>
          <w:rFonts w:cs="Arial"/>
          <w:sz w:val="24"/>
          <w:szCs w:val="24"/>
        </w:rPr>
      </w:pPr>
    </w:p>
    <w:p w:rsidR="0024353A" w:rsidRDefault="0024353A" w:rsidP="00C97B04">
      <w:pPr>
        <w:autoSpaceDE w:val="0"/>
        <w:autoSpaceDN w:val="0"/>
        <w:adjustRightInd w:val="0"/>
        <w:spacing w:after="0" w:line="360" w:lineRule="auto"/>
        <w:ind w:firstLine="720"/>
        <w:jc w:val="both"/>
        <w:rPr>
          <w:rFonts w:cs="Arial"/>
          <w:sz w:val="24"/>
          <w:szCs w:val="24"/>
        </w:rPr>
      </w:pPr>
    </w:p>
    <w:p w:rsidR="0024353A" w:rsidRDefault="0024353A" w:rsidP="00C97B04">
      <w:pPr>
        <w:autoSpaceDE w:val="0"/>
        <w:autoSpaceDN w:val="0"/>
        <w:adjustRightInd w:val="0"/>
        <w:spacing w:after="0" w:line="360" w:lineRule="auto"/>
        <w:ind w:firstLine="720"/>
        <w:jc w:val="both"/>
        <w:rPr>
          <w:rFonts w:cs="Arial"/>
          <w:sz w:val="24"/>
          <w:szCs w:val="24"/>
        </w:rPr>
      </w:pPr>
    </w:p>
    <w:p w:rsidR="00D11925" w:rsidRPr="00AE4A62" w:rsidRDefault="00D11925" w:rsidP="00C97B04">
      <w:pPr>
        <w:autoSpaceDE w:val="0"/>
        <w:autoSpaceDN w:val="0"/>
        <w:adjustRightInd w:val="0"/>
        <w:spacing w:after="0" w:line="360" w:lineRule="auto"/>
        <w:jc w:val="both"/>
        <w:rPr>
          <w:rFonts w:cs="Arial"/>
          <w:b/>
          <w:bCs/>
          <w:sz w:val="24"/>
          <w:szCs w:val="24"/>
        </w:rPr>
      </w:pPr>
      <w:r w:rsidRPr="00AE4A62">
        <w:rPr>
          <w:rFonts w:cs="Arial"/>
          <w:b/>
          <w:bCs/>
          <w:sz w:val="24"/>
          <w:szCs w:val="24"/>
        </w:rPr>
        <w:lastRenderedPageBreak/>
        <w:t>1.2 Landasan Hukum</w:t>
      </w:r>
    </w:p>
    <w:p w:rsidR="00D11925" w:rsidRPr="00AE4A62" w:rsidRDefault="00D11925" w:rsidP="00C97B04">
      <w:pPr>
        <w:autoSpaceDE w:val="0"/>
        <w:autoSpaceDN w:val="0"/>
        <w:adjustRightInd w:val="0"/>
        <w:spacing w:after="0" w:line="360" w:lineRule="auto"/>
        <w:ind w:firstLine="720"/>
        <w:jc w:val="both"/>
        <w:rPr>
          <w:rFonts w:cs="Arial"/>
          <w:sz w:val="24"/>
          <w:szCs w:val="24"/>
        </w:rPr>
      </w:pPr>
      <w:r w:rsidRPr="00AE4A62">
        <w:rPr>
          <w:rFonts w:cs="Arial"/>
          <w:sz w:val="24"/>
          <w:szCs w:val="24"/>
        </w:rPr>
        <w:t xml:space="preserve">Adapun yang menjadi Landasan hukum </w:t>
      </w:r>
      <w:r w:rsidR="00347EAD" w:rsidRPr="00AE4A62">
        <w:rPr>
          <w:rFonts w:cs="Arial"/>
          <w:sz w:val="24"/>
          <w:szCs w:val="24"/>
        </w:rPr>
        <w:t xml:space="preserve">Badan Pengelolaan Keuangan dan Aset </w:t>
      </w:r>
      <w:r w:rsidR="008E134C" w:rsidRPr="00AE4A62">
        <w:rPr>
          <w:rFonts w:cs="Arial"/>
          <w:sz w:val="24"/>
          <w:szCs w:val="24"/>
          <w:lang w:val="id-ID"/>
        </w:rPr>
        <w:t xml:space="preserve">Kota Cimahi </w:t>
      </w:r>
      <w:r w:rsidRPr="00AE4A62">
        <w:rPr>
          <w:rFonts w:cs="Arial"/>
          <w:sz w:val="24"/>
          <w:szCs w:val="24"/>
        </w:rPr>
        <w:t xml:space="preserve"> dalam menyusunan </w:t>
      </w:r>
      <w:r w:rsidR="007B13B5">
        <w:rPr>
          <w:rFonts w:cs="Arial"/>
          <w:sz w:val="24"/>
          <w:szCs w:val="24"/>
        </w:rPr>
        <w:t>Rencana Kerja Tahun 2017</w:t>
      </w:r>
      <w:r w:rsidR="00C97B04" w:rsidRPr="00AE4A62">
        <w:rPr>
          <w:rFonts w:cs="Arial"/>
          <w:sz w:val="24"/>
          <w:szCs w:val="24"/>
        </w:rPr>
        <w:t xml:space="preserve"> </w:t>
      </w:r>
      <w:r w:rsidRPr="00AE4A62">
        <w:rPr>
          <w:rFonts w:cs="Arial"/>
          <w:sz w:val="24"/>
          <w:szCs w:val="24"/>
        </w:rPr>
        <w:t>adalah sebagai berikut :</w:t>
      </w:r>
    </w:p>
    <w:p w:rsidR="008E134C" w:rsidRPr="007C7B49" w:rsidRDefault="008E134C" w:rsidP="008E134C">
      <w:pPr>
        <w:pStyle w:val="Default"/>
        <w:spacing w:line="360" w:lineRule="auto"/>
        <w:ind w:firstLine="720"/>
        <w:jc w:val="both"/>
        <w:rPr>
          <w:rFonts w:asciiTheme="minorHAnsi" w:hAnsiTheme="minorHAnsi" w:cstheme="majorBidi"/>
          <w:color w:val="auto"/>
          <w:lang w:val="id-ID"/>
        </w:rPr>
      </w:pPr>
      <w:r w:rsidRPr="007C7B49">
        <w:rPr>
          <w:rFonts w:asciiTheme="minorHAnsi" w:hAnsiTheme="minorHAnsi" w:cstheme="majorBidi"/>
          <w:color w:val="auto"/>
          <w:lang w:val="id-ID"/>
        </w:rPr>
        <w:t>Penyusunan Rencana Strategis Badan Pengelolaan Keuangan dan As</w:t>
      </w:r>
      <w:r w:rsidR="007B13B5">
        <w:rPr>
          <w:rFonts w:asciiTheme="minorHAnsi" w:hAnsiTheme="minorHAnsi" w:cstheme="majorBidi"/>
          <w:color w:val="auto"/>
          <w:lang w:val="id-ID"/>
        </w:rPr>
        <w:t>et Daerah Kota Cimahi tahun 2016-2017</w:t>
      </w:r>
      <w:r w:rsidRPr="007C7B49">
        <w:rPr>
          <w:rFonts w:asciiTheme="minorHAnsi" w:hAnsiTheme="minorHAnsi" w:cstheme="majorBidi"/>
          <w:color w:val="auto"/>
        </w:rPr>
        <w:t xml:space="preserve"> </w:t>
      </w:r>
      <w:r w:rsidRPr="007C7B49">
        <w:rPr>
          <w:rFonts w:asciiTheme="minorHAnsi" w:hAnsiTheme="minorHAnsi" w:cstheme="majorBidi"/>
          <w:color w:val="auto"/>
          <w:lang w:val="id-ID"/>
        </w:rPr>
        <w:t xml:space="preserve">adalah sebagai berikut: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Undang-undang Nomor 28 tahun 1999 tentang penyelenggaraan Negara Yang Bersih dan Bebas dari Korupsi, Kolusi dan Nepotisme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Undang-undang Nomor 17 tahun 2003 tentang Keuangan Negara (Lembaran Negara Republik Indonesia Tahun 2003 Nomor 47, Tambahan Lembaran Negara Republik Indonesia Nomor 4286);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Undang-undang nomor 1 tahun 2004 tentang Perbendaharaan Keuangan Negara;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Undang-undang Nomor 15 tahun 2004 tentang Pemeriksaan, Pengelolaan dan Tanggung Jawab Keuangan Negara;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Undang-Undang No 32 tahun 2004 tentang Pemerintahan Daerah (Lembaran Negara Republik Indonesia Tahun 2004 Nomor 125, Tambahan Lembaran Negara Republik Indonesia Nomor 4437) sebagaimana telah dua kali diubah terakhir dengan Undang-undang Nomor 12 tahun 2008 (Lembaran Negara Republik Indonesia Tahun 2008 Nomor 59, Tambahan Lembaran Negara Republik Indonesia Nomor 4844);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Undang-undang Nomor 33 Tahun 2004 tentang Perimbangan Keuangan antara Pemerintah Pusat dan Pemerintah Daerah (Lembaran Negara Republik Indonesia Tahun 2004 Nomor 126, Tambahan Lembaran Negara Republik Indonesia Nomor 4438);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Undang-Undang No 32 tahun 2004 tentang Pemerintahan Daerah (Lembaran Negara Republik Indonesia Tahun 2004 Nomor 125, Tambahan Lembaran Negara Republik Indonesia Nomor 4437) sebagaimana telah dua kali diubah terakhir dengan Undang-undang Nomor 12 tahun 2008 (Lembaran Negara </w:t>
      </w:r>
      <w:r w:rsidRPr="007C7B49">
        <w:rPr>
          <w:rFonts w:asciiTheme="minorHAnsi" w:hAnsiTheme="minorHAnsi" w:cstheme="majorBidi"/>
          <w:color w:val="auto"/>
          <w:lang w:val="id-ID"/>
        </w:rPr>
        <w:lastRenderedPageBreak/>
        <w:t>Republik Indonesia Tahun 2008 Nomor 59, Tambahan Lembaran Negara Republik Indonesia Nomor 4844);</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Undang-undang Nomor 33 Tahun 2004 tentang Perimbangan Keuangan antara Pemerintah Pusat dan Pemerintah Daerah (Lembaran Negara Republik Indonesia Tahun 2004 Nomor 126, Tambahan Lembaran Negara Republik Indonesia Nomor 4438);</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Peraturan Pemerintah Nomor 58 Tahun 2005 tenang Pengelolaan Keuangan Daerah (Lembaran Negara Tahun 2005 Nomor 104, Tambahan Lembaran Negara Nomor 4578);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Peraturan Pemerintah Nomor 38 Tahun 2007 tentang Pembagian urusan Pemerintahan antara Pemerintah, Pemerintahan Daerah Propinsi, dan Pemerintahan Daerah </w:t>
      </w:r>
      <w:r w:rsidR="007F7151">
        <w:rPr>
          <w:rFonts w:asciiTheme="minorHAnsi" w:hAnsiTheme="minorHAnsi" w:cstheme="majorBidi"/>
          <w:color w:val="auto"/>
          <w:lang w:val="id-ID"/>
        </w:rPr>
        <w:t>Kota</w:t>
      </w:r>
      <w:r w:rsidRPr="007C7B49">
        <w:rPr>
          <w:rFonts w:asciiTheme="minorHAnsi" w:hAnsiTheme="minorHAnsi" w:cstheme="majorBidi"/>
          <w:color w:val="auto"/>
          <w:lang w:val="id-ID"/>
        </w:rPr>
        <w:t xml:space="preserve">/Kota;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Peraturan Pemerintah Nomor 41 Tahun 2007 tentang Organisasi Perangkat Daerah;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Peraturan Pemerintah Nomor 27 Tahun 2014 tentang Pengelolaan Barang milik Negara/Daerah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 xml:space="preserve">Peraturan Daerah Kota Cimahi Nomor </w:t>
      </w:r>
      <w:r w:rsidRPr="007C7B49">
        <w:rPr>
          <w:rFonts w:asciiTheme="minorHAnsi" w:hAnsiTheme="minorHAnsi" w:cstheme="majorBidi"/>
          <w:color w:val="auto"/>
        </w:rPr>
        <w:t>21</w:t>
      </w:r>
      <w:r w:rsidRPr="007C7B49">
        <w:rPr>
          <w:rFonts w:asciiTheme="minorHAnsi" w:hAnsiTheme="minorHAnsi" w:cstheme="majorBidi"/>
          <w:color w:val="auto"/>
          <w:lang w:val="id-ID"/>
        </w:rPr>
        <w:t xml:space="preserve"> Tahun 2011 tentang Rencana Pembangunan Jangka Panjang Daerah Kota Cimahi 2005-2025; (Lembaran Daerah Kota Cimahi Tahun 2011 Nomor 134 Seri E)</w:t>
      </w:r>
      <w:r>
        <w:rPr>
          <w:rFonts w:asciiTheme="minorHAnsi" w:hAnsiTheme="minorHAnsi" w:cstheme="majorBidi"/>
          <w:color w:val="auto"/>
          <w:lang w:val="id-ID"/>
        </w:rPr>
        <w:t>;</w:t>
      </w:r>
    </w:p>
    <w:p w:rsidR="008E134C" w:rsidRDefault="008E134C" w:rsidP="008E134C">
      <w:pPr>
        <w:pStyle w:val="Default"/>
        <w:numPr>
          <w:ilvl w:val="0"/>
          <w:numId w:val="5"/>
        </w:numPr>
        <w:spacing w:line="360" w:lineRule="auto"/>
        <w:jc w:val="both"/>
        <w:rPr>
          <w:rFonts w:asciiTheme="minorHAnsi" w:hAnsiTheme="minorHAnsi" w:cstheme="majorBidi"/>
          <w:color w:val="auto"/>
          <w:lang w:val="id-ID"/>
        </w:rPr>
      </w:pPr>
      <w:r w:rsidRPr="007C7B49">
        <w:rPr>
          <w:rFonts w:asciiTheme="minorHAnsi" w:hAnsiTheme="minorHAnsi" w:cstheme="majorBidi"/>
          <w:color w:val="auto"/>
          <w:lang w:val="id-ID"/>
        </w:rPr>
        <w:t>Peraturan Daerah Kota Cimahi Nomor 28 Tahun 2015 tentang Tugas Pokok, Fungsi, dan Uraian Tugas Pada Lembaga Teknis Daerah</w:t>
      </w:r>
      <w:r w:rsidRPr="007C7B49">
        <w:rPr>
          <w:rFonts w:asciiTheme="minorHAnsi" w:hAnsiTheme="minorHAnsi" w:cstheme="majorBidi"/>
          <w:color w:val="auto"/>
        </w:rPr>
        <w:t>;</w:t>
      </w:r>
      <w:r>
        <w:rPr>
          <w:rFonts w:asciiTheme="minorHAnsi" w:hAnsiTheme="minorHAnsi" w:cstheme="majorBidi"/>
          <w:color w:val="auto"/>
          <w:lang w:val="id-ID"/>
        </w:rPr>
        <w:t xml:space="preserve">(Lembaran Daerah Kota Cimahi Tahun 266 Tahun 2015); </w:t>
      </w:r>
    </w:p>
    <w:p w:rsidR="008E134C" w:rsidRPr="007C7B49" w:rsidRDefault="008E134C" w:rsidP="008E134C">
      <w:pPr>
        <w:pStyle w:val="Default"/>
        <w:numPr>
          <w:ilvl w:val="0"/>
          <w:numId w:val="5"/>
        </w:numPr>
        <w:spacing w:line="360" w:lineRule="auto"/>
        <w:jc w:val="both"/>
        <w:rPr>
          <w:rFonts w:asciiTheme="minorHAnsi" w:hAnsiTheme="minorHAnsi" w:cstheme="majorBidi"/>
          <w:color w:val="auto"/>
          <w:lang w:val="id-ID"/>
        </w:rPr>
      </w:pPr>
      <w:r>
        <w:rPr>
          <w:rFonts w:asciiTheme="minorHAnsi" w:hAnsiTheme="minorHAnsi" w:cstheme="majorBidi"/>
          <w:color w:val="auto"/>
          <w:lang w:val="id-ID"/>
        </w:rPr>
        <w:t>Peraturan Daerah Kota Cimahi Tentang Perubahan Atas Peraturan Daerah Kota Cimahi Nomor 5 Tahun 2013 Tentang Rencana Pembangunan Jangka Menengah Daerah Kota Cimahi;(Lembaran Daerah Nomor 206 Tahun 2016);</w:t>
      </w:r>
    </w:p>
    <w:p w:rsidR="00C97B04" w:rsidRDefault="00C97B04" w:rsidP="00C97B04">
      <w:pPr>
        <w:pStyle w:val="ListParagraph"/>
        <w:autoSpaceDE w:val="0"/>
        <w:autoSpaceDN w:val="0"/>
        <w:adjustRightInd w:val="0"/>
        <w:spacing w:after="0" w:line="360" w:lineRule="auto"/>
        <w:ind w:left="426"/>
        <w:jc w:val="both"/>
        <w:rPr>
          <w:rFonts w:cs="Arial"/>
          <w:sz w:val="24"/>
          <w:szCs w:val="24"/>
        </w:rPr>
      </w:pPr>
    </w:p>
    <w:p w:rsidR="008E134C" w:rsidRDefault="008E134C" w:rsidP="00C97B04">
      <w:pPr>
        <w:pStyle w:val="ListParagraph"/>
        <w:autoSpaceDE w:val="0"/>
        <w:autoSpaceDN w:val="0"/>
        <w:adjustRightInd w:val="0"/>
        <w:spacing w:after="0" w:line="360" w:lineRule="auto"/>
        <w:ind w:left="426"/>
        <w:jc w:val="both"/>
        <w:rPr>
          <w:rFonts w:cs="Arial"/>
          <w:sz w:val="24"/>
          <w:szCs w:val="24"/>
        </w:rPr>
      </w:pPr>
    </w:p>
    <w:p w:rsidR="008E134C" w:rsidRDefault="008E134C" w:rsidP="00C97B04">
      <w:pPr>
        <w:pStyle w:val="ListParagraph"/>
        <w:autoSpaceDE w:val="0"/>
        <w:autoSpaceDN w:val="0"/>
        <w:adjustRightInd w:val="0"/>
        <w:spacing w:after="0" w:line="360" w:lineRule="auto"/>
        <w:ind w:left="426"/>
        <w:jc w:val="both"/>
        <w:rPr>
          <w:rFonts w:cs="Arial"/>
          <w:sz w:val="24"/>
          <w:szCs w:val="24"/>
        </w:rPr>
      </w:pPr>
    </w:p>
    <w:p w:rsidR="008E134C" w:rsidRPr="001D0805" w:rsidRDefault="008E134C" w:rsidP="00C97B04">
      <w:pPr>
        <w:pStyle w:val="ListParagraph"/>
        <w:autoSpaceDE w:val="0"/>
        <w:autoSpaceDN w:val="0"/>
        <w:adjustRightInd w:val="0"/>
        <w:spacing w:after="0" w:line="360" w:lineRule="auto"/>
        <w:ind w:left="426"/>
        <w:jc w:val="both"/>
        <w:rPr>
          <w:rFonts w:cs="Arial"/>
          <w:sz w:val="24"/>
          <w:szCs w:val="24"/>
        </w:rPr>
      </w:pPr>
    </w:p>
    <w:p w:rsidR="00393D41" w:rsidRPr="001D0805" w:rsidRDefault="00393D41" w:rsidP="00C97B04">
      <w:pPr>
        <w:autoSpaceDE w:val="0"/>
        <w:autoSpaceDN w:val="0"/>
        <w:adjustRightInd w:val="0"/>
        <w:spacing w:after="0" w:line="360" w:lineRule="auto"/>
        <w:jc w:val="both"/>
        <w:rPr>
          <w:rFonts w:cs="Arial"/>
          <w:b/>
          <w:bCs/>
          <w:sz w:val="24"/>
          <w:szCs w:val="24"/>
        </w:rPr>
      </w:pPr>
      <w:r w:rsidRPr="001D0805">
        <w:rPr>
          <w:rFonts w:cs="Arial"/>
          <w:b/>
          <w:bCs/>
          <w:sz w:val="24"/>
          <w:szCs w:val="24"/>
        </w:rPr>
        <w:lastRenderedPageBreak/>
        <w:t>1.3 Maksud dan Tujuan</w:t>
      </w:r>
    </w:p>
    <w:p w:rsidR="00C97B04" w:rsidRPr="001D0805" w:rsidRDefault="00393D41" w:rsidP="00347EAD">
      <w:pPr>
        <w:autoSpaceDE w:val="0"/>
        <w:autoSpaceDN w:val="0"/>
        <w:adjustRightInd w:val="0"/>
        <w:spacing w:after="0" w:line="360" w:lineRule="auto"/>
        <w:ind w:firstLine="720"/>
        <w:jc w:val="both"/>
        <w:rPr>
          <w:rFonts w:cs="Arial"/>
          <w:sz w:val="24"/>
          <w:szCs w:val="24"/>
        </w:rPr>
      </w:pPr>
      <w:r w:rsidRPr="001D0805">
        <w:rPr>
          <w:rFonts w:cs="Arial"/>
          <w:sz w:val="24"/>
          <w:szCs w:val="24"/>
        </w:rPr>
        <w:t>Maksud dari penyusunan Rencana Kerja ini adalah sebagai panduan dalam</w:t>
      </w:r>
      <w:r w:rsidR="00C97B04" w:rsidRPr="001D0805">
        <w:rPr>
          <w:rFonts w:cs="Arial"/>
          <w:sz w:val="24"/>
          <w:szCs w:val="24"/>
        </w:rPr>
        <w:t xml:space="preserve"> </w:t>
      </w:r>
      <w:r w:rsidRPr="001D0805">
        <w:rPr>
          <w:rFonts w:cs="Arial"/>
          <w:sz w:val="24"/>
          <w:szCs w:val="24"/>
        </w:rPr>
        <w:t>mengevaluasi pelaksanaan program</w:t>
      </w:r>
      <w:r w:rsidR="00347EAD" w:rsidRPr="001D0805">
        <w:rPr>
          <w:rFonts w:cs="Arial"/>
          <w:sz w:val="24"/>
          <w:szCs w:val="24"/>
        </w:rPr>
        <w:t>/</w:t>
      </w:r>
      <w:r w:rsidRPr="001D0805">
        <w:rPr>
          <w:rFonts w:cs="Arial"/>
          <w:sz w:val="24"/>
          <w:szCs w:val="24"/>
        </w:rPr>
        <w:t>kegiatan tahu</w:t>
      </w:r>
      <w:r w:rsidR="00C97B04" w:rsidRPr="001D0805">
        <w:rPr>
          <w:rFonts w:cs="Arial"/>
          <w:sz w:val="24"/>
          <w:szCs w:val="24"/>
        </w:rPr>
        <w:t>n 201</w:t>
      </w:r>
      <w:r w:rsidR="007B13B5">
        <w:rPr>
          <w:rFonts w:cs="Arial"/>
          <w:sz w:val="24"/>
          <w:szCs w:val="24"/>
        </w:rPr>
        <w:t>7</w:t>
      </w:r>
      <w:r w:rsidR="00C97B04" w:rsidRPr="001D0805">
        <w:rPr>
          <w:rFonts w:cs="Arial"/>
          <w:sz w:val="24"/>
          <w:szCs w:val="24"/>
        </w:rPr>
        <w:t>, dan perencanaan program</w:t>
      </w:r>
      <w:r w:rsidRPr="001D0805">
        <w:rPr>
          <w:rFonts w:cs="Arial"/>
          <w:sz w:val="24"/>
          <w:szCs w:val="24"/>
        </w:rPr>
        <w:t xml:space="preserve">/kegiatan yang akan dilaksanakan dalam Rencana Kerja dan Anggaran (RKA) </w:t>
      </w:r>
      <w:r w:rsidR="00347EAD" w:rsidRPr="001D0805">
        <w:rPr>
          <w:rFonts w:cs="Arial"/>
          <w:sz w:val="24"/>
          <w:szCs w:val="24"/>
        </w:rPr>
        <w:t>Badan Pengelolaan Keuangan dan Aset</w:t>
      </w:r>
      <w:r w:rsidR="00C9192E" w:rsidRPr="001D0805">
        <w:rPr>
          <w:rFonts w:cs="Arial"/>
          <w:sz w:val="24"/>
          <w:szCs w:val="24"/>
        </w:rPr>
        <w:t xml:space="preserve"> Daerah </w:t>
      </w:r>
      <w:r w:rsidR="00C320E7">
        <w:rPr>
          <w:rFonts w:cs="Arial"/>
          <w:sz w:val="24"/>
          <w:szCs w:val="24"/>
          <w:lang w:val="id-ID"/>
        </w:rPr>
        <w:t>Kota Cimahi</w:t>
      </w:r>
      <w:r w:rsidRPr="001D0805">
        <w:rPr>
          <w:rFonts w:cs="Arial"/>
          <w:sz w:val="24"/>
          <w:szCs w:val="24"/>
        </w:rPr>
        <w:t xml:space="preserve"> tahun</w:t>
      </w:r>
      <w:r w:rsidR="00C97B04" w:rsidRPr="001D0805">
        <w:rPr>
          <w:rFonts w:cs="Arial"/>
          <w:sz w:val="24"/>
          <w:szCs w:val="24"/>
        </w:rPr>
        <w:t xml:space="preserve"> </w:t>
      </w:r>
      <w:r w:rsidRPr="001D0805">
        <w:rPr>
          <w:rFonts w:cs="Arial"/>
          <w:sz w:val="24"/>
          <w:szCs w:val="24"/>
        </w:rPr>
        <w:t>201</w:t>
      </w:r>
      <w:r w:rsidR="007B13B5">
        <w:rPr>
          <w:rFonts w:cs="Arial"/>
          <w:sz w:val="24"/>
          <w:szCs w:val="24"/>
        </w:rPr>
        <w:t>7</w:t>
      </w:r>
      <w:r w:rsidRPr="001D0805">
        <w:rPr>
          <w:rFonts w:cs="Arial"/>
          <w:sz w:val="24"/>
          <w:szCs w:val="24"/>
        </w:rPr>
        <w:t>.</w:t>
      </w:r>
    </w:p>
    <w:p w:rsidR="00393D41" w:rsidRPr="001D0805" w:rsidRDefault="00C320E7" w:rsidP="00347EAD">
      <w:pPr>
        <w:autoSpaceDE w:val="0"/>
        <w:autoSpaceDN w:val="0"/>
        <w:adjustRightInd w:val="0"/>
        <w:spacing w:after="0" w:line="360" w:lineRule="auto"/>
        <w:ind w:firstLine="720"/>
        <w:jc w:val="both"/>
        <w:rPr>
          <w:rFonts w:cs="Arial"/>
          <w:sz w:val="24"/>
          <w:szCs w:val="24"/>
        </w:rPr>
      </w:pPr>
      <w:r>
        <w:rPr>
          <w:rFonts w:cs="Arial"/>
          <w:sz w:val="24"/>
          <w:szCs w:val="24"/>
          <w:lang w:val="id-ID"/>
        </w:rPr>
        <w:t xml:space="preserve">Adapun </w:t>
      </w:r>
      <w:r w:rsidR="00393D41" w:rsidRPr="001D0805">
        <w:rPr>
          <w:rFonts w:cs="Arial"/>
          <w:sz w:val="24"/>
          <w:szCs w:val="24"/>
        </w:rPr>
        <w:t>tujuan disusunnya Rencana Kerja SKPD adalah untuk memasukkan program</w:t>
      </w:r>
      <w:r w:rsidR="00C97B04" w:rsidRPr="001D0805">
        <w:rPr>
          <w:rFonts w:cs="Arial"/>
          <w:sz w:val="24"/>
          <w:szCs w:val="24"/>
        </w:rPr>
        <w:t>/</w:t>
      </w:r>
      <w:r w:rsidR="00393D41" w:rsidRPr="001D0805">
        <w:rPr>
          <w:rFonts w:cs="Arial"/>
          <w:sz w:val="24"/>
          <w:szCs w:val="24"/>
        </w:rPr>
        <w:t>kegiatan yang ada di Rencana Kerja (RENJA) ke dalam Kebijakan Umum Anggaran dan</w:t>
      </w:r>
      <w:r w:rsidR="00C97B04" w:rsidRPr="001D0805">
        <w:rPr>
          <w:rFonts w:cs="Arial"/>
          <w:sz w:val="24"/>
          <w:szCs w:val="24"/>
        </w:rPr>
        <w:t xml:space="preserve"> </w:t>
      </w:r>
      <w:r w:rsidR="00393D41" w:rsidRPr="001D0805">
        <w:rPr>
          <w:rFonts w:cs="Arial"/>
          <w:sz w:val="24"/>
          <w:szCs w:val="24"/>
        </w:rPr>
        <w:t>Prioritas Plafon Anggaran Sementara (KUA-P</w:t>
      </w:r>
      <w:r w:rsidR="008E134C">
        <w:rPr>
          <w:rFonts w:cs="Arial"/>
          <w:sz w:val="24"/>
          <w:szCs w:val="24"/>
          <w:lang w:val="id-ID"/>
        </w:rPr>
        <w:t>P</w:t>
      </w:r>
      <w:r w:rsidR="00393D41" w:rsidRPr="001D0805">
        <w:rPr>
          <w:rFonts w:cs="Arial"/>
          <w:sz w:val="24"/>
          <w:szCs w:val="24"/>
        </w:rPr>
        <w:t>AS) Tahun 201</w:t>
      </w:r>
      <w:r w:rsidR="007B13B5">
        <w:rPr>
          <w:rFonts w:cs="Arial"/>
          <w:sz w:val="24"/>
          <w:szCs w:val="24"/>
        </w:rPr>
        <w:t>7</w:t>
      </w:r>
      <w:r w:rsidR="00393D41" w:rsidRPr="001D0805">
        <w:rPr>
          <w:rFonts w:cs="Arial"/>
          <w:sz w:val="24"/>
          <w:szCs w:val="24"/>
        </w:rPr>
        <w:t>.</w:t>
      </w:r>
    </w:p>
    <w:p w:rsidR="00C97B04" w:rsidRDefault="00C97B04" w:rsidP="00C97B04">
      <w:pPr>
        <w:autoSpaceDE w:val="0"/>
        <w:autoSpaceDN w:val="0"/>
        <w:adjustRightInd w:val="0"/>
        <w:spacing w:after="0" w:line="360" w:lineRule="auto"/>
        <w:ind w:firstLine="720"/>
        <w:jc w:val="both"/>
        <w:rPr>
          <w:rFonts w:cs="Arial"/>
          <w:sz w:val="24"/>
          <w:szCs w:val="24"/>
        </w:rPr>
      </w:pPr>
    </w:p>
    <w:p w:rsidR="00393D41" w:rsidRPr="001D0805" w:rsidRDefault="00C00DAC" w:rsidP="00C97B04">
      <w:pPr>
        <w:autoSpaceDE w:val="0"/>
        <w:autoSpaceDN w:val="0"/>
        <w:adjustRightInd w:val="0"/>
        <w:spacing w:after="0" w:line="360" w:lineRule="auto"/>
        <w:jc w:val="both"/>
        <w:rPr>
          <w:rFonts w:cs="Arial"/>
          <w:b/>
          <w:bCs/>
          <w:sz w:val="24"/>
          <w:szCs w:val="24"/>
        </w:rPr>
      </w:pPr>
      <w:r>
        <w:rPr>
          <w:rFonts w:cs="Arial"/>
          <w:b/>
          <w:bCs/>
          <w:sz w:val="24"/>
          <w:szCs w:val="24"/>
        </w:rPr>
        <w:t xml:space="preserve">1.4. </w:t>
      </w:r>
      <w:r w:rsidR="00393D41" w:rsidRPr="001D0805">
        <w:rPr>
          <w:rFonts w:cs="Arial"/>
          <w:b/>
          <w:bCs/>
          <w:sz w:val="24"/>
          <w:szCs w:val="24"/>
        </w:rPr>
        <w:t>Sistematika Penulisan</w:t>
      </w:r>
    </w:p>
    <w:p w:rsidR="00393D41" w:rsidRDefault="00393D41" w:rsidP="00347EAD">
      <w:pPr>
        <w:autoSpaceDE w:val="0"/>
        <w:autoSpaceDN w:val="0"/>
        <w:adjustRightInd w:val="0"/>
        <w:spacing w:after="0" w:line="360" w:lineRule="auto"/>
        <w:jc w:val="both"/>
        <w:rPr>
          <w:rFonts w:cs="Arial"/>
          <w:sz w:val="24"/>
          <w:szCs w:val="24"/>
        </w:rPr>
      </w:pPr>
      <w:r w:rsidRPr="001D0805">
        <w:rPr>
          <w:rFonts w:cs="Arial"/>
          <w:sz w:val="24"/>
          <w:szCs w:val="24"/>
        </w:rPr>
        <w:t xml:space="preserve">Sistematika Renja </w:t>
      </w:r>
      <w:r w:rsidR="00347EAD" w:rsidRPr="001D0805">
        <w:rPr>
          <w:rFonts w:cs="Arial"/>
          <w:sz w:val="24"/>
          <w:szCs w:val="24"/>
        </w:rPr>
        <w:t xml:space="preserve">Badan Pengelolaan Keuangan dan Aset </w:t>
      </w:r>
      <w:r w:rsidR="00C9192E" w:rsidRPr="001D0805">
        <w:rPr>
          <w:rFonts w:cs="Arial"/>
          <w:sz w:val="24"/>
          <w:szCs w:val="24"/>
        </w:rPr>
        <w:t xml:space="preserve">Daerah </w:t>
      </w:r>
      <w:r w:rsidR="00C320E7">
        <w:rPr>
          <w:rFonts w:cs="Arial"/>
          <w:sz w:val="24"/>
          <w:szCs w:val="24"/>
          <w:lang w:val="id-ID"/>
        </w:rPr>
        <w:t>Kota Cimahi</w:t>
      </w:r>
      <w:r w:rsidRPr="001D0805">
        <w:rPr>
          <w:rFonts w:cs="Arial"/>
          <w:sz w:val="24"/>
          <w:szCs w:val="24"/>
        </w:rPr>
        <w:t xml:space="preserve"> Tahun 201</w:t>
      </w:r>
      <w:r w:rsidR="007B13B5">
        <w:rPr>
          <w:rFonts w:cs="Arial"/>
          <w:sz w:val="24"/>
          <w:szCs w:val="24"/>
        </w:rPr>
        <w:t>7</w:t>
      </w:r>
      <w:r w:rsidRPr="001D0805">
        <w:rPr>
          <w:rFonts w:cs="Arial"/>
          <w:sz w:val="24"/>
          <w:szCs w:val="24"/>
        </w:rPr>
        <w:t>, meliputi :</w:t>
      </w:r>
    </w:p>
    <w:p w:rsidR="00C320E7" w:rsidRPr="001D0805" w:rsidRDefault="00C320E7" w:rsidP="00347EAD">
      <w:pPr>
        <w:autoSpaceDE w:val="0"/>
        <w:autoSpaceDN w:val="0"/>
        <w:adjustRightInd w:val="0"/>
        <w:spacing w:after="0" w:line="360" w:lineRule="auto"/>
        <w:jc w:val="both"/>
        <w:rPr>
          <w:rFonts w:cs="Arial"/>
          <w:sz w:val="24"/>
          <w:szCs w:val="24"/>
        </w:rPr>
      </w:pPr>
    </w:p>
    <w:p w:rsidR="00393D41" w:rsidRPr="001D0805" w:rsidRDefault="00393D41" w:rsidP="00C97B04">
      <w:pPr>
        <w:autoSpaceDE w:val="0"/>
        <w:autoSpaceDN w:val="0"/>
        <w:adjustRightInd w:val="0"/>
        <w:spacing w:after="0" w:line="360" w:lineRule="auto"/>
        <w:jc w:val="both"/>
        <w:rPr>
          <w:rFonts w:cs="Arial"/>
          <w:sz w:val="24"/>
          <w:szCs w:val="24"/>
        </w:rPr>
      </w:pPr>
      <w:r w:rsidRPr="001D0805">
        <w:rPr>
          <w:rFonts w:cs="Arial"/>
          <w:sz w:val="24"/>
          <w:szCs w:val="24"/>
        </w:rPr>
        <w:t>- BAB I PENDAHULUAN</w:t>
      </w:r>
    </w:p>
    <w:p w:rsidR="00393D41" w:rsidRPr="001D0805" w:rsidRDefault="00393D41" w:rsidP="00C97B04">
      <w:pPr>
        <w:autoSpaceDE w:val="0"/>
        <w:autoSpaceDN w:val="0"/>
        <w:adjustRightInd w:val="0"/>
        <w:spacing w:after="0" w:line="360" w:lineRule="auto"/>
        <w:jc w:val="both"/>
        <w:rPr>
          <w:rFonts w:cs="Arial"/>
          <w:sz w:val="24"/>
          <w:szCs w:val="24"/>
        </w:rPr>
      </w:pPr>
      <w:r w:rsidRPr="001D0805">
        <w:rPr>
          <w:rFonts w:cs="Arial"/>
          <w:sz w:val="24"/>
          <w:szCs w:val="24"/>
        </w:rPr>
        <w:t>- BAB II EVALUASI PELAKSANAAN RENJA SKPD TAHUN LALU</w:t>
      </w:r>
    </w:p>
    <w:p w:rsidR="00393D41" w:rsidRPr="001D0805" w:rsidRDefault="00393D41" w:rsidP="00C97B04">
      <w:pPr>
        <w:autoSpaceDE w:val="0"/>
        <w:autoSpaceDN w:val="0"/>
        <w:adjustRightInd w:val="0"/>
        <w:spacing w:after="0" w:line="360" w:lineRule="auto"/>
        <w:jc w:val="both"/>
        <w:rPr>
          <w:rFonts w:cs="Arial"/>
          <w:sz w:val="24"/>
          <w:szCs w:val="24"/>
        </w:rPr>
      </w:pPr>
      <w:r w:rsidRPr="001D0805">
        <w:rPr>
          <w:rFonts w:cs="Arial"/>
          <w:sz w:val="24"/>
          <w:szCs w:val="24"/>
        </w:rPr>
        <w:t>- BAB III TUJUAN, SASARAN PROGRAM DAN KEGIATAN</w:t>
      </w:r>
    </w:p>
    <w:p w:rsidR="00393D41" w:rsidRPr="001D0805" w:rsidRDefault="00393D41" w:rsidP="00C97B04">
      <w:pPr>
        <w:spacing w:line="360" w:lineRule="auto"/>
        <w:jc w:val="both"/>
        <w:rPr>
          <w:rFonts w:cs="Arial"/>
          <w:sz w:val="24"/>
          <w:szCs w:val="24"/>
        </w:rPr>
      </w:pPr>
      <w:r w:rsidRPr="001D0805">
        <w:rPr>
          <w:rFonts w:cs="Arial"/>
          <w:sz w:val="24"/>
          <w:szCs w:val="24"/>
        </w:rPr>
        <w:t>- BAB IV PENUTUP</w:t>
      </w:r>
    </w:p>
    <w:p w:rsidR="00393D41" w:rsidRPr="001D0805" w:rsidRDefault="00393D41">
      <w:pPr>
        <w:rPr>
          <w:rFonts w:cs="Arial"/>
          <w:sz w:val="24"/>
          <w:szCs w:val="24"/>
        </w:rPr>
      </w:pPr>
      <w:r w:rsidRPr="001D0805">
        <w:rPr>
          <w:rFonts w:cs="Arial"/>
          <w:sz w:val="24"/>
          <w:szCs w:val="24"/>
        </w:rPr>
        <w:br w:type="page"/>
      </w:r>
    </w:p>
    <w:p w:rsidR="00393D41" w:rsidRPr="001D0805" w:rsidRDefault="00393D41" w:rsidP="0085238C">
      <w:pPr>
        <w:autoSpaceDE w:val="0"/>
        <w:autoSpaceDN w:val="0"/>
        <w:adjustRightInd w:val="0"/>
        <w:spacing w:after="0" w:line="360" w:lineRule="auto"/>
        <w:jc w:val="center"/>
        <w:rPr>
          <w:rFonts w:cs="Arial"/>
          <w:b/>
          <w:bCs/>
          <w:sz w:val="24"/>
          <w:szCs w:val="24"/>
        </w:rPr>
      </w:pPr>
      <w:r w:rsidRPr="001D0805">
        <w:rPr>
          <w:rFonts w:cs="Arial"/>
          <w:b/>
          <w:bCs/>
          <w:sz w:val="24"/>
          <w:szCs w:val="24"/>
        </w:rPr>
        <w:lastRenderedPageBreak/>
        <w:t>BAB II</w:t>
      </w:r>
    </w:p>
    <w:p w:rsidR="00393D41" w:rsidRPr="001D0805" w:rsidRDefault="00393D41" w:rsidP="0085238C">
      <w:pPr>
        <w:autoSpaceDE w:val="0"/>
        <w:autoSpaceDN w:val="0"/>
        <w:adjustRightInd w:val="0"/>
        <w:spacing w:after="0" w:line="360" w:lineRule="auto"/>
        <w:jc w:val="center"/>
        <w:rPr>
          <w:rFonts w:cs="Arial"/>
          <w:b/>
          <w:bCs/>
          <w:sz w:val="24"/>
          <w:szCs w:val="24"/>
        </w:rPr>
      </w:pPr>
      <w:r w:rsidRPr="001D0805">
        <w:rPr>
          <w:rFonts w:cs="Arial"/>
          <w:b/>
          <w:bCs/>
          <w:sz w:val="24"/>
          <w:szCs w:val="24"/>
        </w:rPr>
        <w:t>EVALUASI PELAKSANAAN RENCANA KERJA SKPD TAHUN LALU</w:t>
      </w:r>
    </w:p>
    <w:p w:rsidR="0085238C" w:rsidRPr="001D0805" w:rsidRDefault="0085238C" w:rsidP="0085238C">
      <w:pPr>
        <w:autoSpaceDE w:val="0"/>
        <w:autoSpaceDN w:val="0"/>
        <w:adjustRightInd w:val="0"/>
        <w:spacing w:after="0" w:line="360" w:lineRule="auto"/>
        <w:rPr>
          <w:rFonts w:cs="Arial"/>
          <w:b/>
          <w:bCs/>
          <w:sz w:val="24"/>
          <w:szCs w:val="24"/>
        </w:rPr>
      </w:pPr>
    </w:p>
    <w:p w:rsidR="00393D41" w:rsidRPr="001D0805" w:rsidRDefault="00393D41" w:rsidP="0061695F">
      <w:pPr>
        <w:autoSpaceDE w:val="0"/>
        <w:autoSpaceDN w:val="0"/>
        <w:adjustRightInd w:val="0"/>
        <w:spacing w:after="0" w:line="360" w:lineRule="auto"/>
        <w:jc w:val="both"/>
        <w:rPr>
          <w:rFonts w:cs="Arial"/>
          <w:b/>
          <w:bCs/>
          <w:sz w:val="24"/>
          <w:szCs w:val="24"/>
        </w:rPr>
      </w:pPr>
      <w:r w:rsidRPr="001D0805">
        <w:rPr>
          <w:rFonts w:cs="Arial"/>
          <w:b/>
          <w:bCs/>
          <w:sz w:val="24"/>
          <w:szCs w:val="24"/>
        </w:rPr>
        <w:t>2.1 Evaluasi Pelaksanaan Renca</w:t>
      </w:r>
      <w:r w:rsidR="0085238C" w:rsidRPr="001D0805">
        <w:rPr>
          <w:rFonts w:cs="Arial"/>
          <w:b/>
          <w:bCs/>
          <w:sz w:val="24"/>
          <w:szCs w:val="24"/>
        </w:rPr>
        <w:t xml:space="preserve">na Kerja Tahun Lalu dan Capaian </w:t>
      </w:r>
      <w:r w:rsidRPr="001D0805">
        <w:rPr>
          <w:rFonts w:cs="Arial"/>
          <w:b/>
          <w:bCs/>
          <w:sz w:val="24"/>
          <w:szCs w:val="24"/>
        </w:rPr>
        <w:t>Renstra SKPD</w:t>
      </w:r>
    </w:p>
    <w:p w:rsidR="00AE6210" w:rsidRDefault="0061695F" w:rsidP="0061695F">
      <w:pPr>
        <w:spacing w:after="0" w:line="360" w:lineRule="auto"/>
        <w:jc w:val="both"/>
        <w:rPr>
          <w:rFonts w:cs="Arial"/>
          <w:sz w:val="24"/>
          <w:szCs w:val="24"/>
          <w:lang w:val="id-ID"/>
        </w:rPr>
      </w:pPr>
      <w:r>
        <w:rPr>
          <w:rFonts w:cs="Arial"/>
          <w:sz w:val="24"/>
          <w:szCs w:val="24"/>
          <w:lang w:val="id-ID"/>
        </w:rPr>
        <w:t>Mengingat bahwa    Badan  Pengelola Keuangan dan Aset Daerah merupakan institusi baru maka tidak terdapat evaluasi atas pelaksanaan rencana kerja di tahun sebelumnya, adapun evaluasi tersebut mengacu kepada hasil dari rencana kerja sekertariat daerah, dikarenakan sebelum tergabung menjadi BPKAD, sebelumnya merupakan bagian keuangan dan bagian perlengkapan di bawah naungan Sekertaris Daerah Kota Cimahi.</w:t>
      </w:r>
    </w:p>
    <w:p w:rsidR="007B13B5" w:rsidRDefault="007B13B5" w:rsidP="0061695F">
      <w:pPr>
        <w:spacing w:after="0" w:line="360" w:lineRule="auto"/>
        <w:jc w:val="both"/>
        <w:rPr>
          <w:rFonts w:cs="Arial"/>
          <w:sz w:val="24"/>
          <w:szCs w:val="24"/>
          <w:lang w:val="id-ID"/>
        </w:rPr>
      </w:pPr>
    </w:p>
    <w:p w:rsidR="007B13B5" w:rsidRDefault="007B13B5" w:rsidP="0061695F">
      <w:pPr>
        <w:spacing w:after="0" w:line="360" w:lineRule="auto"/>
        <w:jc w:val="both"/>
        <w:rPr>
          <w:rFonts w:cs="Arial"/>
          <w:sz w:val="24"/>
          <w:szCs w:val="24"/>
          <w:lang w:val="id-ID"/>
        </w:rPr>
        <w:sectPr w:rsidR="007B13B5" w:rsidSect="000C0660">
          <w:pgSz w:w="11907" w:h="16840" w:code="9"/>
          <w:pgMar w:top="2268" w:right="1701" w:bottom="1701" w:left="2268" w:header="720" w:footer="720" w:gutter="0"/>
          <w:cols w:space="720"/>
          <w:docGrid w:linePitch="360"/>
        </w:sectPr>
      </w:pPr>
    </w:p>
    <w:p w:rsidR="007B13B5" w:rsidRDefault="007B13B5" w:rsidP="0061695F">
      <w:pPr>
        <w:spacing w:after="0" w:line="360" w:lineRule="auto"/>
        <w:jc w:val="both"/>
        <w:rPr>
          <w:rFonts w:cs="Arial"/>
          <w:sz w:val="24"/>
          <w:szCs w:val="24"/>
          <w:lang w:val="id-ID"/>
        </w:rPr>
      </w:pPr>
    </w:p>
    <w:p w:rsidR="007B13B5" w:rsidRPr="001D0805" w:rsidRDefault="007B13B5" w:rsidP="007B13B5">
      <w:pPr>
        <w:autoSpaceDE w:val="0"/>
        <w:autoSpaceDN w:val="0"/>
        <w:adjustRightInd w:val="0"/>
        <w:spacing w:after="0" w:line="240" w:lineRule="auto"/>
        <w:jc w:val="center"/>
        <w:rPr>
          <w:rFonts w:cs="Arial"/>
          <w:b/>
          <w:bCs/>
          <w:sz w:val="24"/>
          <w:szCs w:val="24"/>
        </w:rPr>
      </w:pPr>
      <w:r w:rsidRPr="001D0805">
        <w:rPr>
          <w:rFonts w:cs="Arial"/>
          <w:b/>
          <w:bCs/>
          <w:sz w:val="24"/>
          <w:szCs w:val="24"/>
        </w:rPr>
        <w:t>Tabel 1</w:t>
      </w:r>
    </w:p>
    <w:p w:rsidR="007B13B5" w:rsidRPr="001D0805" w:rsidRDefault="007B13B5" w:rsidP="007B13B5">
      <w:pPr>
        <w:autoSpaceDE w:val="0"/>
        <w:autoSpaceDN w:val="0"/>
        <w:adjustRightInd w:val="0"/>
        <w:spacing w:after="0" w:line="240" w:lineRule="auto"/>
        <w:jc w:val="center"/>
        <w:rPr>
          <w:rFonts w:cs="Arial"/>
          <w:sz w:val="24"/>
          <w:szCs w:val="24"/>
        </w:rPr>
      </w:pPr>
      <w:r w:rsidRPr="001D0805">
        <w:rPr>
          <w:rFonts w:cs="Arial"/>
          <w:sz w:val="24"/>
          <w:szCs w:val="24"/>
        </w:rPr>
        <w:t>Rekapitulasi Evaluasi Hasil Pelaksanaan Renja SKPD dan</w:t>
      </w:r>
    </w:p>
    <w:p w:rsidR="007B13B5" w:rsidRPr="001D0805" w:rsidRDefault="007B13B5" w:rsidP="007B13B5">
      <w:pPr>
        <w:autoSpaceDE w:val="0"/>
        <w:autoSpaceDN w:val="0"/>
        <w:adjustRightInd w:val="0"/>
        <w:spacing w:after="0" w:line="240" w:lineRule="auto"/>
        <w:jc w:val="center"/>
        <w:rPr>
          <w:rFonts w:cs="Arial"/>
          <w:sz w:val="24"/>
          <w:szCs w:val="24"/>
        </w:rPr>
      </w:pPr>
      <w:r w:rsidRPr="001D0805">
        <w:rPr>
          <w:rFonts w:cs="Arial"/>
          <w:sz w:val="24"/>
          <w:szCs w:val="24"/>
        </w:rPr>
        <w:t>Pencapaian Renstra SKPD s/d Tahun 201</w:t>
      </w:r>
      <w:r>
        <w:rPr>
          <w:rFonts w:cs="Arial"/>
          <w:sz w:val="24"/>
          <w:szCs w:val="24"/>
        </w:rPr>
        <w:t>6</w:t>
      </w:r>
      <w:r w:rsidRPr="001D0805">
        <w:rPr>
          <w:rFonts w:cs="Arial"/>
          <w:sz w:val="24"/>
          <w:szCs w:val="24"/>
        </w:rPr>
        <w:t xml:space="preserve"> (tahun berjalan)*</w:t>
      </w:r>
    </w:p>
    <w:p w:rsidR="007B13B5" w:rsidRPr="00C320E7" w:rsidRDefault="007B13B5" w:rsidP="007B13B5">
      <w:pPr>
        <w:spacing w:line="240" w:lineRule="auto"/>
        <w:jc w:val="center"/>
        <w:rPr>
          <w:rFonts w:cs="Arial"/>
          <w:sz w:val="24"/>
          <w:szCs w:val="24"/>
          <w:lang w:val="id-ID"/>
        </w:rPr>
      </w:pPr>
      <w:r>
        <w:rPr>
          <w:rFonts w:cs="Arial"/>
          <w:sz w:val="24"/>
          <w:szCs w:val="24"/>
          <w:lang w:val="id-ID"/>
        </w:rPr>
        <w:t>Kota Cimahi</w:t>
      </w:r>
    </w:p>
    <w:tbl>
      <w:tblPr>
        <w:tblStyle w:val="TableGrid"/>
        <w:tblW w:w="13008" w:type="dxa"/>
        <w:tblLook w:val="04A0" w:firstRow="1" w:lastRow="0" w:firstColumn="1" w:lastColumn="0" w:noHBand="0" w:noVBand="1"/>
      </w:tblPr>
      <w:tblGrid>
        <w:gridCol w:w="3936"/>
        <w:gridCol w:w="4536"/>
        <w:gridCol w:w="1984"/>
        <w:gridCol w:w="2552"/>
      </w:tblGrid>
      <w:tr w:rsidR="007B13B5" w:rsidRPr="001D0805" w:rsidTr="004F1820">
        <w:tc>
          <w:tcPr>
            <w:tcW w:w="3936" w:type="dxa"/>
          </w:tcPr>
          <w:p w:rsidR="007B13B5" w:rsidRPr="001D0805" w:rsidRDefault="007B13B5" w:rsidP="004F1820">
            <w:pPr>
              <w:rPr>
                <w:rFonts w:cs="Arial"/>
                <w:sz w:val="24"/>
                <w:szCs w:val="24"/>
              </w:rPr>
            </w:pPr>
            <w:r w:rsidRPr="001D0805">
              <w:rPr>
                <w:rFonts w:cs="Arial"/>
                <w:b/>
                <w:bCs/>
                <w:sz w:val="24"/>
                <w:szCs w:val="24"/>
              </w:rPr>
              <w:t>Program/Kegiatan</w:t>
            </w:r>
          </w:p>
        </w:tc>
        <w:tc>
          <w:tcPr>
            <w:tcW w:w="4536" w:type="dxa"/>
          </w:tcPr>
          <w:p w:rsidR="007B13B5" w:rsidRPr="001D0805" w:rsidRDefault="007B13B5" w:rsidP="004F1820">
            <w:pPr>
              <w:rPr>
                <w:rFonts w:cs="Arial"/>
                <w:sz w:val="24"/>
                <w:szCs w:val="24"/>
              </w:rPr>
            </w:pPr>
            <w:r w:rsidRPr="001D0805">
              <w:rPr>
                <w:rFonts w:cs="Arial"/>
                <w:b/>
                <w:bCs/>
                <w:sz w:val="24"/>
                <w:szCs w:val="24"/>
              </w:rPr>
              <w:t>Indikator kinerja Program/Kegiatan</w:t>
            </w:r>
          </w:p>
        </w:tc>
        <w:tc>
          <w:tcPr>
            <w:tcW w:w="1984" w:type="dxa"/>
          </w:tcPr>
          <w:p w:rsidR="007B13B5" w:rsidRPr="001D0805" w:rsidRDefault="007B13B5" w:rsidP="004F1820">
            <w:pPr>
              <w:autoSpaceDE w:val="0"/>
              <w:autoSpaceDN w:val="0"/>
              <w:adjustRightInd w:val="0"/>
              <w:jc w:val="center"/>
              <w:rPr>
                <w:rFonts w:cs="Arial"/>
                <w:b/>
                <w:bCs/>
                <w:sz w:val="24"/>
                <w:szCs w:val="24"/>
              </w:rPr>
            </w:pPr>
            <w:r w:rsidRPr="001D0805">
              <w:rPr>
                <w:rFonts w:cs="Arial"/>
                <w:b/>
                <w:bCs/>
                <w:sz w:val="24"/>
                <w:szCs w:val="24"/>
              </w:rPr>
              <w:t>Target Kinerja</w:t>
            </w:r>
          </w:p>
          <w:p w:rsidR="007B13B5" w:rsidRPr="001D0805" w:rsidRDefault="007B13B5" w:rsidP="004F1820">
            <w:pPr>
              <w:autoSpaceDE w:val="0"/>
              <w:autoSpaceDN w:val="0"/>
              <w:adjustRightInd w:val="0"/>
              <w:jc w:val="center"/>
              <w:rPr>
                <w:rFonts w:cs="Arial"/>
                <w:b/>
                <w:bCs/>
                <w:sz w:val="24"/>
                <w:szCs w:val="24"/>
              </w:rPr>
            </w:pPr>
            <w:r w:rsidRPr="001D0805">
              <w:rPr>
                <w:rFonts w:cs="Arial"/>
                <w:b/>
                <w:bCs/>
                <w:sz w:val="24"/>
                <w:szCs w:val="24"/>
              </w:rPr>
              <w:t>Capaian  Program</w:t>
            </w:r>
          </w:p>
          <w:p w:rsidR="007B13B5" w:rsidRPr="001D0805" w:rsidRDefault="007B13B5" w:rsidP="004F1820">
            <w:pPr>
              <w:autoSpaceDE w:val="0"/>
              <w:autoSpaceDN w:val="0"/>
              <w:adjustRightInd w:val="0"/>
              <w:jc w:val="center"/>
              <w:rPr>
                <w:rFonts w:cs="Arial"/>
                <w:b/>
                <w:bCs/>
                <w:sz w:val="24"/>
                <w:szCs w:val="24"/>
              </w:rPr>
            </w:pPr>
            <w:r w:rsidRPr="001D0805">
              <w:rPr>
                <w:rFonts w:cs="Arial"/>
                <w:b/>
                <w:bCs/>
                <w:sz w:val="24"/>
                <w:szCs w:val="24"/>
              </w:rPr>
              <w:t>(Renstra SKPD)</w:t>
            </w:r>
          </w:p>
          <w:p w:rsidR="007B13B5" w:rsidRPr="001D0805" w:rsidRDefault="007B13B5" w:rsidP="004F1820">
            <w:pPr>
              <w:jc w:val="center"/>
              <w:rPr>
                <w:rFonts w:cs="Arial"/>
                <w:sz w:val="24"/>
                <w:szCs w:val="24"/>
              </w:rPr>
            </w:pPr>
            <w:r>
              <w:rPr>
                <w:rFonts w:cs="Arial"/>
                <w:b/>
                <w:bCs/>
                <w:sz w:val="24"/>
                <w:szCs w:val="24"/>
              </w:rPr>
              <w:t>Tahun 2016</w:t>
            </w:r>
          </w:p>
        </w:tc>
        <w:tc>
          <w:tcPr>
            <w:tcW w:w="2552" w:type="dxa"/>
          </w:tcPr>
          <w:p w:rsidR="007B13B5" w:rsidRPr="001D0805" w:rsidRDefault="007B13B5" w:rsidP="004F1820">
            <w:pPr>
              <w:autoSpaceDE w:val="0"/>
              <w:autoSpaceDN w:val="0"/>
              <w:adjustRightInd w:val="0"/>
              <w:jc w:val="center"/>
              <w:rPr>
                <w:rFonts w:cs="Arial"/>
                <w:b/>
                <w:bCs/>
                <w:sz w:val="24"/>
                <w:szCs w:val="24"/>
              </w:rPr>
            </w:pPr>
            <w:r w:rsidRPr="001D0805">
              <w:rPr>
                <w:rFonts w:cs="Arial"/>
                <w:b/>
                <w:bCs/>
                <w:sz w:val="24"/>
                <w:szCs w:val="24"/>
              </w:rPr>
              <w:t>Realisasi capaian</w:t>
            </w:r>
          </w:p>
          <w:p w:rsidR="007B13B5" w:rsidRPr="001D0805" w:rsidRDefault="007B13B5" w:rsidP="004F1820">
            <w:pPr>
              <w:autoSpaceDE w:val="0"/>
              <w:autoSpaceDN w:val="0"/>
              <w:adjustRightInd w:val="0"/>
              <w:jc w:val="center"/>
              <w:rPr>
                <w:rFonts w:cs="Arial"/>
                <w:b/>
                <w:bCs/>
                <w:sz w:val="24"/>
                <w:szCs w:val="24"/>
              </w:rPr>
            </w:pPr>
            <w:r w:rsidRPr="001D0805">
              <w:rPr>
                <w:rFonts w:cs="Arial"/>
                <w:b/>
                <w:bCs/>
                <w:sz w:val="24"/>
                <w:szCs w:val="24"/>
              </w:rPr>
              <w:t>program dan kegiatan s/d</w:t>
            </w:r>
          </w:p>
          <w:p w:rsidR="007B13B5" w:rsidRPr="001D0805" w:rsidRDefault="007B13B5" w:rsidP="004F1820">
            <w:pPr>
              <w:autoSpaceDE w:val="0"/>
              <w:autoSpaceDN w:val="0"/>
              <w:adjustRightInd w:val="0"/>
              <w:jc w:val="center"/>
              <w:rPr>
                <w:rFonts w:cs="Arial"/>
                <w:b/>
                <w:bCs/>
                <w:sz w:val="24"/>
                <w:szCs w:val="24"/>
              </w:rPr>
            </w:pPr>
            <w:r>
              <w:rPr>
                <w:rFonts w:cs="Arial"/>
                <w:b/>
                <w:bCs/>
                <w:sz w:val="24"/>
                <w:szCs w:val="24"/>
              </w:rPr>
              <w:t>akhir tahun</w:t>
            </w:r>
          </w:p>
          <w:p w:rsidR="007B13B5" w:rsidRPr="001D0805" w:rsidRDefault="007B13B5" w:rsidP="004F1820">
            <w:pPr>
              <w:jc w:val="center"/>
              <w:rPr>
                <w:rFonts w:cs="Arial"/>
                <w:sz w:val="24"/>
                <w:szCs w:val="24"/>
              </w:rPr>
            </w:pPr>
            <w:r>
              <w:rPr>
                <w:rFonts w:cs="Arial"/>
                <w:b/>
                <w:bCs/>
                <w:sz w:val="24"/>
                <w:szCs w:val="24"/>
              </w:rPr>
              <w:t>2016</w:t>
            </w:r>
          </w:p>
        </w:tc>
      </w:tr>
      <w:tr w:rsidR="007B13B5" w:rsidRPr="001D0805" w:rsidTr="004F1820">
        <w:tc>
          <w:tcPr>
            <w:tcW w:w="3936" w:type="dxa"/>
          </w:tcPr>
          <w:p w:rsidR="007B13B5" w:rsidRPr="001D0805" w:rsidRDefault="007B13B5" w:rsidP="004F1820">
            <w:pPr>
              <w:spacing w:line="360" w:lineRule="auto"/>
              <w:rPr>
                <w:rFonts w:cs="Arial"/>
                <w:sz w:val="24"/>
                <w:szCs w:val="24"/>
              </w:rPr>
            </w:pPr>
            <w:r w:rsidRPr="001D0805">
              <w:rPr>
                <w:rFonts w:cs="Arial"/>
                <w:sz w:val="24"/>
                <w:szCs w:val="24"/>
              </w:rPr>
              <w:t>Program pelayanan Administrasi Perkantoran</w:t>
            </w:r>
          </w:p>
        </w:tc>
        <w:tc>
          <w:tcPr>
            <w:tcW w:w="4536" w:type="dxa"/>
          </w:tcPr>
          <w:p w:rsidR="007B13B5" w:rsidRPr="001D0805" w:rsidRDefault="007B13B5" w:rsidP="004F1820">
            <w:pPr>
              <w:spacing w:line="360" w:lineRule="auto"/>
              <w:rPr>
                <w:rFonts w:cs="Arial"/>
                <w:sz w:val="24"/>
                <w:szCs w:val="24"/>
              </w:rPr>
            </w:pPr>
            <w:r w:rsidRPr="001D0805">
              <w:rPr>
                <w:rFonts w:cs="Arial"/>
                <w:sz w:val="24"/>
                <w:szCs w:val="24"/>
              </w:rPr>
              <w:t>Penyediaan dan peningkatan administrasi perkantoran</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EC62BE" w:rsidP="004F1820">
            <w:pPr>
              <w:spacing w:line="360" w:lineRule="auto"/>
              <w:jc w:val="center"/>
              <w:rPr>
                <w:rFonts w:cs="Arial"/>
                <w:sz w:val="24"/>
                <w:szCs w:val="24"/>
              </w:rPr>
            </w:pPr>
            <w:r>
              <w:rPr>
                <w:rFonts w:cs="Arial"/>
                <w:sz w:val="24"/>
                <w:szCs w:val="24"/>
                <w:lang w:val="id-ID"/>
              </w:rPr>
              <w:t>97</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r w:rsidRPr="001D0805">
              <w:rPr>
                <w:rFonts w:cs="Arial"/>
                <w:sz w:val="24"/>
                <w:szCs w:val="24"/>
              </w:rPr>
              <w:t>Program peningkatan sarana dan prasarana aparatur</w:t>
            </w:r>
          </w:p>
        </w:tc>
        <w:tc>
          <w:tcPr>
            <w:tcW w:w="4536" w:type="dxa"/>
          </w:tcPr>
          <w:p w:rsidR="007B13B5" w:rsidRPr="00EC62BE" w:rsidRDefault="00EC62BE" w:rsidP="00EC62BE">
            <w:pPr>
              <w:spacing w:line="360" w:lineRule="auto"/>
              <w:jc w:val="both"/>
              <w:rPr>
                <w:rFonts w:cs="Arial"/>
                <w:sz w:val="24"/>
                <w:szCs w:val="24"/>
              </w:rPr>
            </w:pPr>
            <w:r w:rsidRPr="00EC62BE">
              <w:rPr>
                <w:rFonts w:cs="Arial"/>
                <w:sz w:val="24"/>
                <w:szCs w:val="24"/>
              </w:rPr>
              <w:t>Peningkatan sarana dan prasarana aparatur</w:t>
            </w:r>
          </w:p>
        </w:tc>
        <w:tc>
          <w:tcPr>
            <w:tcW w:w="1984" w:type="dxa"/>
          </w:tcPr>
          <w:p w:rsidR="007B13B5" w:rsidRPr="001D0805" w:rsidRDefault="007B13B5" w:rsidP="004F1820">
            <w:pPr>
              <w:pStyle w:val="ListParagraph"/>
              <w:spacing w:line="360" w:lineRule="auto"/>
              <w:ind w:left="270"/>
              <w:jc w:val="center"/>
              <w:rPr>
                <w:rFonts w:cs="Arial"/>
                <w:sz w:val="24"/>
                <w:szCs w:val="24"/>
              </w:rPr>
            </w:pPr>
            <w:r w:rsidRPr="001D0805">
              <w:rPr>
                <w:rFonts w:cs="Arial"/>
                <w:sz w:val="24"/>
                <w:szCs w:val="24"/>
              </w:rPr>
              <w:t>100%</w:t>
            </w:r>
          </w:p>
        </w:tc>
        <w:tc>
          <w:tcPr>
            <w:tcW w:w="2552" w:type="dxa"/>
          </w:tcPr>
          <w:p w:rsidR="007B13B5" w:rsidRPr="001D0805" w:rsidRDefault="00EC62BE" w:rsidP="004F1820">
            <w:pPr>
              <w:pStyle w:val="ListParagraph"/>
              <w:spacing w:line="360" w:lineRule="auto"/>
              <w:ind w:left="270"/>
              <w:jc w:val="center"/>
              <w:rPr>
                <w:rFonts w:cs="Arial"/>
                <w:sz w:val="24"/>
                <w:szCs w:val="24"/>
              </w:rPr>
            </w:pPr>
            <w:r>
              <w:rPr>
                <w:rFonts w:cs="Arial"/>
                <w:sz w:val="24"/>
                <w:szCs w:val="24"/>
                <w:lang w:val="id-ID"/>
              </w:rPr>
              <w:t>98</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r w:rsidRPr="001D0805">
              <w:rPr>
                <w:rFonts w:cs="Arial"/>
                <w:sz w:val="24"/>
                <w:szCs w:val="24"/>
              </w:rPr>
              <w:t>Program peningkatan pengembangan sistem pelaporan capaian kinerja dan keuangan</w:t>
            </w:r>
          </w:p>
        </w:tc>
        <w:tc>
          <w:tcPr>
            <w:tcW w:w="4536" w:type="dxa"/>
          </w:tcPr>
          <w:p w:rsidR="007B13B5" w:rsidRPr="001D0805" w:rsidRDefault="007B13B5" w:rsidP="004F1820">
            <w:pPr>
              <w:spacing w:line="360" w:lineRule="auto"/>
              <w:jc w:val="both"/>
              <w:rPr>
                <w:rFonts w:cs="Arial"/>
                <w:sz w:val="24"/>
                <w:szCs w:val="24"/>
              </w:rPr>
            </w:pPr>
            <w:r w:rsidRPr="001D0805">
              <w:rPr>
                <w:rFonts w:cs="Arial"/>
                <w:sz w:val="24"/>
                <w:szCs w:val="24"/>
              </w:rPr>
              <w:t>Pengembangan sistem pelaporan capaian kinerja dan keuangan</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EC62BE" w:rsidP="004F1820">
            <w:pPr>
              <w:spacing w:line="360" w:lineRule="auto"/>
              <w:jc w:val="center"/>
              <w:rPr>
                <w:rFonts w:cs="Arial"/>
                <w:sz w:val="24"/>
                <w:szCs w:val="24"/>
              </w:rPr>
            </w:pPr>
            <w:r>
              <w:rPr>
                <w:rFonts w:cs="Arial"/>
                <w:sz w:val="24"/>
                <w:szCs w:val="24"/>
                <w:lang w:val="id-ID"/>
              </w:rPr>
              <w:t>100</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r w:rsidRPr="001D0805">
              <w:rPr>
                <w:rFonts w:cs="Arial"/>
                <w:sz w:val="24"/>
                <w:szCs w:val="24"/>
              </w:rPr>
              <w:t>Program peningkatan dan pengembangan pengelolaan keuangan daerah</w:t>
            </w: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 xml:space="preserve">Penyusunan </w:t>
            </w:r>
            <w:r w:rsidR="00C372CD">
              <w:rPr>
                <w:rFonts w:cs="Arial"/>
                <w:sz w:val="24"/>
                <w:szCs w:val="24"/>
                <w:lang w:val="id-ID"/>
              </w:rPr>
              <w:t>standar satuan harga</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EC62BE" w:rsidP="004F1820">
            <w:pPr>
              <w:spacing w:line="360" w:lineRule="auto"/>
              <w:jc w:val="center"/>
              <w:rPr>
                <w:rFonts w:cs="Arial"/>
                <w:sz w:val="24"/>
                <w:szCs w:val="24"/>
              </w:rPr>
            </w:pPr>
            <w:r>
              <w:rPr>
                <w:rFonts w:cs="Arial"/>
                <w:sz w:val="24"/>
                <w:szCs w:val="24"/>
                <w:lang w:val="id-ID"/>
              </w:rPr>
              <w:t xml:space="preserve">100 </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 xml:space="preserve">Penyusunan rancangan perda tentang </w:t>
            </w:r>
            <w:r w:rsidR="00C372CD">
              <w:rPr>
                <w:rFonts w:cs="Arial"/>
                <w:sz w:val="24"/>
                <w:szCs w:val="24"/>
                <w:lang w:val="id-ID"/>
              </w:rPr>
              <w:t>penyusunan</w:t>
            </w:r>
            <w:r w:rsidRPr="001D0805">
              <w:rPr>
                <w:rFonts w:cs="Arial"/>
                <w:sz w:val="24"/>
                <w:szCs w:val="24"/>
              </w:rPr>
              <w:t xml:space="preserve"> APBD</w:t>
            </w:r>
          </w:p>
        </w:tc>
        <w:tc>
          <w:tcPr>
            <w:tcW w:w="1984" w:type="dxa"/>
          </w:tcPr>
          <w:p w:rsidR="007B13B5" w:rsidRPr="001D0805" w:rsidRDefault="007B13B5" w:rsidP="004F1820">
            <w:pPr>
              <w:pStyle w:val="ListParagraph"/>
              <w:spacing w:line="360" w:lineRule="auto"/>
              <w:ind w:left="270"/>
              <w:jc w:val="center"/>
              <w:rPr>
                <w:rFonts w:cs="Arial"/>
                <w:sz w:val="24"/>
                <w:szCs w:val="24"/>
              </w:rPr>
            </w:pPr>
            <w:r w:rsidRPr="001D0805">
              <w:rPr>
                <w:rFonts w:cs="Arial"/>
                <w:sz w:val="24"/>
                <w:szCs w:val="24"/>
              </w:rPr>
              <w:t>100%</w:t>
            </w:r>
          </w:p>
        </w:tc>
        <w:tc>
          <w:tcPr>
            <w:tcW w:w="2552" w:type="dxa"/>
          </w:tcPr>
          <w:p w:rsidR="007B13B5" w:rsidRPr="001D0805" w:rsidRDefault="00C372CD" w:rsidP="004F1820">
            <w:pPr>
              <w:pStyle w:val="ListParagraph"/>
              <w:spacing w:line="360" w:lineRule="auto"/>
              <w:ind w:left="270"/>
              <w:jc w:val="center"/>
              <w:rPr>
                <w:rFonts w:cs="Arial"/>
                <w:sz w:val="24"/>
                <w:szCs w:val="24"/>
              </w:rPr>
            </w:pPr>
            <w:r>
              <w:rPr>
                <w:rFonts w:cs="Arial"/>
                <w:sz w:val="24"/>
                <w:szCs w:val="24"/>
                <w:lang w:val="id-ID"/>
              </w:rPr>
              <w:t xml:space="preserve">100 </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Penyusunan rancangan perda KDH tentang penjabaran APBD</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C372CD" w:rsidP="004F1820">
            <w:pPr>
              <w:spacing w:line="360" w:lineRule="auto"/>
              <w:jc w:val="center"/>
              <w:rPr>
                <w:rFonts w:cs="Arial"/>
                <w:sz w:val="24"/>
                <w:szCs w:val="24"/>
              </w:rPr>
            </w:pPr>
            <w:r>
              <w:rPr>
                <w:rFonts w:cs="Arial"/>
                <w:sz w:val="24"/>
                <w:szCs w:val="24"/>
                <w:lang w:val="id-ID"/>
              </w:rPr>
              <w:t xml:space="preserve">100 </w:t>
            </w:r>
            <w:r w:rsidR="007B13B5" w:rsidRPr="001D0805">
              <w:rPr>
                <w:rFonts w:cs="Arial"/>
                <w:sz w:val="24"/>
                <w:szCs w:val="24"/>
              </w:rPr>
              <w:t>%</w:t>
            </w:r>
          </w:p>
        </w:tc>
      </w:tr>
      <w:tr w:rsidR="00C372CD" w:rsidRPr="001D0805" w:rsidTr="004F1820">
        <w:tc>
          <w:tcPr>
            <w:tcW w:w="3936" w:type="dxa"/>
          </w:tcPr>
          <w:p w:rsidR="00C372CD" w:rsidRPr="001D0805" w:rsidRDefault="00C372CD" w:rsidP="004F1820">
            <w:pPr>
              <w:spacing w:line="360" w:lineRule="auto"/>
              <w:rPr>
                <w:rFonts w:cs="Arial"/>
                <w:sz w:val="24"/>
                <w:szCs w:val="24"/>
              </w:rPr>
            </w:pPr>
          </w:p>
        </w:tc>
        <w:tc>
          <w:tcPr>
            <w:tcW w:w="4536" w:type="dxa"/>
          </w:tcPr>
          <w:p w:rsidR="00C372CD" w:rsidRPr="001D0805" w:rsidRDefault="00C372CD" w:rsidP="004F1820">
            <w:pPr>
              <w:pStyle w:val="ListParagraph"/>
              <w:numPr>
                <w:ilvl w:val="0"/>
                <w:numId w:val="17"/>
              </w:numPr>
              <w:spacing w:line="360" w:lineRule="auto"/>
              <w:ind w:left="270"/>
              <w:jc w:val="both"/>
              <w:rPr>
                <w:rFonts w:cs="Arial"/>
                <w:sz w:val="24"/>
                <w:szCs w:val="24"/>
              </w:rPr>
            </w:pPr>
            <w:r w:rsidRPr="001D0805">
              <w:rPr>
                <w:rFonts w:cs="Arial"/>
                <w:sz w:val="24"/>
                <w:szCs w:val="24"/>
              </w:rPr>
              <w:t xml:space="preserve">Penyusunan rancangan perda tentang </w:t>
            </w:r>
            <w:r>
              <w:rPr>
                <w:rFonts w:cs="Arial"/>
                <w:sz w:val="24"/>
                <w:szCs w:val="24"/>
                <w:lang w:val="id-ID"/>
              </w:rPr>
              <w:t>penyusunan</w:t>
            </w:r>
            <w:r w:rsidRPr="001D0805">
              <w:rPr>
                <w:rFonts w:cs="Arial"/>
                <w:sz w:val="24"/>
                <w:szCs w:val="24"/>
              </w:rPr>
              <w:t xml:space="preserve"> </w:t>
            </w:r>
            <w:r>
              <w:rPr>
                <w:rFonts w:cs="Arial"/>
                <w:sz w:val="24"/>
                <w:szCs w:val="24"/>
                <w:lang w:val="id-ID"/>
              </w:rPr>
              <w:t xml:space="preserve">perubahan </w:t>
            </w:r>
            <w:r w:rsidRPr="001D0805">
              <w:rPr>
                <w:rFonts w:cs="Arial"/>
                <w:sz w:val="24"/>
                <w:szCs w:val="24"/>
              </w:rPr>
              <w:t>APBD</w:t>
            </w:r>
          </w:p>
        </w:tc>
        <w:tc>
          <w:tcPr>
            <w:tcW w:w="1984" w:type="dxa"/>
          </w:tcPr>
          <w:p w:rsidR="00C372CD" w:rsidRPr="001D0805" w:rsidRDefault="00C372CD" w:rsidP="004F1820">
            <w:pPr>
              <w:pStyle w:val="ListParagraph"/>
              <w:spacing w:line="360" w:lineRule="auto"/>
              <w:ind w:left="270"/>
              <w:jc w:val="center"/>
              <w:rPr>
                <w:rFonts w:cs="Arial"/>
                <w:sz w:val="24"/>
                <w:szCs w:val="24"/>
              </w:rPr>
            </w:pPr>
            <w:r w:rsidRPr="001D0805">
              <w:rPr>
                <w:rFonts w:cs="Arial"/>
                <w:sz w:val="24"/>
                <w:szCs w:val="24"/>
              </w:rPr>
              <w:t>100%</w:t>
            </w:r>
          </w:p>
        </w:tc>
        <w:tc>
          <w:tcPr>
            <w:tcW w:w="2552" w:type="dxa"/>
          </w:tcPr>
          <w:p w:rsidR="00C372CD" w:rsidRPr="001D0805" w:rsidRDefault="00C372CD" w:rsidP="004F1820">
            <w:pPr>
              <w:pStyle w:val="ListParagraph"/>
              <w:spacing w:line="360" w:lineRule="auto"/>
              <w:ind w:left="270"/>
              <w:jc w:val="center"/>
              <w:rPr>
                <w:rFonts w:cs="Arial"/>
                <w:sz w:val="24"/>
                <w:szCs w:val="24"/>
              </w:rPr>
            </w:pPr>
            <w:r>
              <w:rPr>
                <w:rFonts w:cs="Arial"/>
                <w:sz w:val="24"/>
                <w:szCs w:val="24"/>
                <w:lang w:val="id-ID"/>
              </w:rPr>
              <w:t xml:space="preserve">100 </w:t>
            </w:r>
            <w:r w:rsidRPr="001D0805">
              <w:rPr>
                <w:rFonts w:cs="Arial"/>
                <w:sz w:val="24"/>
                <w:szCs w:val="24"/>
              </w:rPr>
              <w:t>%</w:t>
            </w:r>
          </w:p>
        </w:tc>
      </w:tr>
      <w:tr w:rsidR="00C372CD" w:rsidRPr="001D0805" w:rsidTr="004F1820">
        <w:tc>
          <w:tcPr>
            <w:tcW w:w="3936" w:type="dxa"/>
          </w:tcPr>
          <w:p w:rsidR="00C372CD" w:rsidRPr="001D0805" w:rsidRDefault="00C372CD" w:rsidP="004F1820">
            <w:pPr>
              <w:spacing w:line="360" w:lineRule="auto"/>
              <w:rPr>
                <w:rFonts w:cs="Arial"/>
                <w:sz w:val="24"/>
                <w:szCs w:val="24"/>
              </w:rPr>
            </w:pPr>
          </w:p>
        </w:tc>
        <w:tc>
          <w:tcPr>
            <w:tcW w:w="4536" w:type="dxa"/>
          </w:tcPr>
          <w:p w:rsidR="00C372CD" w:rsidRPr="001D0805" w:rsidRDefault="00C372CD" w:rsidP="004F1820">
            <w:pPr>
              <w:pStyle w:val="ListParagraph"/>
              <w:numPr>
                <w:ilvl w:val="0"/>
                <w:numId w:val="17"/>
              </w:numPr>
              <w:spacing w:line="360" w:lineRule="auto"/>
              <w:ind w:left="270"/>
              <w:jc w:val="both"/>
              <w:rPr>
                <w:rFonts w:cs="Arial"/>
                <w:sz w:val="24"/>
                <w:szCs w:val="24"/>
              </w:rPr>
            </w:pPr>
            <w:r w:rsidRPr="001D0805">
              <w:rPr>
                <w:rFonts w:cs="Arial"/>
                <w:sz w:val="24"/>
                <w:szCs w:val="24"/>
              </w:rPr>
              <w:t xml:space="preserve">Penyusunan rancangan perda KDH tentang penjabaran </w:t>
            </w:r>
            <w:r>
              <w:rPr>
                <w:rFonts w:cs="Arial"/>
                <w:sz w:val="24"/>
                <w:szCs w:val="24"/>
                <w:lang w:val="id-ID"/>
              </w:rPr>
              <w:t xml:space="preserve">perubahan </w:t>
            </w:r>
            <w:r w:rsidRPr="001D0805">
              <w:rPr>
                <w:rFonts w:cs="Arial"/>
                <w:sz w:val="24"/>
                <w:szCs w:val="24"/>
              </w:rPr>
              <w:t>APBD</w:t>
            </w:r>
          </w:p>
        </w:tc>
        <w:tc>
          <w:tcPr>
            <w:tcW w:w="1984" w:type="dxa"/>
          </w:tcPr>
          <w:p w:rsidR="00C372CD" w:rsidRPr="001D0805" w:rsidRDefault="00C372CD" w:rsidP="004F1820">
            <w:pPr>
              <w:spacing w:line="360" w:lineRule="auto"/>
              <w:jc w:val="center"/>
              <w:rPr>
                <w:rFonts w:cs="Arial"/>
                <w:sz w:val="24"/>
                <w:szCs w:val="24"/>
              </w:rPr>
            </w:pPr>
            <w:r w:rsidRPr="001D0805">
              <w:rPr>
                <w:rFonts w:cs="Arial"/>
                <w:sz w:val="24"/>
                <w:szCs w:val="24"/>
              </w:rPr>
              <w:t>100%</w:t>
            </w:r>
          </w:p>
        </w:tc>
        <w:tc>
          <w:tcPr>
            <w:tcW w:w="2552" w:type="dxa"/>
          </w:tcPr>
          <w:p w:rsidR="00C372CD" w:rsidRPr="001D0805" w:rsidRDefault="00C372CD" w:rsidP="004F1820">
            <w:pPr>
              <w:spacing w:line="360" w:lineRule="auto"/>
              <w:jc w:val="center"/>
              <w:rPr>
                <w:rFonts w:cs="Arial"/>
                <w:sz w:val="24"/>
                <w:szCs w:val="24"/>
              </w:rPr>
            </w:pPr>
            <w:r>
              <w:rPr>
                <w:rFonts w:cs="Arial"/>
                <w:sz w:val="24"/>
                <w:szCs w:val="24"/>
                <w:lang w:val="id-ID"/>
              </w:rPr>
              <w:t xml:space="preserve">100 </w:t>
            </w:r>
            <w:r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Penyusunan rancangan perda tentang pertanggungjawaban pelaksanaan APBD 2013</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7B13B5" w:rsidP="004F1820">
            <w:pPr>
              <w:spacing w:line="360" w:lineRule="auto"/>
              <w:jc w:val="center"/>
              <w:rPr>
                <w:rFonts w:cs="Arial"/>
                <w:sz w:val="24"/>
                <w:szCs w:val="24"/>
              </w:rPr>
            </w:pPr>
            <w:r>
              <w:rPr>
                <w:rFonts w:cs="Arial"/>
                <w:sz w:val="24"/>
                <w:szCs w:val="24"/>
              </w:rPr>
              <w:t>95,12</w:t>
            </w:r>
            <w:r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Penyusunan rancangan peraturan KDH tentang penjabaran pertanggungjawaban pelaksanaan APBD 2013</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7B13B5" w:rsidP="004F1820">
            <w:pPr>
              <w:spacing w:line="360" w:lineRule="auto"/>
              <w:jc w:val="center"/>
              <w:rPr>
                <w:rFonts w:cs="Arial"/>
                <w:sz w:val="24"/>
                <w:szCs w:val="24"/>
              </w:rPr>
            </w:pPr>
            <w:r>
              <w:rPr>
                <w:rFonts w:cs="Arial"/>
                <w:sz w:val="24"/>
                <w:szCs w:val="24"/>
              </w:rPr>
              <w:t>94,28</w:t>
            </w:r>
            <w:r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Penyusunan sistem informasi pengelolaan keuangan daerah</w:t>
            </w:r>
          </w:p>
        </w:tc>
        <w:tc>
          <w:tcPr>
            <w:tcW w:w="1984" w:type="dxa"/>
          </w:tcPr>
          <w:p w:rsidR="007B13B5" w:rsidRPr="001D0805" w:rsidRDefault="007B13B5" w:rsidP="004F1820">
            <w:pPr>
              <w:pStyle w:val="ListParagraph"/>
              <w:spacing w:line="360" w:lineRule="auto"/>
              <w:ind w:left="270"/>
              <w:jc w:val="center"/>
              <w:rPr>
                <w:rFonts w:cs="Arial"/>
                <w:sz w:val="24"/>
                <w:szCs w:val="24"/>
              </w:rPr>
            </w:pPr>
            <w:r w:rsidRPr="001D0805">
              <w:rPr>
                <w:rFonts w:cs="Arial"/>
                <w:sz w:val="24"/>
                <w:szCs w:val="24"/>
              </w:rPr>
              <w:t>100%</w:t>
            </w:r>
          </w:p>
        </w:tc>
        <w:tc>
          <w:tcPr>
            <w:tcW w:w="2552" w:type="dxa"/>
          </w:tcPr>
          <w:p w:rsidR="007B13B5" w:rsidRPr="001D0805" w:rsidRDefault="007B13B5" w:rsidP="004F1820">
            <w:pPr>
              <w:pStyle w:val="ListParagraph"/>
              <w:spacing w:line="360" w:lineRule="auto"/>
              <w:ind w:left="270"/>
              <w:jc w:val="center"/>
              <w:rPr>
                <w:rFonts w:cs="Arial"/>
                <w:sz w:val="24"/>
                <w:szCs w:val="24"/>
              </w:rPr>
            </w:pPr>
            <w:r>
              <w:rPr>
                <w:rFonts w:cs="Arial"/>
                <w:sz w:val="24"/>
                <w:szCs w:val="24"/>
              </w:rPr>
              <w:t>89,45</w:t>
            </w:r>
            <w:r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 xml:space="preserve">Peningkatan </w:t>
            </w:r>
            <w:r w:rsidR="00C372CD">
              <w:rPr>
                <w:rFonts w:cs="Arial"/>
                <w:sz w:val="24"/>
                <w:szCs w:val="24"/>
                <w:lang w:val="id-ID"/>
              </w:rPr>
              <w:t>manajemen aset daerah</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C372CD" w:rsidP="004F1820">
            <w:pPr>
              <w:spacing w:line="360" w:lineRule="auto"/>
              <w:jc w:val="center"/>
              <w:rPr>
                <w:rFonts w:cs="Arial"/>
                <w:sz w:val="24"/>
                <w:szCs w:val="24"/>
              </w:rPr>
            </w:pPr>
            <w:r>
              <w:rPr>
                <w:rFonts w:cs="Arial"/>
                <w:sz w:val="24"/>
                <w:szCs w:val="24"/>
                <w:lang w:val="id-ID"/>
              </w:rPr>
              <w:t>86</w:t>
            </w:r>
            <w:r>
              <w:rPr>
                <w:rFonts w:cs="Arial"/>
                <w:sz w:val="24"/>
                <w:szCs w:val="24"/>
              </w:rPr>
              <w:t>,17</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7B13B5" w:rsidP="007B13B5">
            <w:pPr>
              <w:pStyle w:val="ListParagraph"/>
              <w:numPr>
                <w:ilvl w:val="0"/>
                <w:numId w:val="17"/>
              </w:numPr>
              <w:spacing w:line="360" w:lineRule="auto"/>
              <w:ind w:left="270"/>
              <w:jc w:val="both"/>
              <w:rPr>
                <w:rFonts w:cs="Arial"/>
                <w:sz w:val="24"/>
                <w:szCs w:val="24"/>
              </w:rPr>
            </w:pPr>
            <w:r w:rsidRPr="001D0805">
              <w:rPr>
                <w:rFonts w:cs="Arial"/>
                <w:sz w:val="24"/>
                <w:szCs w:val="24"/>
              </w:rPr>
              <w:t xml:space="preserve">Peningkatan </w:t>
            </w:r>
            <w:r w:rsidR="00C372CD">
              <w:rPr>
                <w:rFonts w:cs="Arial"/>
                <w:sz w:val="24"/>
                <w:szCs w:val="24"/>
                <w:lang w:val="id-ID"/>
              </w:rPr>
              <w:t>Manajemen Investasi Daerah</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C372CD" w:rsidP="004F1820">
            <w:pPr>
              <w:spacing w:line="360" w:lineRule="auto"/>
              <w:jc w:val="center"/>
              <w:rPr>
                <w:rFonts w:cs="Arial"/>
                <w:sz w:val="24"/>
                <w:szCs w:val="24"/>
              </w:rPr>
            </w:pPr>
            <w:r>
              <w:rPr>
                <w:rFonts w:cs="Arial"/>
                <w:sz w:val="24"/>
                <w:szCs w:val="24"/>
                <w:lang w:val="id-ID"/>
              </w:rPr>
              <w:t xml:space="preserve">0 </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C372CD" w:rsidP="007B13B5">
            <w:pPr>
              <w:pStyle w:val="ListParagraph"/>
              <w:numPr>
                <w:ilvl w:val="0"/>
                <w:numId w:val="17"/>
              </w:numPr>
              <w:spacing w:line="360" w:lineRule="auto"/>
              <w:ind w:left="270"/>
              <w:jc w:val="both"/>
              <w:rPr>
                <w:rFonts w:cs="Arial"/>
                <w:sz w:val="24"/>
                <w:szCs w:val="24"/>
              </w:rPr>
            </w:pPr>
            <w:r>
              <w:rPr>
                <w:rFonts w:cs="Arial"/>
                <w:sz w:val="24"/>
                <w:szCs w:val="24"/>
                <w:lang w:val="id-ID"/>
              </w:rPr>
              <w:t>Pengendalian Anggaran</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C372CD" w:rsidP="004F1820">
            <w:pPr>
              <w:spacing w:line="360" w:lineRule="auto"/>
              <w:jc w:val="center"/>
              <w:rPr>
                <w:rFonts w:cs="Arial"/>
                <w:sz w:val="24"/>
                <w:szCs w:val="24"/>
              </w:rPr>
            </w:pPr>
            <w:r>
              <w:rPr>
                <w:rFonts w:cs="Arial"/>
                <w:sz w:val="24"/>
                <w:szCs w:val="24"/>
                <w:lang w:val="id-ID"/>
              </w:rPr>
              <w:t xml:space="preserve">100 </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C372CD" w:rsidP="007B13B5">
            <w:pPr>
              <w:pStyle w:val="ListParagraph"/>
              <w:numPr>
                <w:ilvl w:val="0"/>
                <w:numId w:val="17"/>
              </w:numPr>
              <w:spacing w:line="360" w:lineRule="auto"/>
              <w:ind w:left="270"/>
              <w:jc w:val="both"/>
              <w:rPr>
                <w:rFonts w:cs="Arial"/>
                <w:sz w:val="24"/>
                <w:szCs w:val="24"/>
              </w:rPr>
            </w:pPr>
            <w:r>
              <w:rPr>
                <w:rFonts w:cs="Arial"/>
                <w:sz w:val="24"/>
                <w:szCs w:val="24"/>
                <w:lang w:val="id-ID"/>
              </w:rPr>
              <w:t>Sinergisitas Penganggaran dan Pelaporan Bantuan Keuangan</w:t>
            </w:r>
          </w:p>
        </w:tc>
        <w:tc>
          <w:tcPr>
            <w:tcW w:w="1984" w:type="dxa"/>
          </w:tcPr>
          <w:p w:rsidR="007B13B5" w:rsidRPr="001D0805" w:rsidRDefault="007B13B5" w:rsidP="004F1820">
            <w:pPr>
              <w:pStyle w:val="ListParagraph"/>
              <w:spacing w:line="360" w:lineRule="auto"/>
              <w:ind w:left="270"/>
              <w:jc w:val="center"/>
              <w:rPr>
                <w:rFonts w:cs="Arial"/>
                <w:sz w:val="24"/>
                <w:szCs w:val="24"/>
              </w:rPr>
            </w:pPr>
            <w:r w:rsidRPr="001D0805">
              <w:rPr>
                <w:rFonts w:cs="Arial"/>
                <w:sz w:val="24"/>
                <w:szCs w:val="24"/>
              </w:rPr>
              <w:t>100%</w:t>
            </w:r>
          </w:p>
        </w:tc>
        <w:tc>
          <w:tcPr>
            <w:tcW w:w="2552" w:type="dxa"/>
          </w:tcPr>
          <w:p w:rsidR="007B13B5" w:rsidRPr="001D0805" w:rsidRDefault="00C372CD" w:rsidP="004F1820">
            <w:pPr>
              <w:pStyle w:val="ListParagraph"/>
              <w:spacing w:line="360" w:lineRule="auto"/>
              <w:ind w:left="270"/>
              <w:jc w:val="center"/>
              <w:rPr>
                <w:rFonts w:cs="Arial"/>
                <w:sz w:val="24"/>
                <w:szCs w:val="24"/>
              </w:rPr>
            </w:pPr>
            <w:r>
              <w:rPr>
                <w:rFonts w:cs="Arial"/>
                <w:sz w:val="24"/>
                <w:szCs w:val="24"/>
                <w:lang w:val="id-ID"/>
              </w:rPr>
              <w:t xml:space="preserve">100 </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C372CD" w:rsidP="007B13B5">
            <w:pPr>
              <w:pStyle w:val="ListParagraph"/>
              <w:numPr>
                <w:ilvl w:val="0"/>
                <w:numId w:val="17"/>
              </w:numPr>
              <w:spacing w:line="360" w:lineRule="auto"/>
              <w:ind w:left="270"/>
              <w:jc w:val="both"/>
              <w:rPr>
                <w:rFonts w:cs="Arial"/>
                <w:sz w:val="24"/>
                <w:szCs w:val="24"/>
              </w:rPr>
            </w:pPr>
            <w:r>
              <w:rPr>
                <w:rFonts w:cs="Arial"/>
                <w:sz w:val="24"/>
                <w:szCs w:val="24"/>
                <w:lang w:val="id-ID"/>
              </w:rPr>
              <w:t>Penghapusan Barang Milik Daerah</w:t>
            </w:r>
          </w:p>
        </w:tc>
        <w:tc>
          <w:tcPr>
            <w:tcW w:w="1984" w:type="dxa"/>
          </w:tcPr>
          <w:p w:rsidR="007B13B5" w:rsidRPr="001D0805" w:rsidRDefault="007B13B5" w:rsidP="004F1820">
            <w:pPr>
              <w:pStyle w:val="ListParagraph"/>
              <w:spacing w:line="360" w:lineRule="auto"/>
              <w:ind w:left="270"/>
              <w:jc w:val="center"/>
              <w:rPr>
                <w:rFonts w:cs="Arial"/>
                <w:sz w:val="24"/>
                <w:szCs w:val="24"/>
              </w:rPr>
            </w:pPr>
            <w:r w:rsidRPr="001D0805">
              <w:rPr>
                <w:rFonts w:cs="Arial"/>
                <w:sz w:val="24"/>
                <w:szCs w:val="24"/>
              </w:rPr>
              <w:t>100%</w:t>
            </w:r>
          </w:p>
        </w:tc>
        <w:tc>
          <w:tcPr>
            <w:tcW w:w="2552" w:type="dxa"/>
          </w:tcPr>
          <w:p w:rsidR="007B13B5" w:rsidRPr="001D0805" w:rsidRDefault="00C372CD" w:rsidP="004F1820">
            <w:pPr>
              <w:pStyle w:val="ListParagraph"/>
              <w:spacing w:line="360" w:lineRule="auto"/>
              <w:ind w:left="270"/>
              <w:jc w:val="center"/>
              <w:rPr>
                <w:rFonts w:cs="Arial"/>
                <w:sz w:val="24"/>
                <w:szCs w:val="24"/>
              </w:rPr>
            </w:pPr>
            <w:r>
              <w:rPr>
                <w:rFonts w:cs="Arial"/>
                <w:sz w:val="24"/>
                <w:szCs w:val="24"/>
                <w:lang w:val="id-ID"/>
              </w:rPr>
              <w:t xml:space="preserve">67 </w:t>
            </w:r>
            <w:r w:rsidR="007B13B5" w:rsidRPr="001D0805">
              <w:rPr>
                <w:rFonts w:cs="Arial"/>
                <w:sz w:val="24"/>
                <w:szCs w:val="24"/>
              </w:rPr>
              <w:t>%</w:t>
            </w:r>
          </w:p>
        </w:tc>
      </w:tr>
      <w:tr w:rsidR="007B13B5" w:rsidRPr="001D0805" w:rsidTr="004F1820">
        <w:tc>
          <w:tcPr>
            <w:tcW w:w="3936" w:type="dxa"/>
          </w:tcPr>
          <w:p w:rsidR="007B13B5" w:rsidRPr="001D0805" w:rsidRDefault="007B13B5" w:rsidP="004F1820">
            <w:pPr>
              <w:spacing w:line="360" w:lineRule="auto"/>
              <w:rPr>
                <w:rFonts w:cs="Arial"/>
                <w:sz w:val="24"/>
                <w:szCs w:val="24"/>
              </w:rPr>
            </w:pPr>
          </w:p>
        </w:tc>
        <w:tc>
          <w:tcPr>
            <w:tcW w:w="4536" w:type="dxa"/>
          </w:tcPr>
          <w:p w:rsidR="007B13B5" w:rsidRPr="001D0805" w:rsidRDefault="00C372CD" w:rsidP="007B13B5">
            <w:pPr>
              <w:pStyle w:val="ListParagraph"/>
              <w:numPr>
                <w:ilvl w:val="0"/>
                <w:numId w:val="17"/>
              </w:numPr>
              <w:spacing w:line="360" w:lineRule="auto"/>
              <w:ind w:left="270"/>
              <w:jc w:val="both"/>
              <w:rPr>
                <w:rFonts w:cs="Arial"/>
                <w:sz w:val="24"/>
                <w:szCs w:val="24"/>
              </w:rPr>
            </w:pPr>
            <w:r>
              <w:rPr>
                <w:rFonts w:cs="Arial"/>
                <w:sz w:val="24"/>
                <w:szCs w:val="24"/>
                <w:lang w:val="id-ID"/>
              </w:rPr>
              <w:t>Pemanfaatan Barang Milik Daerah</w:t>
            </w:r>
          </w:p>
        </w:tc>
        <w:tc>
          <w:tcPr>
            <w:tcW w:w="1984" w:type="dxa"/>
          </w:tcPr>
          <w:p w:rsidR="007B13B5" w:rsidRPr="001D0805" w:rsidRDefault="007B13B5" w:rsidP="004F1820">
            <w:pPr>
              <w:spacing w:line="360" w:lineRule="auto"/>
              <w:jc w:val="center"/>
              <w:rPr>
                <w:rFonts w:cs="Arial"/>
                <w:sz w:val="24"/>
                <w:szCs w:val="24"/>
              </w:rPr>
            </w:pPr>
            <w:r w:rsidRPr="001D0805">
              <w:rPr>
                <w:rFonts w:cs="Arial"/>
                <w:sz w:val="24"/>
                <w:szCs w:val="24"/>
              </w:rPr>
              <w:t>100%</w:t>
            </w:r>
          </w:p>
        </w:tc>
        <w:tc>
          <w:tcPr>
            <w:tcW w:w="2552" w:type="dxa"/>
          </w:tcPr>
          <w:p w:rsidR="007B13B5" w:rsidRPr="001D0805" w:rsidRDefault="00C372CD" w:rsidP="004F1820">
            <w:pPr>
              <w:spacing w:line="360" w:lineRule="auto"/>
              <w:jc w:val="center"/>
              <w:rPr>
                <w:rFonts w:cs="Arial"/>
                <w:sz w:val="24"/>
                <w:szCs w:val="24"/>
              </w:rPr>
            </w:pPr>
            <w:r>
              <w:rPr>
                <w:rFonts w:cs="Arial"/>
                <w:sz w:val="24"/>
                <w:szCs w:val="24"/>
                <w:lang w:val="id-ID"/>
              </w:rPr>
              <w:t>100</w:t>
            </w:r>
            <w:r w:rsidR="007B13B5" w:rsidRPr="001D0805">
              <w:rPr>
                <w:rFonts w:cs="Arial"/>
                <w:sz w:val="24"/>
                <w:szCs w:val="24"/>
              </w:rPr>
              <w:t>%</w:t>
            </w:r>
          </w:p>
        </w:tc>
      </w:tr>
    </w:tbl>
    <w:p w:rsidR="007B13B5" w:rsidRPr="0061695F" w:rsidRDefault="007B13B5" w:rsidP="0061695F">
      <w:pPr>
        <w:spacing w:after="0" w:line="360" w:lineRule="auto"/>
        <w:jc w:val="both"/>
        <w:rPr>
          <w:rFonts w:cs="Arial"/>
          <w:b/>
          <w:bCs/>
          <w:sz w:val="24"/>
          <w:szCs w:val="24"/>
          <w:lang w:val="id-ID"/>
        </w:rPr>
        <w:sectPr w:rsidR="007B13B5" w:rsidRPr="0061695F" w:rsidSect="007B13B5">
          <w:pgSz w:w="16840" w:h="11907" w:orient="landscape" w:code="9"/>
          <w:pgMar w:top="1701" w:right="1701" w:bottom="2268" w:left="2268" w:header="720" w:footer="720" w:gutter="0"/>
          <w:cols w:space="720"/>
          <w:docGrid w:linePitch="360"/>
        </w:sectPr>
      </w:pPr>
    </w:p>
    <w:p w:rsidR="00393D41" w:rsidRPr="001D0805" w:rsidRDefault="00393D41" w:rsidP="007D551C">
      <w:pPr>
        <w:autoSpaceDE w:val="0"/>
        <w:autoSpaceDN w:val="0"/>
        <w:adjustRightInd w:val="0"/>
        <w:spacing w:after="0" w:line="360" w:lineRule="auto"/>
        <w:jc w:val="both"/>
        <w:rPr>
          <w:rFonts w:cs="Arial"/>
          <w:b/>
          <w:bCs/>
          <w:sz w:val="24"/>
          <w:szCs w:val="24"/>
        </w:rPr>
      </w:pPr>
      <w:r w:rsidRPr="001D0805">
        <w:rPr>
          <w:rFonts w:cs="Arial"/>
          <w:b/>
          <w:bCs/>
          <w:sz w:val="24"/>
          <w:szCs w:val="24"/>
        </w:rPr>
        <w:lastRenderedPageBreak/>
        <w:t>2.</w:t>
      </w:r>
      <w:r w:rsidR="00C00DAC">
        <w:rPr>
          <w:rFonts w:cs="Arial"/>
          <w:b/>
          <w:bCs/>
          <w:sz w:val="24"/>
          <w:szCs w:val="24"/>
        </w:rPr>
        <w:t>2</w:t>
      </w:r>
      <w:r w:rsidRPr="001D0805">
        <w:rPr>
          <w:rFonts w:cs="Arial"/>
          <w:b/>
          <w:bCs/>
          <w:sz w:val="24"/>
          <w:szCs w:val="24"/>
        </w:rPr>
        <w:t xml:space="preserve"> Isu Penting Penyelenggaraan Tugas Fungsi SKPD dan Catatan Strategis</w:t>
      </w:r>
    </w:p>
    <w:p w:rsidR="00393D41" w:rsidRPr="001D0805" w:rsidRDefault="00393D41" w:rsidP="007D551C">
      <w:pPr>
        <w:pStyle w:val="ListParagraph"/>
        <w:numPr>
          <w:ilvl w:val="0"/>
          <w:numId w:val="7"/>
        </w:numPr>
        <w:autoSpaceDE w:val="0"/>
        <w:autoSpaceDN w:val="0"/>
        <w:adjustRightInd w:val="0"/>
        <w:spacing w:after="0" w:line="360" w:lineRule="auto"/>
        <w:ind w:left="284" w:hanging="284"/>
        <w:jc w:val="both"/>
        <w:rPr>
          <w:rFonts w:cs="Arial"/>
          <w:sz w:val="24"/>
          <w:szCs w:val="24"/>
        </w:rPr>
      </w:pPr>
      <w:r w:rsidRPr="001D0805">
        <w:rPr>
          <w:rFonts w:cs="Arial"/>
          <w:sz w:val="24"/>
          <w:szCs w:val="24"/>
        </w:rPr>
        <w:t>Isu – isu Penting Penyelenggaraan Tugas dan Fungsi SKPD</w:t>
      </w:r>
    </w:p>
    <w:p w:rsidR="007D551C" w:rsidRPr="001D0805" w:rsidRDefault="00393D41" w:rsidP="007D551C">
      <w:pPr>
        <w:pStyle w:val="ListParagraph"/>
        <w:numPr>
          <w:ilvl w:val="0"/>
          <w:numId w:val="8"/>
        </w:numPr>
        <w:autoSpaceDE w:val="0"/>
        <w:autoSpaceDN w:val="0"/>
        <w:adjustRightInd w:val="0"/>
        <w:spacing w:after="0" w:line="360" w:lineRule="auto"/>
        <w:jc w:val="both"/>
        <w:rPr>
          <w:rFonts w:cs="Arial"/>
          <w:sz w:val="24"/>
          <w:szCs w:val="24"/>
        </w:rPr>
      </w:pPr>
      <w:r w:rsidRPr="001D0805">
        <w:rPr>
          <w:rFonts w:cs="Arial"/>
          <w:sz w:val="24"/>
          <w:szCs w:val="24"/>
        </w:rPr>
        <w:t>Belum optimalnya pemanfataan aset daerah sebagai sumber penerimaan</w:t>
      </w:r>
      <w:r w:rsidR="007D551C" w:rsidRPr="001D0805">
        <w:rPr>
          <w:rFonts w:cs="Arial"/>
          <w:sz w:val="24"/>
          <w:szCs w:val="24"/>
        </w:rPr>
        <w:t xml:space="preserve"> </w:t>
      </w:r>
      <w:r w:rsidRPr="001D0805">
        <w:rPr>
          <w:rFonts w:cs="Arial"/>
          <w:sz w:val="24"/>
          <w:szCs w:val="24"/>
        </w:rPr>
        <w:t>retribusi.</w:t>
      </w:r>
    </w:p>
    <w:p w:rsidR="007D551C" w:rsidRPr="001D0805" w:rsidRDefault="00393D41" w:rsidP="007D551C">
      <w:pPr>
        <w:pStyle w:val="ListParagraph"/>
        <w:numPr>
          <w:ilvl w:val="0"/>
          <w:numId w:val="8"/>
        </w:numPr>
        <w:autoSpaceDE w:val="0"/>
        <w:autoSpaceDN w:val="0"/>
        <w:adjustRightInd w:val="0"/>
        <w:spacing w:after="0" w:line="360" w:lineRule="auto"/>
        <w:jc w:val="both"/>
        <w:rPr>
          <w:rFonts w:cs="Arial"/>
          <w:sz w:val="24"/>
          <w:szCs w:val="24"/>
        </w:rPr>
      </w:pPr>
      <w:r w:rsidRPr="001D0805">
        <w:rPr>
          <w:rFonts w:cs="Arial"/>
          <w:sz w:val="24"/>
          <w:szCs w:val="24"/>
        </w:rPr>
        <w:t>Dana perimbangan yang masih bersifat given dari pemerintah pusat</w:t>
      </w:r>
    </w:p>
    <w:p w:rsidR="007D551C" w:rsidRPr="001D0805" w:rsidRDefault="0061695F" w:rsidP="007D551C">
      <w:pPr>
        <w:pStyle w:val="ListParagraph"/>
        <w:numPr>
          <w:ilvl w:val="0"/>
          <w:numId w:val="8"/>
        </w:numPr>
        <w:autoSpaceDE w:val="0"/>
        <w:autoSpaceDN w:val="0"/>
        <w:adjustRightInd w:val="0"/>
        <w:spacing w:after="0" w:line="360" w:lineRule="auto"/>
        <w:jc w:val="both"/>
        <w:rPr>
          <w:rFonts w:cs="Arial"/>
          <w:sz w:val="24"/>
          <w:szCs w:val="24"/>
        </w:rPr>
      </w:pPr>
      <w:r>
        <w:rPr>
          <w:rFonts w:cs="Arial"/>
          <w:sz w:val="24"/>
          <w:szCs w:val="24"/>
        </w:rPr>
        <w:t>Dalam pengelolaan dan optima</w:t>
      </w:r>
      <w:r w:rsidR="00393D41" w:rsidRPr="001D0805">
        <w:rPr>
          <w:rFonts w:cs="Arial"/>
          <w:sz w:val="24"/>
          <w:szCs w:val="24"/>
        </w:rPr>
        <w:t>si aset masih diperlukan tenaga yang</w:t>
      </w:r>
      <w:r w:rsidR="007D551C" w:rsidRPr="001D0805">
        <w:rPr>
          <w:rFonts w:cs="Arial"/>
          <w:sz w:val="24"/>
          <w:szCs w:val="24"/>
        </w:rPr>
        <w:t xml:space="preserve"> </w:t>
      </w:r>
      <w:r w:rsidR="00393D41" w:rsidRPr="001D0805">
        <w:rPr>
          <w:rFonts w:cs="Arial"/>
          <w:sz w:val="24"/>
          <w:szCs w:val="24"/>
        </w:rPr>
        <w:t>kompeten di bidang penilaian aset untuk penyusunan neraca guna percepatan</w:t>
      </w:r>
      <w:r w:rsidR="007D551C" w:rsidRPr="001D0805">
        <w:rPr>
          <w:rFonts w:cs="Arial"/>
          <w:sz w:val="24"/>
          <w:szCs w:val="24"/>
        </w:rPr>
        <w:t xml:space="preserve"> </w:t>
      </w:r>
      <w:r w:rsidR="00393D41" w:rsidRPr="001D0805">
        <w:rPr>
          <w:rFonts w:cs="Arial"/>
          <w:sz w:val="24"/>
          <w:szCs w:val="24"/>
        </w:rPr>
        <w:t>laporan keuangan secara keseluruhan</w:t>
      </w:r>
    </w:p>
    <w:p w:rsidR="007D551C" w:rsidRPr="001D0805" w:rsidRDefault="00393D41" w:rsidP="007D551C">
      <w:pPr>
        <w:pStyle w:val="ListParagraph"/>
        <w:numPr>
          <w:ilvl w:val="0"/>
          <w:numId w:val="8"/>
        </w:numPr>
        <w:autoSpaceDE w:val="0"/>
        <w:autoSpaceDN w:val="0"/>
        <w:adjustRightInd w:val="0"/>
        <w:spacing w:after="0" w:line="360" w:lineRule="auto"/>
        <w:jc w:val="both"/>
        <w:rPr>
          <w:rFonts w:cs="Arial"/>
          <w:sz w:val="24"/>
          <w:szCs w:val="24"/>
        </w:rPr>
      </w:pPr>
      <w:r w:rsidRPr="001D0805">
        <w:rPr>
          <w:rFonts w:cs="Arial"/>
          <w:sz w:val="24"/>
          <w:szCs w:val="24"/>
        </w:rPr>
        <w:t>Peningkatan dan pengembangan pengelolaan keuangan daerah memerlukan</w:t>
      </w:r>
      <w:r w:rsidR="007D551C" w:rsidRPr="001D0805">
        <w:rPr>
          <w:rFonts w:cs="Arial"/>
          <w:sz w:val="24"/>
          <w:szCs w:val="24"/>
        </w:rPr>
        <w:t xml:space="preserve"> </w:t>
      </w:r>
      <w:r w:rsidRPr="001D0805">
        <w:rPr>
          <w:rFonts w:cs="Arial"/>
          <w:sz w:val="24"/>
          <w:szCs w:val="24"/>
        </w:rPr>
        <w:t>SDM yang kompeten d</w:t>
      </w:r>
      <w:r w:rsidR="0061695F">
        <w:rPr>
          <w:rFonts w:cs="Arial"/>
          <w:sz w:val="24"/>
          <w:szCs w:val="24"/>
          <w:lang w:val="id-ID"/>
        </w:rPr>
        <w:t>alam penyusunan laporan keuangan berbasis</w:t>
      </w:r>
      <w:r w:rsidR="0061695F">
        <w:rPr>
          <w:rFonts w:cs="Arial"/>
          <w:sz w:val="24"/>
          <w:szCs w:val="24"/>
        </w:rPr>
        <w:t xml:space="preserve"> </w:t>
      </w:r>
      <w:r w:rsidR="0061695F">
        <w:rPr>
          <w:rFonts w:cs="Arial"/>
          <w:sz w:val="24"/>
          <w:szCs w:val="24"/>
          <w:lang w:val="id-ID"/>
        </w:rPr>
        <w:t>akrual.</w:t>
      </w:r>
    </w:p>
    <w:p w:rsidR="00393D41" w:rsidRPr="001D0805" w:rsidRDefault="00393D41" w:rsidP="007D551C">
      <w:pPr>
        <w:pStyle w:val="ListParagraph"/>
        <w:numPr>
          <w:ilvl w:val="0"/>
          <w:numId w:val="8"/>
        </w:numPr>
        <w:autoSpaceDE w:val="0"/>
        <w:autoSpaceDN w:val="0"/>
        <w:adjustRightInd w:val="0"/>
        <w:spacing w:after="0" w:line="360" w:lineRule="auto"/>
        <w:jc w:val="both"/>
        <w:rPr>
          <w:rFonts w:cs="Arial"/>
          <w:sz w:val="24"/>
          <w:szCs w:val="24"/>
        </w:rPr>
      </w:pPr>
      <w:r w:rsidRPr="001D0805">
        <w:rPr>
          <w:rFonts w:cs="Arial"/>
          <w:sz w:val="24"/>
          <w:szCs w:val="24"/>
        </w:rPr>
        <w:t xml:space="preserve">Tingkat pemahaman pengurus barang terhadap aplikasi </w:t>
      </w:r>
      <w:r w:rsidR="0061695F">
        <w:rPr>
          <w:rFonts w:cs="Arial"/>
          <w:sz w:val="24"/>
          <w:szCs w:val="24"/>
          <w:lang w:val="id-ID"/>
        </w:rPr>
        <w:t>SIPKD</w:t>
      </w:r>
      <w:r w:rsidRPr="001D0805">
        <w:rPr>
          <w:rFonts w:cs="Arial"/>
          <w:sz w:val="24"/>
          <w:szCs w:val="24"/>
        </w:rPr>
        <w:t xml:space="preserve"> yang akan </w:t>
      </w:r>
      <w:r w:rsidR="0061695F">
        <w:rPr>
          <w:rFonts w:cs="Arial"/>
          <w:sz w:val="24"/>
          <w:szCs w:val="24"/>
          <w:lang w:val="id-ID"/>
        </w:rPr>
        <w:t>masih kurang</w:t>
      </w:r>
    </w:p>
    <w:p w:rsidR="00393D41" w:rsidRPr="001D0805" w:rsidRDefault="00393D41" w:rsidP="007D551C">
      <w:pPr>
        <w:pStyle w:val="ListParagraph"/>
        <w:numPr>
          <w:ilvl w:val="0"/>
          <w:numId w:val="7"/>
        </w:numPr>
        <w:autoSpaceDE w:val="0"/>
        <w:autoSpaceDN w:val="0"/>
        <w:adjustRightInd w:val="0"/>
        <w:spacing w:after="0" w:line="360" w:lineRule="auto"/>
        <w:ind w:left="284" w:hanging="284"/>
        <w:jc w:val="both"/>
        <w:rPr>
          <w:rFonts w:cs="Arial"/>
          <w:sz w:val="24"/>
          <w:szCs w:val="24"/>
        </w:rPr>
      </w:pPr>
      <w:r w:rsidRPr="001D0805">
        <w:rPr>
          <w:rFonts w:cs="Arial"/>
          <w:sz w:val="24"/>
          <w:szCs w:val="24"/>
        </w:rPr>
        <w:t>Rekomendasi dan Catatan Stragetis</w:t>
      </w:r>
    </w:p>
    <w:p w:rsidR="007D551C" w:rsidRPr="001D0805" w:rsidRDefault="00393D41" w:rsidP="007D551C">
      <w:pPr>
        <w:pStyle w:val="ListParagraph"/>
        <w:numPr>
          <w:ilvl w:val="0"/>
          <w:numId w:val="9"/>
        </w:numPr>
        <w:autoSpaceDE w:val="0"/>
        <w:autoSpaceDN w:val="0"/>
        <w:adjustRightInd w:val="0"/>
        <w:spacing w:after="0" w:line="360" w:lineRule="auto"/>
        <w:jc w:val="both"/>
        <w:rPr>
          <w:rFonts w:cs="Arial"/>
          <w:sz w:val="24"/>
          <w:szCs w:val="24"/>
        </w:rPr>
      </w:pPr>
      <w:r w:rsidRPr="001D0805">
        <w:rPr>
          <w:rFonts w:cs="Arial"/>
          <w:sz w:val="24"/>
          <w:szCs w:val="24"/>
        </w:rPr>
        <w:t>Peningkatan opt</w:t>
      </w:r>
      <w:r w:rsidR="0061695F">
        <w:rPr>
          <w:rFonts w:cs="Arial"/>
          <w:sz w:val="24"/>
          <w:szCs w:val="24"/>
        </w:rPr>
        <w:t>ima</w:t>
      </w:r>
      <w:r w:rsidRPr="001D0805">
        <w:rPr>
          <w:rFonts w:cs="Arial"/>
          <w:sz w:val="24"/>
          <w:szCs w:val="24"/>
        </w:rPr>
        <w:t>si/pemanfataan aset pemerintah daerah sebagai sumber</w:t>
      </w:r>
      <w:r w:rsidR="007D551C" w:rsidRPr="001D0805">
        <w:rPr>
          <w:rFonts w:cs="Arial"/>
          <w:sz w:val="24"/>
          <w:szCs w:val="24"/>
        </w:rPr>
        <w:t xml:space="preserve"> </w:t>
      </w:r>
      <w:r w:rsidRPr="001D0805">
        <w:rPr>
          <w:rFonts w:cs="Arial"/>
          <w:sz w:val="24"/>
          <w:szCs w:val="24"/>
        </w:rPr>
        <w:t>PAD</w:t>
      </w:r>
    </w:p>
    <w:p w:rsidR="007D551C" w:rsidRPr="001D0805" w:rsidRDefault="00393D41" w:rsidP="007D551C">
      <w:pPr>
        <w:pStyle w:val="ListParagraph"/>
        <w:numPr>
          <w:ilvl w:val="0"/>
          <w:numId w:val="9"/>
        </w:numPr>
        <w:autoSpaceDE w:val="0"/>
        <w:autoSpaceDN w:val="0"/>
        <w:adjustRightInd w:val="0"/>
        <w:spacing w:after="0" w:line="360" w:lineRule="auto"/>
        <w:jc w:val="both"/>
        <w:rPr>
          <w:rFonts w:cs="Arial"/>
          <w:sz w:val="24"/>
          <w:szCs w:val="24"/>
        </w:rPr>
      </w:pPr>
      <w:r w:rsidRPr="001D0805">
        <w:rPr>
          <w:rFonts w:cs="Arial"/>
          <w:sz w:val="24"/>
          <w:szCs w:val="24"/>
        </w:rPr>
        <w:t>Fasilitasi dana perimbangan dan koordinasi dengan kement</w:t>
      </w:r>
      <w:r w:rsidR="000A0334" w:rsidRPr="001D0805">
        <w:rPr>
          <w:rFonts w:cs="Arial"/>
          <w:sz w:val="24"/>
          <w:szCs w:val="24"/>
        </w:rPr>
        <w:t>e</w:t>
      </w:r>
      <w:r w:rsidRPr="001D0805">
        <w:rPr>
          <w:rFonts w:cs="Arial"/>
          <w:sz w:val="24"/>
          <w:szCs w:val="24"/>
        </w:rPr>
        <w:t>rian Keuangan RI</w:t>
      </w:r>
      <w:r w:rsidR="007D551C" w:rsidRPr="001D0805">
        <w:rPr>
          <w:rFonts w:cs="Arial"/>
          <w:sz w:val="24"/>
          <w:szCs w:val="24"/>
        </w:rPr>
        <w:t xml:space="preserve"> </w:t>
      </w:r>
      <w:r w:rsidRPr="001D0805">
        <w:rPr>
          <w:rFonts w:cs="Arial"/>
          <w:sz w:val="24"/>
          <w:szCs w:val="24"/>
        </w:rPr>
        <w:t>Cq. Dirjen Perimbangan Keuangan, Kanwil Direktorat Jenderal Pajak, Kanwil</w:t>
      </w:r>
      <w:r w:rsidR="007D551C" w:rsidRPr="001D0805">
        <w:rPr>
          <w:rFonts w:cs="Arial"/>
          <w:sz w:val="24"/>
          <w:szCs w:val="24"/>
        </w:rPr>
        <w:t xml:space="preserve"> </w:t>
      </w:r>
      <w:r w:rsidRPr="001D0805">
        <w:rPr>
          <w:rFonts w:cs="Arial"/>
          <w:sz w:val="24"/>
          <w:szCs w:val="24"/>
        </w:rPr>
        <w:t xml:space="preserve">Direktorat Jenderal perbendaharaan, Pemerintah </w:t>
      </w:r>
      <w:r w:rsidR="007F7151">
        <w:rPr>
          <w:rFonts w:cs="Arial"/>
          <w:sz w:val="24"/>
          <w:szCs w:val="24"/>
        </w:rPr>
        <w:t>Kota</w:t>
      </w:r>
      <w:r w:rsidRPr="001D0805">
        <w:rPr>
          <w:rFonts w:cs="Arial"/>
          <w:sz w:val="24"/>
          <w:szCs w:val="24"/>
        </w:rPr>
        <w:t>/Kota, Bank</w:t>
      </w:r>
      <w:r w:rsidR="007D551C" w:rsidRPr="001D0805">
        <w:rPr>
          <w:rFonts w:cs="Arial"/>
          <w:sz w:val="24"/>
          <w:szCs w:val="24"/>
        </w:rPr>
        <w:t xml:space="preserve"> </w:t>
      </w:r>
      <w:r w:rsidRPr="001D0805">
        <w:rPr>
          <w:rFonts w:cs="Arial"/>
          <w:sz w:val="24"/>
          <w:szCs w:val="24"/>
        </w:rPr>
        <w:t>Persepsi, Bank Operasional III dan Kas Daerah</w:t>
      </w:r>
    </w:p>
    <w:p w:rsidR="007D551C" w:rsidRPr="001D0805" w:rsidRDefault="00393D41" w:rsidP="007D551C">
      <w:pPr>
        <w:pStyle w:val="ListParagraph"/>
        <w:numPr>
          <w:ilvl w:val="0"/>
          <w:numId w:val="9"/>
        </w:numPr>
        <w:autoSpaceDE w:val="0"/>
        <w:autoSpaceDN w:val="0"/>
        <w:adjustRightInd w:val="0"/>
        <w:spacing w:after="0" w:line="360" w:lineRule="auto"/>
        <w:jc w:val="both"/>
        <w:rPr>
          <w:rFonts w:cs="Arial"/>
          <w:sz w:val="24"/>
          <w:szCs w:val="24"/>
        </w:rPr>
      </w:pPr>
      <w:r w:rsidRPr="001D0805">
        <w:rPr>
          <w:rFonts w:cs="Arial"/>
          <w:sz w:val="24"/>
          <w:szCs w:val="24"/>
        </w:rPr>
        <w:t xml:space="preserve">Peningkatan Kompetensi SDM melalui pendidikan di bidang </w:t>
      </w:r>
      <w:r w:rsidR="00FE7A13">
        <w:rPr>
          <w:rFonts w:cs="Arial"/>
          <w:sz w:val="24"/>
          <w:szCs w:val="24"/>
          <w:lang w:val="id-ID"/>
        </w:rPr>
        <w:t>keuangan daerah</w:t>
      </w:r>
      <w:r w:rsidRPr="001D0805">
        <w:rPr>
          <w:rFonts w:cs="Arial"/>
          <w:sz w:val="24"/>
          <w:szCs w:val="24"/>
        </w:rPr>
        <w:t xml:space="preserve"> dan</w:t>
      </w:r>
      <w:r w:rsidR="007D551C" w:rsidRPr="001D0805">
        <w:rPr>
          <w:rFonts w:cs="Arial"/>
          <w:sz w:val="24"/>
          <w:szCs w:val="24"/>
        </w:rPr>
        <w:t xml:space="preserve"> </w:t>
      </w:r>
      <w:r w:rsidRPr="001D0805">
        <w:rPr>
          <w:rFonts w:cs="Arial"/>
          <w:sz w:val="24"/>
          <w:szCs w:val="24"/>
        </w:rPr>
        <w:t>dengan koor</w:t>
      </w:r>
      <w:r w:rsidR="00FE7A13">
        <w:rPr>
          <w:rFonts w:cs="Arial"/>
          <w:sz w:val="24"/>
          <w:szCs w:val="24"/>
        </w:rPr>
        <w:t xml:space="preserve">dinasi serta pendampingan </w:t>
      </w:r>
      <w:r w:rsidRPr="001D0805">
        <w:rPr>
          <w:rFonts w:cs="Arial"/>
          <w:sz w:val="24"/>
          <w:szCs w:val="24"/>
        </w:rPr>
        <w:t xml:space="preserve"> SKPD dalam membuat neraca</w:t>
      </w:r>
      <w:r w:rsidR="007D551C" w:rsidRPr="001D0805">
        <w:rPr>
          <w:rFonts w:cs="Arial"/>
          <w:sz w:val="24"/>
          <w:szCs w:val="24"/>
        </w:rPr>
        <w:t xml:space="preserve"> </w:t>
      </w:r>
      <w:r w:rsidRPr="001D0805">
        <w:rPr>
          <w:rFonts w:cs="Arial"/>
          <w:sz w:val="24"/>
          <w:szCs w:val="24"/>
        </w:rPr>
        <w:t>untuk mempercepat penyusunan laporan keuangan secara keseluruhan</w:t>
      </w:r>
    </w:p>
    <w:p w:rsidR="007D551C" w:rsidRPr="001D0805" w:rsidRDefault="00393D41" w:rsidP="007D551C">
      <w:pPr>
        <w:pStyle w:val="ListParagraph"/>
        <w:numPr>
          <w:ilvl w:val="0"/>
          <w:numId w:val="9"/>
        </w:numPr>
        <w:autoSpaceDE w:val="0"/>
        <w:autoSpaceDN w:val="0"/>
        <w:adjustRightInd w:val="0"/>
        <w:spacing w:after="0" w:line="360" w:lineRule="auto"/>
        <w:jc w:val="both"/>
        <w:rPr>
          <w:rFonts w:cs="Arial"/>
          <w:sz w:val="24"/>
          <w:szCs w:val="24"/>
        </w:rPr>
      </w:pPr>
      <w:r w:rsidRPr="001D0805">
        <w:rPr>
          <w:rFonts w:cs="Arial"/>
          <w:sz w:val="24"/>
          <w:szCs w:val="24"/>
        </w:rPr>
        <w:t>Menyediakan sarana prasarana dan meningkatkan kompetensi SDM untuk</w:t>
      </w:r>
      <w:r w:rsidR="007D551C" w:rsidRPr="001D0805">
        <w:rPr>
          <w:rFonts w:cs="Arial"/>
          <w:sz w:val="24"/>
          <w:szCs w:val="24"/>
        </w:rPr>
        <w:t xml:space="preserve"> </w:t>
      </w:r>
      <w:r w:rsidRPr="001D0805">
        <w:rPr>
          <w:rFonts w:cs="Arial"/>
          <w:sz w:val="24"/>
          <w:szCs w:val="24"/>
        </w:rPr>
        <w:t>pengembangan keuangan daerah dengan aplikasi SI</w:t>
      </w:r>
      <w:r w:rsidR="00FE7A13">
        <w:rPr>
          <w:rFonts w:cs="Arial"/>
          <w:sz w:val="24"/>
          <w:szCs w:val="24"/>
        </w:rPr>
        <w:t>PKD</w:t>
      </w:r>
      <w:r w:rsidRPr="001D0805">
        <w:rPr>
          <w:rFonts w:cs="Arial"/>
          <w:sz w:val="24"/>
          <w:szCs w:val="24"/>
        </w:rPr>
        <w:t>.</w:t>
      </w:r>
    </w:p>
    <w:p w:rsidR="00FE7A13" w:rsidRDefault="00FE7A13" w:rsidP="007D551C">
      <w:pPr>
        <w:autoSpaceDE w:val="0"/>
        <w:autoSpaceDN w:val="0"/>
        <w:adjustRightInd w:val="0"/>
        <w:spacing w:after="0" w:line="360" w:lineRule="auto"/>
        <w:rPr>
          <w:rFonts w:cs="Arial"/>
          <w:b/>
          <w:bCs/>
          <w:sz w:val="24"/>
          <w:szCs w:val="24"/>
        </w:rPr>
      </w:pPr>
    </w:p>
    <w:p w:rsidR="00FE7A13" w:rsidRDefault="00FE7A13" w:rsidP="007D551C">
      <w:pPr>
        <w:autoSpaceDE w:val="0"/>
        <w:autoSpaceDN w:val="0"/>
        <w:adjustRightInd w:val="0"/>
        <w:spacing w:after="0" w:line="360" w:lineRule="auto"/>
        <w:rPr>
          <w:rFonts w:cs="Arial"/>
          <w:b/>
          <w:bCs/>
          <w:sz w:val="24"/>
          <w:szCs w:val="24"/>
        </w:rPr>
      </w:pPr>
    </w:p>
    <w:p w:rsidR="00FE7A13" w:rsidRDefault="00FE7A13" w:rsidP="007D551C">
      <w:pPr>
        <w:autoSpaceDE w:val="0"/>
        <w:autoSpaceDN w:val="0"/>
        <w:adjustRightInd w:val="0"/>
        <w:spacing w:after="0" w:line="360" w:lineRule="auto"/>
        <w:rPr>
          <w:rFonts w:cs="Arial"/>
          <w:b/>
          <w:bCs/>
          <w:sz w:val="24"/>
          <w:szCs w:val="24"/>
        </w:rPr>
      </w:pPr>
    </w:p>
    <w:p w:rsidR="00393D41" w:rsidRPr="001D0805" w:rsidRDefault="00393D41" w:rsidP="007D551C">
      <w:pPr>
        <w:autoSpaceDE w:val="0"/>
        <w:autoSpaceDN w:val="0"/>
        <w:adjustRightInd w:val="0"/>
        <w:spacing w:after="0" w:line="360" w:lineRule="auto"/>
        <w:rPr>
          <w:rFonts w:cs="Arial"/>
          <w:b/>
          <w:bCs/>
          <w:sz w:val="24"/>
          <w:szCs w:val="24"/>
        </w:rPr>
      </w:pPr>
      <w:r w:rsidRPr="001D0805">
        <w:rPr>
          <w:rFonts w:cs="Arial"/>
          <w:b/>
          <w:bCs/>
          <w:sz w:val="24"/>
          <w:szCs w:val="24"/>
        </w:rPr>
        <w:lastRenderedPageBreak/>
        <w:t>2.</w:t>
      </w:r>
      <w:r w:rsidR="00C00DAC">
        <w:rPr>
          <w:rFonts w:cs="Arial"/>
          <w:b/>
          <w:bCs/>
          <w:sz w:val="24"/>
          <w:szCs w:val="24"/>
        </w:rPr>
        <w:t>3</w:t>
      </w:r>
      <w:r w:rsidR="008233DD" w:rsidRPr="001D0805">
        <w:rPr>
          <w:rFonts w:cs="Arial"/>
          <w:b/>
          <w:bCs/>
          <w:sz w:val="24"/>
          <w:szCs w:val="24"/>
        </w:rPr>
        <w:t>.</w:t>
      </w:r>
      <w:r w:rsidRPr="001D0805">
        <w:rPr>
          <w:rFonts w:cs="Arial"/>
          <w:b/>
          <w:bCs/>
          <w:sz w:val="24"/>
          <w:szCs w:val="24"/>
        </w:rPr>
        <w:t xml:space="preserve"> </w:t>
      </w:r>
      <w:r w:rsidR="00C00DAC" w:rsidRPr="001D0805">
        <w:rPr>
          <w:rFonts w:cs="Arial"/>
          <w:b/>
          <w:bCs/>
          <w:sz w:val="24"/>
          <w:szCs w:val="24"/>
        </w:rPr>
        <w:t xml:space="preserve">Review Terhadap Rancangan Awal </w:t>
      </w:r>
      <w:r w:rsidRPr="001D0805">
        <w:rPr>
          <w:rFonts w:cs="Arial"/>
          <w:b/>
          <w:bCs/>
          <w:sz w:val="24"/>
          <w:szCs w:val="24"/>
        </w:rPr>
        <w:t>RKPD</w:t>
      </w:r>
    </w:p>
    <w:p w:rsidR="000E4F77" w:rsidRDefault="00393D41" w:rsidP="000E4F77">
      <w:pPr>
        <w:autoSpaceDE w:val="0"/>
        <w:autoSpaceDN w:val="0"/>
        <w:adjustRightInd w:val="0"/>
        <w:spacing w:after="0" w:line="360" w:lineRule="auto"/>
        <w:ind w:firstLine="720"/>
        <w:jc w:val="both"/>
        <w:rPr>
          <w:rFonts w:cs="Arial"/>
          <w:sz w:val="24"/>
          <w:szCs w:val="24"/>
        </w:rPr>
      </w:pPr>
      <w:r w:rsidRPr="001D0805">
        <w:rPr>
          <w:rFonts w:cs="Arial"/>
          <w:sz w:val="24"/>
          <w:szCs w:val="24"/>
        </w:rPr>
        <w:t>Adap</w:t>
      </w:r>
      <w:r w:rsidR="00347EAD" w:rsidRPr="001D0805">
        <w:rPr>
          <w:rFonts w:cs="Arial"/>
          <w:sz w:val="24"/>
          <w:szCs w:val="24"/>
        </w:rPr>
        <w:t xml:space="preserve">un perbandingan antara </w:t>
      </w:r>
      <w:r w:rsidR="00947051">
        <w:rPr>
          <w:rFonts w:cs="Arial"/>
          <w:sz w:val="24"/>
          <w:szCs w:val="24"/>
        </w:rPr>
        <w:t>RKPD 2017</w:t>
      </w:r>
      <w:r w:rsidRPr="001D0805">
        <w:rPr>
          <w:rFonts w:cs="Arial"/>
          <w:sz w:val="24"/>
          <w:szCs w:val="24"/>
        </w:rPr>
        <w:t xml:space="preserve"> dengan rancangan awal usulan RKPD </w:t>
      </w:r>
      <w:r w:rsidR="00347EAD" w:rsidRPr="001D0805">
        <w:rPr>
          <w:rFonts w:cs="Arial"/>
          <w:sz w:val="24"/>
          <w:szCs w:val="24"/>
        </w:rPr>
        <w:t xml:space="preserve">Badan Pengelolaan Keuangan dan Aset </w:t>
      </w:r>
      <w:r w:rsidR="000A0334" w:rsidRPr="001D0805">
        <w:rPr>
          <w:rFonts w:cs="Arial"/>
          <w:sz w:val="24"/>
          <w:szCs w:val="24"/>
        </w:rPr>
        <w:t xml:space="preserve">Daerah </w:t>
      </w:r>
      <w:r w:rsidRPr="001D0805">
        <w:rPr>
          <w:rFonts w:cs="Arial"/>
          <w:sz w:val="24"/>
          <w:szCs w:val="24"/>
        </w:rPr>
        <w:t xml:space="preserve">sesuai tabel sebagai </w:t>
      </w:r>
      <w:r w:rsidR="00F92B28">
        <w:rPr>
          <w:rFonts w:cs="Arial"/>
          <w:sz w:val="24"/>
          <w:szCs w:val="24"/>
        </w:rPr>
        <w:t xml:space="preserve"> </w:t>
      </w:r>
      <w:r w:rsidRPr="001D0805">
        <w:rPr>
          <w:rFonts w:cs="Arial"/>
          <w:sz w:val="24"/>
          <w:szCs w:val="24"/>
        </w:rPr>
        <w:t>berikut</w:t>
      </w:r>
      <w:r w:rsidR="00F92B28">
        <w:rPr>
          <w:rFonts w:cs="Arial"/>
          <w:sz w:val="24"/>
          <w:szCs w:val="24"/>
        </w:rPr>
        <w:t xml:space="preserve"> </w:t>
      </w:r>
      <w:r w:rsidRPr="001D0805">
        <w:rPr>
          <w:rFonts w:cs="Arial"/>
          <w:sz w:val="24"/>
          <w:szCs w:val="24"/>
        </w:rPr>
        <w:t>:</w:t>
      </w:r>
    </w:p>
    <w:p w:rsidR="00ED1282" w:rsidRDefault="00ED1282" w:rsidP="000E4F77">
      <w:pPr>
        <w:autoSpaceDE w:val="0"/>
        <w:autoSpaceDN w:val="0"/>
        <w:adjustRightInd w:val="0"/>
        <w:spacing w:after="0" w:line="360" w:lineRule="auto"/>
        <w:ind w:firstLine="720"/>
        <w:jc w:val="both"/>
        <w:rPr>
          <w:rFonts w:cs="Arial"/>
          <w:sz w:val="24"/>
          <w:szCs w:val="24"/>
        </w:rPr>
      </w:pPr>
    </w:p>
    <w:p w:rsidR="00F92B28" w:rsidRPr="001D0805" w:rsidRDefault="00F92B28" w:rsidP="000E4F77">
      <w:pPr>
        <w:autoSpaceDE w:val="0"/>
        <w:autoSpaceDN w:val="0"/>
        <w:adjustRightInd w:val="0"/>
        <w:spacing w:after="0" w:line="360" w:lineRule="auto"/>
        <w:ind w:firstLine="720"/>
        <w:jc w:val="both"/>
        <w:rPr>
          <w:rFonts w:cs="Arial"/>
          <w:sz w:val="24"/>
          <w:szCs w:val="24"/>
        </w:rPr>
        <w:sectPr w:rsidR="00F92B28" w:rsidRPr="001D0805" w:rsidSect="008233DD">
          <w:pgSz w:w="11907" w:h="16840" w:code="9"/>
          <w:pgMar w:top="2268" w:right="1701" w:bottom="1701" w:left="2268" w:header="720" w:footer="720" w:gutter="0"/>
          <w:cols w:space="720"/>
          <w:docGrid w:linePitch="360"/>
        </w:sectPr>
      </w:pPr>
    </w:p>
    <w:p w:rsidR="00ED1282"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838901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8389012"/>
                    </a:xfrm>
                    <a:prstGeom prst="rect">
                      <a:avLst/>
                    </a:prstGeom>
                    <a:noFill/>
                    <a:ln>
                      <a:noFill/>
                    </a:ln>
                  </pic:spPr>
                </pic:pic>
              </a:graphicData>
            </a:graphic>
          </wp:inline>
        </w:drawing>
      </w:r>
    </w:p>
    <w:p w:rsidR="00ED1282"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808461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8084613"/>
                    </a:xfrm>
                    <a:prstGeom prst="rect">
                      <a:avLst/>
                    </a:prstGeom>
                    <a:noFill/>
                    <a:ln>
                      <a:noFill/>
                    </a:ln>
                  </pic:spPr>
                </pic:pic>
              </a:graphicData>
            </a:graphic>
          </wp:inline>
        </w:drawing>
      </w:r>
    </w:p>
    <w:p w:rsidR="006A0890"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8239392"/>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8239392"/>
                    </a:xfrm>
                    <a:prstGeom prst="rect">
                      <a:avLst/>
                    </a:prstGeom>
                    <a:noFill/>
                    <a:ln>
                      <a:noFill/>
                    </a:ln>
                  </pic:spPr>
                </pic:pic>
              </a:graphicData>
            </a:graphic>
          </wp:inline>
        </w:drawing>
      </w:r>
    </w:p>
    <w:p w:rsidR="006A0890"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69392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6939250"/>
                    </a:xfrm>
                    <a:prstGeom prst="rect">
                      <a:avLst/>
                    </a:prstGeom>
                    <a:noFill/>
                    <a:ln>
                      <a:noFill/>
                    </a:ln>
                  </pic:spPr>
                </pic:pic>
              </a:graphicData>
            </a:graphic>
          </wp:inline>
        </w:drawing>
      </w: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6928932"/>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6928932"/>
                    </a:xfrm>
                    <a:prstGeom prst="rect">
                      <a:avLst/>
                    </a:prstGeom>
                    <a:noFill/>
                    <a:ln>
                      <a:noFill/>
                    </a:ln>
                  </pic:spPr>
                </pic:pic>
              </a:graphicData>
            </a:graphic>
          </wp:inline>
        </w:drawing>
      </w: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812072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20728"/>
                    </a:xfrm>
                    <a:prstGeom prst="rect">
                      <a:avLst/>
                    </a:prstGeom>
                    <a:noFill/>
                    <a:ln>
                      <a:noFill/>
                    </a:ln>
                  </pic:spPr>
                </pic:pic>
              </a:graphicData>
            </a:graphic>
          </wp:inline>
        </w:drawing>
      </w:r>
    </w:p>
    <w:p w:rsidR="006A0890"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886366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863667"/>
                    </a:xfrm>
                    <a:prstGeom prst="rect">
                      <a:avLst/>
                    </a:prstGeom>
                    <a:noFill/>
                    <a:ln>
                      <a:noFill/>
                    </a:ln>
                  </pic:spPr>
                </pic:pic>
              </a:graphicData>
            </a:graphic>
          </wp:inline>
        </w:drawing>
      </w:r>
    </w:p>
    <w:p w:rsidR="006A0890"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30" cy="7496454"/>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7496454"/>
                    </a:xfrm>
                    <a:prstGeom prst="rect">
                      <a:avLst/>
                    </a:prstGeom>
                    <a:noFill/>
                    <a:ln>
                      <a:noFill/>
                    </a:ln>
                  </pic:spPr>
                </pic:pic>
              </a:graphicData>
            </a:graphic>
          </wp:inline>
        </w:drawing>
      </w: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p>
    <w:p w:rsidR="006A0890" w:rsidRDefault="006A0890" w:rsidP="007D551C">
      <w:pPr>
        <w:autoSpaceDE w:val="0"/>
        <w:autoSpaceDN w:val="0"/>
        <w:adjustRightInd w:val="0"/>
        <w:spacing w:after="0" w:line="240" w:lineRule="auto"/>
        <w:jc w:val="center"/>
        <w:rPr>
          <w:rFonts w:cs="Arial"/>
          <w:b/>
          <w:bCs/>
          <w:sz w:val="24"/>
          <w:szCs w:val="24"/>
        </w:rPr>
      </w:pPr>
      <w:r w:rsidRPr="006A0890">
        <w:rPr>
          <w:noProof/>
          <w:lang w:val="id-ID" w:eastAsia="id-ID"/>
        </w:rPr>
        <w:lastRenderedPageBreak/>
        <w:drawing>
          <wp:inline distT="0" distB="0" distL="0" distR="0">
            <wp:extent cx="5040622" cy="886777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6276" cy="8877721"/>
                    </a:xfrm>
                    <a:prstGeom prst="rect">
                      <a:avLst/>
                    </a:prstGeom>
                    <a:noFill/>
                    <a:ln>
                      <a:noFill/>
                    </a:ln>
                  </pic:spPr>
                </pic:pic>
              </a:graphicData>
            </a:graphic>
          </wp:inline>
        </w:drawing>
      </w:r>
    </w:p>
    <w:p w:rsidR="00393D41" w:rsidRPr="001D0805" w:rsidRDefault="00393D41" w:rsidP="007D551C">
      <w:pPr>
        <w:autoSpaceDE w:val="0"/>
        <w:autoSpaceDN w:val="0"/>
        <w:adjustRightInd w:val="0"/>
        <w:spacing w:after="0" w:line="240" w:lineRule="auto"/>
        <w:jc w:val="center"/>
        <w:rPr>
          <w:rFonts w:cs="Arial"/>
          <w:b/>
          <w:bCs/>
          <w:sz w:val="24"/>
          <w:szCs w:val="24"/>
        </w:rPr>
      </w:pPr>
      <w:r w:rsidRPr="001D0805">
        <w:rPr>
          <w:rFonts w:cs="Arial"/>
          <w:b/>
          <w:bCs/>
          <w:sz w:val="24"/>
          <w:szCs w:val="24"/>
        </w:rPr>
        <w:lastRenderedPageBreak/>
        <w:t>BAB III</w:t>
      </w:r>
    </w:p>
    <w:p w:rsidR="00393D41" w:rsidRPr="001D0805" w:rsidRDefault="00393D41" w:rsidP="007D551C">
      <w:pPr>
        <w:autoSpaceDE w:val="0"/>
        <w:autoSpaceDN w:val="0"/>
        <w:adjustRightInd w:val="0"/>
        <w:spacing w:after="0" w:line="240" w:lineRule="auto"/>
        <w:jc w:val="center"/>
        <w:rPr>
          <w:rFonts w:cs="Arial"/>
          <w:b/>
          <w:bCs/>
          <w:sz w:val="24"/>
          <w:szCs w:val="24"/>
        </w:rPr>
      </w:pPr>
      <w:r w:rsidRPr="001D0805">
        <w:rPr>
          <w:rFonts w:cs="Arial"/>
          <w:b/>
          <w:bCs/>
          <w:sz w:val="24"/>
          <w:szCs w:val="24"/>
        </w:rPr>
        <w:t>TUJUAN, SASARAN, PROGRAM DAN KEGIATAN</w:t>
      </w:r>
    </w:p>
    <w:p w:rsidR="007D551C" w:rsidRPr="001D0805" w:rsidRDefault="007D551C" w:rsidP="007D551C">
      <w:pPr>
        <w:autoSpaceDE w:val="0"/>
        <w:autoSpaceDN w:val="0"/>
        <w:adjustRightInd w:val="0"/>
        <w:spacing w:after="0" w:line="240" w:lineRule="auto"/>
        <w:jc w:val="center"/>
        <w:rPr>
          <w:rFonts w:cs="Arial"/>
          <w:b/>
          <w:bCs/>
          <w:sz w:val="24"/>
          <w:szCs w:val="24"/>
        </w:rPr>
      </w:pPr>
    </w:p>
    <w:p w:rsidR="00393D41" w:rsidRPr="001D0805" w:rsidRDefault="00393D41" w:rsidP="00C9464D">
      <w:pPr>
        <w:autoSpaceDE w:val="0"/>
        <w:autoSpaceDN w:val="0"/>
        <w:adjustRightInd w:val="0"/>
        <w:spacing w:after="0" w:line="360" w:lineRule="auto"/>
        <w:rPr>
          <w:rFonts w:cs="Arial"/>
          <w:b/>
          <w:bCs/>
          <w:sz w:val="24"/>
          <w:szCs w:val="24"/>
        </w:rPr>
      </w:pPr>
      <w:r w:rsidRPr="001D0805">
        <w:rPr>
          <w:rFonts w:cs="Arial"/>
          <w:b/>
          <w:bCs/>
          <w:sz w:val="24"/>
          <w:szCs w:val="24"/>
        </w:rPr>
        <w:t>3.</w:t>
      </w:r>
      <w:r w:rsidR="00611E69">
        <w:rPr>
          <w:rFonts w:cs="Arial"/>
          <w:b/>
          <w:bCs/>
          <w:sz w:val="24"/>
          <w:szCs w:val="24"/>
        </w:rPr>
        <w:t>1</w:t>
      </w:r>
      <w:r w:rsidRPr="001D0805">
        <w:rPr>
          <w:rFonts w:cs="Arial"/>
          <w:b/>
          <w:bCs/>
          <w:sz w:val="24"/>
          <w:szCs w:val="24"/>
        </w:rPr>
        <w:t xml:space="preserve"> Tujuan dan Sasaran</w:t>
      </w:r>
    </w:p>
    <w:p w:rsidR="00393D41" w:rsidRPr="001D0805" w:rsidRDefault="00393D41" w:rsidP="00C9464D">
      <w:pPr>
        <w:autoSpaceDE w:val="0"/>
        <w:autoSpaceDN w:val="0"/>
        <w:adjustRightInd w:val="0"/>
        <w:spacing w:after="0" w:line="360" w:lineRule="auto"/>
        <w:rPr>
          <w:rFonts w:cs="Arial"/>
          <w:b/>
          <w:bCs/>
          <w:sz w:val="24"/>
          <w:szCs w:val="24"/>
        </w:rPr>
      </w:pPr>
      <w:r w:rsidRPr="001D0805">
        <w:rPr>
          <w:rFonts w:cs="Arial"/>
          <w:b/>
          <w:bCs/>
          <w:sz w:val="24"/>
          <w:szCs w:val="24"/>
        </w:rPr>
        <w:t>3.</w:t>
      </w:r>
      <w:r w:rsidR="00611E69">
        <w:rPr>
          <w:rFonts w:cs="Arial"/>
          <w:b/>
          <w:bCs/>
          <w:sz w:val="24"/>
          <w:szCs w:val="24"/>
        </w:rPr>
        <w:t>1</w:t>
      </w:r>
      <w:r w:rsidRPr="001D0805">
        <w:rPr>
          <w:rFonts w:cs="Arial"/>
          <w:b/>
          <w:bCs/>
          <w:sz w:val="24"/>
          <w:szCs w:val="24"/>
        </w:rPr>
        <w:t>.1 Tujuan</w:t>
      </w:r>
    </w:p>
    <w:p w:rsidR="00ED1282" w:rsidRPr="00A869A6" w:rsidRDefault="00ED1282" w:rsidP="00ED1282">
      <w:pPr>
        <w:autoSpaceDE w:val="0"/>
        <w:autoSpaceDN w:val="0"/>
        <w:adjustRightInd w:val="0"/>
        <w:spacing w:after="0" w:line="360" w:lineRule="auto"/>
        <w:ind w:firstLine="720"/>
        <w:jc w:val="both"/>
        <w:rPr>
          <w:rFonts w:cstheme="majorBidi"/>
          <w:sz w:val="24"/>
          <w:szCs w:val="24"/>
          <w:lang w:val="id-ID"/>
        </w:rPr>
      </w:pPr>
      <w:r w:rsidRPr="00A869A6">
        <w:rPr>
          <w:rFonts w:cstheme="majorBidi"/>
          <w:sz w:val="24"/>
          <w:szCs w:val="24"/>
          <w:lang w:val="id-ID"/>
        </w:rPr>
        <w:t xml:space="preserve">Seluruh aparat Badan Pengelolaan Keuangan dan Aset Daerah </w:t>
      </w:r>
      <w:r>
        <w:rPr>
          <w:rFonts w:cstheme="majorBidi"/>
          <w:sz w:val="24"/>
          <w:szCs w:val="24"/>
          <w:lang w:val="id-ID"/>
        </w:rPr>
        <w:t>Kota Cimahi</w:t>
      </w:r>
      <w:r w:rsidRPr="00A869A6">
        <w:rPr>
          <w:rFonts w:cstheme="majorBidi"/>
          <w:sz w:val="24"/>
          <w:szCs w:val="24"/>
          <w:lang w:val="id-ID"/>
        </w:rPr>
        <w:t xml:space="preserve"> tidak punya niatan menyimpang dari peraturan yang berlaku, apalagi melibatkan diri baik secara langsung ataupun tidak langsung dalam perbuatan KKN. Namun bila disana sini masih terdapat kekurangan itu semata-mata karena masih dalam proses </w:t>
      </w:r>
      <w:r w:rsidRPr="00A869A6">
        <w:rPr>
          <w:rFonts w:cstheme="majorBidi"/>
          <w:i/>
          <w:iCs/>
          <w:sz w:val="24"/>
          <w:szCs w:val="24"/>
          <w:lang w:val="id-ID"/>
        </w:rPr>
        <w:t>learning by doing</w:t>
      </w:r>
      <w:r w:rsidRPr="00A869A6">
        <w:rPr>
          <w:rFonts w:cstheme="majorBidi"/>
          <w:sz w:val="24"/>
          <w:szCs w:val="24"/>
          <w:lang w:val="id-ID"/>
        </w:rPr>
        <w:t xml:space="preserve"> untuk menyesuaikan dengan perubahan pesat yang cepat. Dari tujuan yang diinginkan tersebut ditetapkan ke dalam tujuan strategik untuk mengimplementasikan misi. Tujuan Strategik tersebut terdiri dari:</w:t>
      </w:r>
    </w:p>
    <w:p w:rsidR="00ED1282" w:rsidRPr="007A5BCD" w:rsidRDefault="00ED1282" w:rsidP="00ED1282">
      <w:pPr>
        <w:pStyle w:val="ListParagraph"/>
        <w:numPr>
          <w:ilvl w:val="0"/>
          <w:numId w:val="19"/>
        </w:numPr>
        <w:autoSpaceDE w:val="0"/>
        <w:autoSpaceDN w:val="0"/>
        <w:adjustRightInd w:val="0"/>
        <w:spacing w:after="0" w:line="360" w:lineRule="auto"/>
        <w:jc w:val="both"/>
        <w:rPr>
          <w:rFonts w:cstheme="majorBidi"/>
          <w:sz w:val="24"/>
          <w:szCs w:val="24"/>
          <w:lang w:val="id-ID"/>
        </w:rPr>
      </w:pPr>
      <w:r w:rsidRPr="007A5BCD">
        <w:rPr>
          <w:rFonts w:cstheme="majorBidi"/>
          <w:sz w:val="24"/>
          <w:szCs w:val="24"/>
          <w:lang w:val="id-ID"/>
        </w:rPr>
        <w:t>Meningkatkan Kualitas Pengelola</w:t>
      </w:r>
      <w:r>
        <w:rPr>
          <w:rFonts w:cstheme="majorBidi"/>
          <w:sz w:val="24"/>
          <w:szCs w:val="24"/>
          <w:lang w:val="id-ID"/>
        </w:rPr>
        <w:t>an</w:t>
      </w:r>
      <w:r w:rsidRPr="007A5BCD">
        <w:rPr>
          <w:rFonts w:cstheme="majorBidi"/>
          <w:sz w:val="24"/>
          <w:szCs w:val="24"/>
          <w:lang w:val="id-ID"/>
        </w:rPr>
        <w:t xml:space="preserve"> Keuangan dan Aset Daerah Melalui Peningkatan Kemampuan dan Mekanisme Penyusunan Administrasi Pengelolaan Keuangan Serta Aset Daerah;</w:t>
      </w:r>
    </w:p>
    <w:p w:rsidR="00ED1282" w:rsidRPr="007A5BCD" w:rsidRDefault="00ED1282" w:rsidP="00ED1282">
      <w:pPr>
        <w:pStyle w:val="ListParagraph"/>
        <w:numPr>
          <w:ilvl w:val="0"/>
          <w:numId w:val="19"/>
        </w:numPr>
        <w:autoSpaceDE w:val="0"/>
        <w:autoSpaceDN w:val="0"/>
        <w:adjustRightInd w:val="0"/>
        <w:spacing w:after="0" w:line="360" w:lineRule="auto"/>
        <w:jc w:val="both"/>
        <w:rPr>
          <w:rFonts w:cstheme="majorBidi"/>
          <w:sz w:val="24"/>
          <w:szCs w:val="24"/>
          <w:lang w:val="id-ID"/>
        </w:rPr>
      </w:pPr>
      <w:r w:rsidRPr="007A5BCD">
        <w:rPr>
          <w:rFonts w:cstheme="majorBidi"/>
          <w:sz w:val="24"/>
          <w:szCs w:val="24"/>
          <w:lang w:val="id-ID"/>
        </w:rPr>
        <w:t>Meningkatkan Kualitas Laporan Keuangan Pemerintah Daerah sehingga terwujud transparansi dan akuntabilitas penyelenggaraan dan pembangunan daerah</w:t>
      </w:r>
    </w:p>
    <w:p w:rsidR="00611E69" w:rsidRDefault="00611E69" w:rsidP="00393D41">
      <w:pPr>
        <w:autoSpaceDE w:val="0"/>
        <w:autoSpaceDN w:val="0"/>
        <w:adjustRightInd w:val="0"/>
        <w:spacing w:after="0" w:line="240" w:lineRule="auto"/>
        <w:rPr>
          <w:rFonts w:cs="Arial"/>
          <w:b/>
          <w:bCs/>
          <w:sz w:val="24"/>
          <w:szCs w:val="24"/>
        </w:rPr>
      </w:pPr>
    </w:p>
    <w:p w:rsidR="00611E69" w:rsidRPr="00611E69" w:rsidRDefault="00611E69" w:rsidP="00393D41">
      <w:pPr>
        <w:autoSpaceDE w:val="0"/>
        <w:autoSpaceDN w:val="0"/>
        <w:adjustRightInd w:val="0"/>
        <w:spacing w:after="0" w:line="240" w:lineRule="auto"/>
        <w:rPr>
          <w:rFonts w:cs="Arial"/>
          <w:b/>
          <w:bCs/>
          <w:sz w:val="24"/>
          <w:szCs w:val="24"/>
        </w:rPr>
      </w:pPr>
    </w:p>
    <w:p w:rsidR="00393D41" w:rsidRPr="001D0805" w:rsidRDefault="00393D41" w:rsidP="00C9464D">
      <w:pPr>
        <w:autoSpaceDE w:val="0"/>
        <w:autoSpaceDN w:val="0"/>
        <w:adjustRightInd w:val="0"/>
        <w:spacing w:after="0" w:line="360" w:lineRule="auto"/>
        <w:rPr>
          <w:rFonts w:cs="Arial"/>
          <w:b/>
          <w:bCs/>
          <w:sz w:val="24"/>
          <w:szCs w:val="24"/>
        </w:rPr>
      </w:pPr>
      <w:r w:rsidRPr="001D0805">
        <w:rPr>
          <w:rFonts w:cs="Arial"/>
          <w:b/>
          <w:bCs/>
          <w:sz w:val="24"/>
          <w:szCs w:val="24"/>
        </w:rPr>
        <w:t>3.</w:t>
      </w:r>
      <w:r w:rsidR="00611E69">
        <w:rPr>
          <w:rFonts w:cs="Arial"/>
          <w:b/>
          <w:bCs/>
          <w:sz w:val="24"/>
          <w:szCs w:val="24"/>
        </w:rPr>
        <w:t>1</w:t>
      </w:r>
      <w:r w:rsidRPr="001D0805">
        <w:rPr>
          <w:rFonts w:cs="Arial"/>
          <w:b/>
          <w:bCs/>
          <w:sz w:val="24"/>
          <w:szCs w:val="24"/>
        </w:rPr>
        <w:t>.2 Sasaran</w:t>
      </w:r>
    </w:p>
    <w:p w:rsidR="00ED1282" w:rsidRPr="00A869A6" w:rsidRDefault="00ED1282" w:rsidP="00ED1282">
      <w:pPr>
        <w:autoSpaceDE w:val="0"/>
        <w:autoSpaceDN w:val="0"/>
        <w:adjustRightInd w:val="0"/>
        <w:spacing w:after="0" w:line="360" w:lineRule="auto"/>
        <w:ind w:firstLine="720"/>
        <w:jc w:val="both"/>
        <w:rPr>
          <w:rFonts w:cstheme="majorBidi"/>
          <w:sz w:val="24"/>
          <w:szCs w:val="24"/>
          <w:lang w:val="id-ID"/>
        </w:rPr>
      </w:pPr>
      <w:r w:rsidRPr="00A869A6">
        <w:rPr>
          <w:rFonts w:cstheme="majorBidi"/>
          <w:sz w:val="24"/>
          <w:szCs w:val="24"/>
          <w:lang w:val="id-ID"/>
        </w:rPr>
        <w:t xml:space="preserve">Sasaran merupakan suatu kondisi ideal yang hendak dicapai dalam rangka </w:t>
      </w:r>
      <w:r w:rsidRPr="00A869A6">
        <w:rPr>
          <w:rFonts w:cstheme="majorBidi"/>
          <w:sz w:val="24"/>
          <w:szCs w:val="24"/>
        </w:rPr>
        <w:t>p</w:t>
      </w:r>
      <w:r w:rsidRPr="00A869A6">
        <w:rPr>
          <w:rFonts w:cstheme="majorBidi"/>
          <w:sz w:val="24"/>
          <w:szCs w:val="24"/>
          <w:lang w:val="id-ID"/>
        </w:rPr>
        <w:t>engelolaan</w:t>
      </w:r>
      <w:r w:rsidRPr="00A869A6">
        <w:rPr>
          <w:rFonts w:cstheme="majorBidi"/>
          <w:sz w:val="24"/>
          <w:szCs w:val="24"/>
        </w:rPr>
        <w:t xml:space="preserve"> k</w:t>
      </w:r>
      <w:r w:rsidRPr="00A869A6">
        <w:rPr>
          <w:rFonts w:cstheme="majorBidi"/>
          <w:sz w:val="24"/>
          <w:szCs w:val="24"/>
          <w:lang w:val="id-ID"/>
        </w:rPr>
        <w:t xml:space="preserve">euangan dan </w:t>
      </w:r>
      <w:r w:rsidRPr="00A869A6">
        <w:rPr>
          <w:rFonts w:cstheme="majorBidi"/>
          <w:sz w:val="24"/>
          <w:szCs w:val="24"/>
        </w:rPr>
        <w:t>as</w:t>
      </w:r>
      <w:r w:rsidRPr="00A869A6">
        <w:rPr>
          <w:rFonts w:cstheme="majorBidi"/>
          <w:sz w:val="24"/>
          <w:szCs w:val="24"/>
          <w:lang w:val="id-ID"/>
        </w:rPr>
        <w:t xml:space="preserve">set </w:t>
      </w:r>
      <w:r w:rsidRPr="00A869A6">
        <w:rPr>
          <w:rFonts w:cstheme="majorBidi"/>
          <w:sz w:val="24"/>
          <w:szCs w:val="24"/>
        </w:rPr>
        <w:t>d</w:t>
      </w:r>
      <w:r w:rsidRPr="00A869A6">
        <w:rPr>
          <w:rFonts w:cstheme="majorBidi"/>
          <w:sz w:val="24"/>
          <w:szCs w:val="24"/>
          <w:lang w:val="id-ID"/>
        </w:rPr>
        <w:t>aerah. Sasaran yang ingin dicapai tersebut antara lain :</w:t>
      </w:r>
    </w:p>
    <w:p w:rsidR="00ED1282" w:rsidRPr="00A869A6" w:rsidRDefault="00ED1282" w:rsidP="00ED1282">
      <w:pPr>
        <w:pStyle w:val="ListParagraph"/>
        <w:numPr>
          <w:ilvl w:val="0"/>
          <w:numId w:val="12"/>
        </w:numPr>
        <w:autoSpaceDE w:val="0"/>
        <w:autoSpaceDN w:val="0"/>
        <w:adjustRightInd w:val="0"/>
        <w:spacing w:after="0" w:line="360" w:lineRule="auto"/>
        <w:ind w:left="284" w:hanging="284"/>
        <w:jc w:val="both"/>
        <w:rPr>
          <w:rFonts w:cstheme="majorBidi"/>
          <w:sz w:val="24"/>
          <w:szCs w:val="24"/>
          <w:lang w:val="id-ID"/>
        </w:rPr>
      </w:pPr>
      <w:r>
        <w:rPr>
          <w:rFonts w:cstheme="majorBidi"/>
          <w:sz w:val="24"/>
          <w:szCs w:val="24"/>
          <w:lang w:val="id-ID"/>
        </w:rPr>
        <w:t>Peningkatan Kualitas Administrasi Kesekretariatan</w:t>
      </w:r>
      <w:r w:rsidRPr="00A869A6">
        <w:rPr>
          <w:rFonts w:cstheme="majorBidi"/>
          <w:sz w:val="24"/>
          <w:szCs w:val="24"/>
          <w:lang w:val="id-ID"/>
        </w:rPr>
        <w:t>;</w:t>
      </w:r>
    </w:p>
    <w:p w:rsidR="00ED1282" w:rsidRPr="00A869A6" w:rsidRDefault="00ED1282" w:rsidP="00ED1282">
      <w:pPr>
        <w:pStyle w:val="ListParagraph"/>
        <w:numPr>
          <w:ilvl w:val="0"/>
          <w:numId w:val="12"/>
        </w:numPr>
        <w:autoSpaceDE w:val="0"/>
        <w:autoSpaceDN w:val="0"/>
        <w:adjustRightInd w:val="0"/>
        <w:spacing w:after="0" w:line="360" w:lineRule="auto"/>
        <w:ind w:left="284" w:hanging="284"/>
        <w:jc w:val="both"/>
        <w:rPr>
          <w:rFonts w:cstheme="majorBidi"/>
          <w:sz w:val="24"/>
          <w:szCs w:val="24"/>
          <w:lang w:val="id-ID"/>
        </w:rPr>
      </w:pPr>
      <w:r>
        <w:rPr>
          <w:rFonts w:cstheme="majorBidi"/>
          <w:sz w:val="24"/>
          <w:szCs w:val="24"/>
          <w:lang w:val="id-ID"/>
        </w:rPr>
        <w:t>Pengelolaan Keuangan dan Aset Daerah Yang Berkualitas</w:t>
      </w:r>
      <w:r w:rsidRPr="00A869A6">
        <w:rPr>
          <w:rFonts w:cstheme="majorBidi"/>
          <w:sz w:val="24"/>
          <w:szCs w:val="24"/>
          <w:lang w:val="id-ID"/>
        </w:rPr>
        <w:t>;</w:t>
      </w:r>
    </w:p>
    <w:p w:rsidR="00ED1282" w:rsidRDefault="00ED1282" w:rsidP="00ED1282">
      <w:pPr>
        <w:pStyle w:val="ListParagraph"/>
        <w:numPr>
          <w:ilvl w:val="0"/>
          <w:numId w:val="12"/>
        </w:numPr>
        <w:autoSpaceDE w:val="0"/>
        <w:autoSpaceDN w:val="0"/>
        <w:adjustRightInd w:val="0"/>
        <w:spacing w:after="0" w:line="360" w:lineRule="auto"/>
        <w:ind w:left="284" w:hanging="284"/>
        <w:jc w:val="both"/>
        <w:rPr>
          <w:rFonts w:cstheme="majorBidi"/>
          <w:sz w:val="24"/>
          <w:szCs w:val="24"/>
          <w:lang w:val="id-ID"/>
        </w:rPr>
      </w:pPr>
      <w:r>
        <w:rPr>
          <w:rFonts w:cstheme="majorBidi"/>
          <w:sz w:val="24"/>
          <w:szCs w:val="24"/>
          <w:lang w:val="id-ID"/>
        </w:rPr>
        <w:t>Pemanfaatan Barang Milik Daerah Yang Andal.</w:t>
      </w:r>
    </w:p>
    <w:p w:rsidR="008D39F6" w:rsidRPr="00A869A6" w:rsidRDefault="008D39F6" w:rsidP="008D39F6">
      <w:pPr>
        <w:pStyle w:val="ListParagraph"/>
        <w:numPr>
          <w:ilvl w:val="0"/>
          <w:numId w:val="12"/>
        </w:numPr>
        <w:autoSpaceDE w:val="0"/>
        <w:autoSpaceDN w:val="0"/>
        <w:adjustRightInd w:val="0"/>
        <w:spacing w:after="0" w:line="360" w:lineRule="auto"/>
        <w:ind w:left="284" w:hanging="284"/>
        <w:jc w:val="both"/>
        <w:rPr>
          <w:rFonts w:cstheme="majorBidi"/>
          <w:sz w:val="24"/>
          <w:szCs w:val="24"/>
          <w:lang w:val="id-ID"/>
        </w:rPr>
      </w:pPr>
      <w:r>
        <w:rPr>
          <w:rFonts w:cstheme="majorBidi"/>
          <w:sz w:val="24"/>
          <w:szCs w:val="24"/>
          <w:lang w:val="id-ID"/>
        </w:rPr>
        <w:t>Monitoring dan evaluasi terukur dan efektif.</w:t>
      </w:r>
    </w:p>
    <w:p w:rsidR="008D39F6" w:rsidRPr="00A869A6" w:rsidRDefault="008D39F6" w:rsidP="008D39F6">
      <w:pPr>
        <w:pStyle w:val="ListParagraph"/>
        <w:autoSpaceDE w:val="0"/>
        <w:autoSpaceDN w:val="0"/>
        <w:adjustRightInd w:val="0"/>
        <w:spacing w:after="0" w:line="360" w:lineRule="auto"/>
        <w:ind w:left="284"/>
        <w:jc w:val="both"/>
        <w:rPr>
          <w:rFonts w:cstheme="majorBidi"/>
          <w:sz w:val="24"/>
          <w:szCs w:val="24"/>
          <w:lang w:val="id-ID"/>
        </w:rPr>
      </w:pPr>
    </w:p>
    <w:p w:rsidR="00C9464D" w:rsidRDefault="00C9464D" w:rsidP="00393D41">
      <w:pPr>
        <w:autoSpaceDE w:val="0"/>
        <w:autoSpaceDN w:val="0"/>
        <w:adjustRightInd w:val="0"/>
        <w:spacing w:after="0" w:line="240" w:lineRule="auto"/>
        <w:rPr>
          <w:rFonts w:cs="Arial"/>
          <w:b/>
          <w:bCs/>
          <w:sz w:val="24"/>
          <w:szCs w:val="24"/>
          <w:lang w:val="id-ID"/>
        </w:rPr>
      </w:pPr>
    </w:p>
    <w:p w:rsidR="00ED1282" w:rsidRDefault="00ED1282" w:rsidP="00393D41">
      <w:pPr>
        <w:autoSpaceDE w:val="0"/>
        <w:autoSpaceDN w:val="0"/>
        <w:adjustRightInd w:val="0"/>
        <w:spacing w:after="0" w:line="240" w:lineRule="auto"/>
        <w:rPr>
          <w:rFonts w:cs="Arial"/>
          <w:b/>
          <w:bCs/>
          <w:sz w:val="24"/>
          <w:szCs w:val="24"/>
          <w:lang w:val="id-ID"/>
        </w:rPr>
      </w:pPr>
    </w:p>
    <w:p w:rsidR="00393D41" w:rsidRPr="001D0805" w:rsidRDefault="00393D41" w:rsidP="00C9464D">
      <w:pPr>
        <w:autoSpaceDE w:val="0"/>
        <w:autoSpaceDN w:val="0"/>
        <w:adjustRightInd w:val="0"/>
        <w:spacing w:after="0" w:line="360" w:lineRule="auto"/>
        <w:rPr>
          <w:rFonts w:cs="Arial"/>
          <w:b/>
          <w:bCs/>
          <w:sz w:val="24"/>
          <w:szCs w:val="24"/>
        </w:rPr>
      </w:pPr>
      <w:r w:rsidRPr="001D0805">
        <w:rPr>
          <w:rFonts w:cs="Arial"/>
          <w:b/>
          <w:bCs/>
          <w:sz w:val="24"/>
          <w:szCs w:val="24"/>
        </w:rPr>
        <w:lastRenderedPageBreak/>
        <w:t>3.</w:t>
      </w:r>
      <w:r w:rsidR="00611E69">
        <w:rPr>
          <w:rFonts w:cs="Arial"/>
          <w:b/>
          <w:bCs/>
          <w:sz w:val="24"/>
          <w:szCs w:val="24"/>
        </w:rPr>
        <w:t>2</w:t>
      </w:r>
      <w:r w:rsidRPr="001D0805">
        <w:rPr>
          <w:rFonts w:cs="Arial"/>
          <w:b/>
          <w:bCs/>
          <w:sz w:val="24"/>
          <w:szCs w:val="24"/>
        </w:rPr>
        <w:t xml:space="preserve"> Program dan Kegiatan</w:t>
      </w:r>
    </w:p>
    <w:p w:rsidR="00C9464D" w:rsidRPr="001D0805" w:rsidRDefault="00C9464D" w:rsidP="00C9464D">
      <w:pPr>
        <w:autoSpaceDE w:val="0"/>
        <w:autoSpaceDN w:val="0"/>
        <w:adjustRightInd w:val="0"/>
        <w:spacing w:after="0" w:line="360" w:lineRule="auto"/>
        <w:jc w:val="both"/>
        <w:rPr>
          <w:rFonts w:cs="Arial"/>
          <w:b/>
          <w:bCs/>
          <w:sz w:val="24"/>
          <w:szCs w:val="24"/>
          <w:lang w:val="id-ID"/>
        </w:rPr>
      </w:pPr>
      <w:r w:rsidRPr="001D0805">
        <w:rPr>
          <w:rFonts w:cs="Arial"/>
          <w:b/>
          <w:bCs/>
          <w:sz w:val="24"/>
          <w:szCs w:val="24"/>
        </w:rPr>
        <w:t>3</w:t>
      </w:r>
      <w:r w:rsidRPr="001D0805">
        <w:rPr>
          <w:rFonts w:cs="Arial"/>
          <w:b/>
          <w:bCs/>
          <w:sz w:val="24"/>
          <w:szCs w:val="24"/>
          <w:lang w:val="id-ID"/>
        </w:rPr>
        <w:t>.</w:t>
      </w:r>
      <w:r w:rsidR="00611E69">
        <w:rPr>
          <w:rFonts w:cs="Arial"/>
          <w:b/>
          <w:bCs/>
          <w:sz w:val="24"/>
          <w:szCs w:val="24"/>
        </w:rPr>
        <w:t>2</w:t>
      </w:r>
      <w:r w:rsidRPr="001D0805">
        <w:rPr>
          <w:rFonts w:cs="Arial"/>
          <w:b/>
          <w:bCs/>
          <w:sz w:val="24"/>
          <w:szCs w:val="24"/>
        </w:rPr>
        <w:t>.</w:t>
      </w:r>
      <w:r w:rsidRPr="001D0805">
        <w:rPr>
          <w:rFonts w:cs="Arial"/>
          <w:b/>
          <w:bCs/>
          <w:sz w:val="24"/>
          <w:szCs w:val="24"/>
          <w:lang w:val="id-ID"/>
        </w:rPr>
        <w:t>1 Program Kegiatan dan Indikator Kinerja SKPD</w:t>
      </w:r>
    </w:p>
    <w:p w:rsidR="00ED1282" w:rsidRPr="00A869A6" w:rsidRDefault="00ED1282" w:rsidP="00ED1282">
      <w:pPr>
        <w:autoSpaceDE w:val="0"/>
        <w:autoSpaceDN w:val="0"/>
        <w:adjustRightInd w:val="0"/>
        <w:spacing w:after="0" w:line="360" w:lineRule="auto"/>
        <w:ind w:left="284" w:hanging="284"/>
        <w:jc w:val="both"/>
        <w:rPr>
          <w:rFonts w:cstheme="majorBidi"/>
          <w:b/>
          <w:bCs/>
          <w:sz w:val="24"/>
          <w:szCs w:val="24"/>
          <w:lang w:val="id-ID"/>
        </w:rPr>
      </w:pPr>
      <w:r w:rsidRPr="00A869A6">
        <w:rPr>
          <w:rFonts w:cstheme="majorBidi"/>
          <w:b/>
          <w:bCs/>
          <w:sz w:val="24"/>
          <w:szCs w:val="24"/>
          <w:lang w:val="id-ID"/>
        </w:rPr>
        <w:t xml:space="preserve">1. Program peningkatan </w:t>
      </w:r>
      <w:r>
        <w:rPr>
          <w:rFonts w:cstheme="majorBidi"/>
          <w:b/>
          <w:bCs/>
          <w:sz w:val="24"/>
          <w:szCs w:val="24"/>
          <w:lang w:val="id-ID"/>
        </w:rPr>
        <w:t xml:space="preserve">pengelolaan </w:t>
      </w:r>
      <w:r w:rsidRPr="00A869A6">
        <w:rPr>
          <w:rFonts w:cstheme="majorBidi"/>
          <w:b/>
          <w:bCs/>
          <w:sz w:val="24"/>
          <w:szCs w:val="24"/>
          <w:lang w:val="id-ID"/>
        </w:rPr>
        <w:t xml:space="preserve">dan pengembangan </w:t>
      </w:r>
      <w:r w:rsidRPr="00A869A6">
        <w:rPr>
          <w:rFonts w:cstheme="majorBidi"/>
          <w:b/>
          <w:bCs/>
          <w:sz w:val="24"/>
          <w:szCs w:val="24"/>
        </w:rPr>
        <w:t>keuangan d</w:t>
      </w:r>
      <w:r w:rsidRPr="00A869A6">
        <w:rPr>
          <w:rFonts w:cstheme="majorBidi"/>
          <w:b/>
          <w:bCs/>
          <w:sz w:val="24"/>
          <w:szCs w:val="24"/>
          <w:lang w:val="id-ID"/>
        </w:rPr>
        <w:t>aerah</w:t>
      </w:r>
    </w:p>
    <w:p w:rsidR="00ED1282" w:rsidRPr="00A869A6" w:rsidRDefault="00ED1282" w:rsidP="00ED1282">
      <w:pPr>
        <w:autoSpaceDE w:val="0"/>
        <w:autoSpaceDN w:val="0"/>
        <w:adjustRightInd w:val="0"/>
        <w:spacing w:after="0" w:line="360" w:lineRule="auto"/>
        <w:ind w:firstLine="720"/>
        <w:jc w:val="both"/>
        <w:rPr>
          <w:rFonts w:cstheme="majorBidi"/>
          <w:sz w:val="24"/>
          <w:szCs w:val="24"/>
        </w:rPr>
      </w:pPr>
      <w:r w:rsidRPr="00A869A6">
        <w:rPr>
          <w:rFonts w:cstheme="majorBidi"/>
          <w:sz w:val="24"/>
          <w:szCs w:val="24"/>
          <w:lang w:val="id-ID"/>
        </w:rPr>
        <w:t xml:space="preserve">Pola kemitraan pemerintah dan </w:t>
      </w:r>
      <w:r>
        <w:rPr>
          <w:rFonts w:cstheme="majorBidi"/>
          <w:sz w:val="24"/>
          <w:szCs w:val="24"/>
          <w:lang w:val="id-ID"/>
        </w:rPr>
        <w:t>stakeholder</w:t>
      </w:r>
      <w:r w:rsidRPr="00A869A6">
        <w:rPr>
          <w:rFonts w:cstheme="majorBidi"/>
          <w:sz w:val="24"/>
          <w:szCs w:val="24"/>
          <w:lang w:val="id-ID"/>
        </w:rPr>
        <w:t xml:space="preserve"> dalam pelaksanaan pemerintahan dalam pengelolaan belanja daerah merupakan arahan kebijakan untuk program ini, dimana indikator hasil yang diharapkan yaitu terjalinnya pola kemitraan pemerintah dan masyarakat yang akuntabel dan transparan sehingga dapat diwujudkan suatu bahan kajian yang digunakan sebagai pertimbangan pelaksanaan perencanaan ke depan. Adapun penyajian dari program ini diarahkan dalam bentuk laporan pelaksanaan program dan kegiatan sebagai dasar analisis prognosis SKPD</w:t>
      </w:r>
      <w:r w:rsidRPr="00A869A6">
        <w:rPr>
          <w:rFonts w:cstheme="majorBidi"/>
          <w:sz w:val="24"/>
          <w:szCs w:val="24"/>
        </w:rPr>
        <w:t xml:space="preserve">. </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1.1</w:t>
      </w:r>
      <w:r w:rsidRPr="00A869A6">
        <w:rPr>
          <w:rFonts w:cstheme="majorBidi"/>
          <w:i/>
          <w:iCs/>
          <w:sz w:val="24"/>
          <w:szCs w:val="24"/>
          <w:lang w:val="id-ID"/>
        </w:rPr>
        <w:t xml:space="preserve"> Penyusunan Standar Satuan Harga</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Sifat dan tujuan Program ini </w:t>
      </w:r>
      <w:r>
        <w:rPr>
          <w:rFonts w:cstheme="majorBidi"/>
          <w:sz w:val="24"/>
          <w:szCs w:val="24"/>
          <w:lang w:val="id-ID"/>
        </w:rPr>
        <w:t>untuk menetapkan satuan harga tertinggi dalam penyusunan belanja daerah</w:t>
      </w:r>
      <w:r w:rsidRPr="00A869A6">
        <w:rPr>
          <w:rFonts w:cstheme="majorBidi"/>
          <w:sz w:val="24"/>
          <w:szCs w:val="24"/>
          <w:lang w:val="id-ID"/>
        </w:rPr>
        <w:t xml:space="preserve">, </w:t>
      </w:r>
      <w:r>
        <w:rPr>
          <w:rFonts w:cstheme="majorBidi"/>
          <w:sz w:val="24"/>
          <w:szCs w:val="24"/>
          <w:lang w:val="id-ID"/>
        </w:rPr>
        <w:t>dengan</w:t>
      </w:r>
      <w:r w:rsidRPr="00A869A6">
        <w:rPr>
          <w:rFonts w:cstheme="majorBidi"/>
          <w:sz w:val="24"/>
          <w:szCs w:val="24"/>
          <w:lang w:val="id-ID"/>
        </w:rPr>
        <w:t xml:space="preserve"> indikator hasil dari kegiatan ini adalah </w:t>
      </w:r>
      <w:r w:rsidRPr="00B15B19">
        <w:rPr>
          <w:rFonts w:cstheme="majorBidi"/>
          <w:sz w:val="24"/>
          <w:szCs w:val="24"/>
          <w:lang w:val="id-ID"/>
        </w:rPr>
        <w:t>Tercapainya kebutuhan harga dan spesifikasi barang sesuai dengan standar pasar yang direpresentasikan kedalam standar satuan harga dalam mendukung kegiatan di pemerintah kota cimahi</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1.2</w:t>
      </w:r>
      <w:r w:rsidRPr="00A869A6">
        <w:rPr>
          <w:rFonts w:cstheme="majorBidi"/>
          <w:i/>
          <w:iCs/>
          <w:sz w:val="24"/>
          <w:szCs w:val="24"/>
          <w:lang w:val="id-ID"/>
        </w:rPr>
        <w:t xml:space="preserve"> Penyusunan S</w:t>
      </w:r>
      <w:r>
        <w:rPr>
          <w:rFonts w:cstheme="majorBidi"/>
          <w:i/>
          <w:iCs/>
          <w:sz w:val="24"/>
          <w:szCs w:val="24"/>
          <w:lang w:val="id-ID"/>
        </w:rPr>
        <w:t>istem dan Prosedur Pengelolaan Keuangan Daerah</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Sifat dan tujuan Program ini </w:t>
      </w:r>
      <w:r>
        <w:rPr>
          <w:rFonts w:cstheme="majorBidi"/>
          <w:sz w:val="24"/>
          <w:szCs w:val="24"/>
          <w:lang w:val="id-ID"/>
        </w:rPr>
        <w:t>untuk menghasilkan buku sistem dan prosedur keuangan pemerintah kota cimahi yang mengacu kepada peraturan perundang-undangan yang terbaru</w:t>
      </w:r>
      <w:r w:rsidRPr="00A869A6">
        <w:rPr>
          <w:rFonts w:cstheme="majorBidi"/>
          <w:sz w:val="24"/>
          <w:szCs w:val="24"/>
          <w:lang w:val="id-ID"/>
        </w:rPr>
        <w:t xml:space="preserve">, </w:t>
      </w:r>
      <w:r>
        <w:rPr>
          <w:rFonts w:cstheme="majorBidi"/>
          <w:sz w:val="24"/>
          <w:szCs w:val="24"/>
          <w:lang w:val="id-ID"/>
        </w:rPr>
        <w:t>dengan</w:t>
      </w:r>
      <w:r w:rsidRPr="00A869A6">
        <w:rPr>
          <w:rFonts w:cstheme="majorBidi"/>
          <w:sz w:val="24"/>
          <w:szCs w:val="24"/>
          <w:lang w:val="id-ID"/>
        </w:rPr>
        <w:t xml:space="preserve"> indikator hasil dari kegiatan ini adalah </w:t>
      </w:r>
      <w:r w:rsidRPr="00F91081">
        <w:rPr>
          <w:rFonts w:cstheme="majorBidi"/>
          <w:sz w:val="24"/>
          <w:szCs w:val="24"/>
          <w:lang w:val="id-ID"/>
        </w:rPr>
        <w:t>Terwujudnya pedoman baku mengenai pengelolaan keuangan daerah bagi para stakeholder pengelola keuangan di lingkungan pemerintah kota cimahi.</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i/>
          <w:iCs/>
          <w:sz w:val="24"/>
          <w:szCs w:val="24"/>
          <w:lang w:val="id-ID"/>
        </w:rPr>
        <w:t>1.</w:t>
      </w:r>
      <w:r w:rsidRPr="00A869A6">
        <w:rPr>
          <w:rFonts w:cstheme="majorBidi"/>
          <w:i/>
          <w:iCs/>
          <w:sz w:val="24"/>
          <w:szCs w:val="24"/>
        </w:rPr>
        <w:t>3</w:t>
      </w:r>
      <w:r>
        <w:rPr>
          <w:rFonts w:cstheme="majorBidi"/>
          <w:i/>
          <w:iCs/>
          <w:sz w:val="24"/>
          <w:szCs w:val="24"/>
          <w:lang w:val="id-ID"/>
        </w:rPr>
        <w:t xml:space="preserve"> Penyusunan </w:t>
      </w:r>
      <w:r w:rsidRPr="00A869A6">
        <w:rPr>
          <w:rFonts w:cstheme="majorBidi"/>
          <w:i/>
          <w:iCs/>
          <w:sz w:val="24"/>
          <w:szCs w:val="24"/>
          <w:lang w:val="id-ID"/>
        </w:rPr>
        <w:t>rancangan peraturan daerah tentang APBD</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Kegiatan ini merupakan kegiatan </w:t>
      </w:r>
      <w:r>
        <w:rPr>
          <w:rFonts w:cstheme="majorBidi"/>
          <w:sz w:val="24"/>
          <w:szCs w:val="24"/>
          <w:lang w:val="id-ID"/>
        </w:rPr>
        <w:t xml:space="preserve">wajib  setiap tahun anggaran terkait penerbitan buku mengenai perencanaan </w:t>
      </w:r>
      <w:r w:rsidRPr="00A869A6">
        <w:rPr>
          <w:rFonts w:cstheme="majorBidi"/>
          <w:sz w:val="24"/>
          <w:szCs w:val="24"/>
          <w:lang w:val="id-ID"/>
        </w:rPr>
        <w:t>pendapatan dan belanja daerah yang disusun berdasarkan kebutuhan tiap-tiap unit pelaksana pemerintah daerah yang mana prosesnya telah melalui beberapa kajian oleh tim anggaran</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lastRenderedPageBreak/>
        <w:t xml:space="preserve">pemerintah daerah. Indikator hasil dari kegiatan ini adalah </w:t>
      </w:r>
      <w:r w:rsidRPr="00F91081">
        <w:rPr>
          <w:rFonts w:cstheme="majorBidi"/>
          <w:sz w:val="24"/>
          <w:szCs w:val="24"/>
          <w:lang w:val="id-ID"/>
        </w:rPr>
        <w:t>Terwujudnya penyusunan anggaran pemerintah kota cimahi yang tertib, transparan dan akuntabel</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sidRPr="00A869A6">
        <w:rPr>
          <w:rFonts w:cstheme="majorBidi"/>
          <w:i/>
          <w:iCs/>
          <w:sz w:val="24"/>
          <w:szCs w:val="24"/>
          <w:lang w:val="id-ID"/>
        </w:rPr>
        <w:t>1.</w:t>
      </w:r>
      <w:r w:rsidRPr="00A869A6">
        <w:rPr>
          <w:rFonts w:cstheme="majorBidi"/>
          <w:i/>
          <w:iCs/>
          <w:sz w:val="24"/>
          <w:szCs w:val="24"/>
        </w:rPr>
        <w:t>4</w:t>
      </w:r>
      <w:r>
        <w:rPr>
          <w:rFonts w:cstheme="majorBidi"/>
          <w:i/>
          <w:iCs/>
          <w:sz w:val="24"/>
          <w:szCs w:val="24"/>
          <w:lang w:val="id-ID"/>
        </w:rPr>
        <w:t xml:space="preserve"> Penyusunan rancangan peraturan kepala daerah</w:t>
      </w:r>
      <w:r w:rsidRPr="00A869A6">
        <w:rPr>
          <w:rFonts w:cstheme="majorBidi"/>
          <w:i/>
          <w:iCs/>
          <w:sz w:val="24"/>
          <w:szCs w:val="24"/>
          <w:lang w:val="id-ID"/>
        </w:rPr>
        <w:t xml:space="preserve"> tentang penjabaran APBD;</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Kegiatan ini merupakan kegiatan lanjutan dari kegiatan penyusunan rancangan peraturan daerah tentang APBD. Indikator hasil yang di harapkan adalah </w:t>
      </w:r>
      <w:r w:rsidRPr="00F91081">
        <w:rPr>
          <w:rFonts w:cstheme="majorBidi"/>
          <w:sz w:val="24"/>
          <w:szCs w:val="24"/>
          <w:lang w:val="id-ID"/>
        </w:rPr>
        <w:t xml:space="preserve"> Tersedianya Peraturan Walikota Tentang Penjabaran APBD</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i/>
          <w:iCs/>
          <w:sz w:val="24"/>
          <w:szCs w:val="24"/>
          <w:lang w:val="id-ID"/>
        </w:rPr>
        <w:t>1.</w:t>
      </w:r>
      <w:r w:rsidRPr="00A869A6">
        <w:rPr>
          <w:rFonts w:cstheme="majorBidi"/>
          <w:i/>
          <w:iCs/>
          <w:sz w:val="24"/>
          <w:szCs w:val="24"/>
        </w:rPr>
        <w:t>5</w:t>
      </w:r>
      <w:r>
        <w:rPr>
          <w:rFonts w:cstheme="majorBidi"/>
          <w:i/>
          <w:iCs/>
          <w:sz w:val="24"/>
          <w:szCs w:val="24"/>
          <w:lang w:val="id-ID"/>
        </w:rPr>
        <w:t xml:space="preserve"> Penyusunan rancangan peraturan daerah</w:t>
      </w:r>
      <w:r w:rsidRPr="00A869A6">
        <w:rPr>
          <w:rFonts w:cstheme="majorBidi"/>
          <w:i/>
          <w:iCs/>
          <w:sz w:val="24"/>
          <w:szCs w:val="24"/>
          <w:lang w:val="id-ID"/>
        </w:rPr>
        <w:t xml:space="preserve"> tentang perubahan APBD</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Untuk mengimbangi perubahan faktor-faktor baik internal maupun eksternal maka dalam pelaksanaan anggaran pendapatan dan belanja daerah dilakukan beberapa kajian tentang perubahan anggaran pendapatan dan belanja daerah.</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Indikator hasil yang diharapkan dari kegiatan ini adalah </w:t>
      </w:r>
      <w:r w:rsidRPr="008C1B99">
        <w:rPr>
          <w:rFonts w:cstheme="majorBidi"/>
          <w:sz w:val="24"/>
          <w:szCs w:val="24"/>
          <w:lang w:val="id-ID"/>
        </w:rPr>
        <w:t xml:space="preserve"> Terwujudnya penyusunan anggaran perubahan pemerintah kota cimahi yang tertib, transparan dan akuntabel</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i/>
          <w:iCs/>
          <w:sz w:val="24"/>
          <w:szCs w:val="24"/>
          <w:lang w:val="id-ID"/>
        </w:rPr>
        <w:t>1.</w:t>
      </w:r>
      <w:r w:rsidRPr="00A869A6">
        <w:rPr>
          <w:rFonts w:cstheme="majorBidi"/>
          <w:i/>
          <w:iCs/>
          <w:sz w:val="24"/>
          <w:szCs w:val="24"/>
        </w:rPr>
        <w:t>6</w:t>
      </w:r>
      <w:r>
        <w:rPr>
          <w:rFonts w:cstheme="majorBidi"/>
          <w:i/>
          <w:iCs/>
          <w:sz w:val="24"/>
          <w:szCs w:val="24"/>
          <w:lang w:val="id-ID"/>
        </w:rPr>
        <w:t xml:space="preserve"> Penyusunan rancangan peraturan kepala daerah</w:t>
      </w:r>
      <w:r w:rsidRPr="00A869A6">
        <w:rPr>
          <w:rFonts w:cstheme="majorBidi"/>
          <w:i/>
          <w:iCs/>
          <w:sz w:val="24"/>
          <w:szCs w:val="24"/>
          <w:lang w:val="id-ID"/>
        </w:rPr>
        <w:t xml:space="preserve"> tentang penjabaran perubahan APBD</w:t>
      </w:r>
      <w:r w:rsidRPr="00A869A6">
        <w:rPr>
          <w:rFonts w:cstheme="majorBidi"/>
          <w:sz w:val="24"/>
          <w:szCs w:val="24"/>
          <w:lang w:val="id-ID"/>
        </w:rPr>
        <w:t>;</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Sasaran, tujuan dan arahan kegitan ini sama halnya dengan kegiatan penyusunan ra</w:t>
      </w:r>
      <w:r>
        <w:rPr>
          <w:rFonts w:cstheme="majorBidi"/>
          <w:sz w:val="24"/>
          <w:szCs w:val="24"/>
          <w:lang w:val="id-ID"/>
        </w:rPr>
        <w:t>ncangan peraturan daerah</w:t>
      </w:r>
      <w:r w:rsidRPr="00A869A6">
        <w:rPr>
          <w:rFonts w:cstheme="majorBidi"/>
          <w:sz w:val="24"/>
          <w:szCs w:val="24"/>
          <w:lang w:val="id-ID"/>
        </w:rPr>
        <w:t xml:space="preserve"> tentang perubahan APBD. </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sidRPr="00A869A6">
        <w:rPr>
          <w:rFonts w:cstheme="majorBidi"/>
          <w:i/>
          <w:iCs/>
          <w:sz w:val="24"/>
          <w:szCs w:val="24"/>
          <w:lang w:val="id-ID"/>
        </w:rPr>
        <w:t>1.</w:t>
      </w:r>
      <w:r w:rsidRPr="00A869A6">
        <w:rPr>
          <w:rFonts w:cstheme="majorBidi"/>
          <w:i/>
          <w:iCs/>
          <w:sz w:val="24"/>
          <w:szCs w:val="24"/>
        </w:rPr>
        <w:t>7</w:t>
      </w:r>
      <w:r w:rsidRPr="00A869A6">
        <w:rPr>
          <w:rFonts w:cstheme="majorBidi"/>
          <w:i/>
          <w:iCs/>
          <w:sz w:val="24"/>
          <w:szCs w:val="24"/>
          <w:lang w:val="id-ID"/>
        </w:rPr>
        <w:t xml:space="preserve"> Penyusunan ra</w:t>
      </w:r>
      <w:r>
        <w:rPr>
          <w:rFonts w:cstheme="majorBidi"/>
          <w:i/>
          <w:iCs/>
          <w:sz w:val="24"/>
          <w:szCs w:val="24"/>
          <w:lang w:val="id-ID"/>
        </w:rPr>
        <w:t xml:space="preserve">ncangan </w:t>
      </w:r>
      <w:r w:rsidRPr="00A869A6">
        <w:rPr>
          <w:rFonts w:cstheme="majorBidi"/>
          <w:i/>
          <w:iCs/>
          <w:sz w:val="24"/>
          <w:szCs w:val="24"/>
          <w:lang w:val="id-ID"/>
        </w:rPr>
        <w:t>per</w:t>
      </w:r>
      <w:r>
        <w:rPr>
          <w:rFonts w:cstheme="majorBidi"/>
          <w:i/>
          <w:iCs/>
          <w:sz w:val="24"/>
          <w:szCs w:val="24"/>
          <w:lang w:val="id-ID"/>
        </w:rPr>
        <w:t xml:space="preserve">aturan </w:t>
      </w:r>
      <w:r w:rsidRPr="00A869A6">
        <w:rPr>
          <w:rFonts w:cstheme="majorBidi"/>
          <w:i/>
          <w:iCs/>
          <w:sz w:val="24"/>
          <w:szCs w:val="24"/>
          <w:lang w:val="id-ID"/>
        </w:rPr>
        <w:t>da</w:t>
      </w:r>
      <w:r>
        <w:rPr>
          <w:rFonts w:cstheme="majorBidi"/>
          <w:i/>
          <w:iCs/>
          <w:sz w:val="24"/>
          <w:szCs w:val="24"/>
          <w:lang w:val="id-ID"/>
        </w:rPr>
        <w:t>erah</w:t>
      </w:r>
      <w:r w:rsidRPr="00A869A6">
        <w:rPr>
          <w:rFonts w:cstheme="majorBidi"/>
          <w:i/>
          <w:iCs/>
          <w:sz w:val="24"/>
          <w:szCs w:val="24"/>
          <w:lang w:val="id-ID"/>
        </w:rPr>
        <w:t xml:space="preserve"> tentang pertanggungjawaban pelaksanaan APBD;</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Segala bentuk keberhasilan dan kegagalan pelaksanaan anggaran pendapatan dan belanja daerah harus dipertanggungjawabkan dalam bentuk rancangan peraturan daerah tentang pertanggungjawaban pelaksanaan APBD.</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sidRPr="00A869A6">
        <w:rPr>
          <w:rFonts w:cstheme="majorBidi"/>
          <w:i/>
          <w:iCs/>
          <w:sz w:val="24"/>
          <w:szCs w:val="24"/>
          <w:lang w:val="id-ID"/>
        </w:rPr>
        <w:t>1.</w:t>
      </w:r>
      <w:r>
        <w:rPr>
          <w:rFonts w:cstheme="majorBidi"/>
          <w:i/>
          <w:iCs/>
          <w:sz w:val="24"/>
          <w:szCs w:val="24"/>
        </w:rPr>
        <w:t>8</w:t>
      </w:r>
      <w:r w:rsidRPr="00A869A6">
        <w:rPr>
          <w:rFonts w:cstheme="majorBidi"/>
          <w:i/>
          <w:iCs/>
          <w:sz w:val="24"/>
          <w:szCs w:val="24"/>
          <w:lang w:val="id-ID"/>
        </w:rPr>
        <w:t xml:space="preserve"> Penyusunan ra</w:t>
      </w:r>
      <w:r>
        <w:rPr>
          <w:rFonts w:cstheme="majorBidi"/>
          <w:i/>
          <w:iCs/>
          <w:sz w:val="24"/>
          <w:szCs w:val="24"/>
          <w:lang w:val="id-ID"/>
        </w:rPr>
        <w:t xml:space="preserve">ncangan </w:t>
      </w:r>
      <w:r w:rsidRPr="00A869A6">
        <w:rPr>
          <w:rFonts w:cstheme="majorBidi"/>
          <w:i/>
          <w:iCs/>
          <w:sz w:val="24"/>
          <w:szCs w:val="24"/>
          <w:lang w:val="id-ID"/>
        </w:rPr>
        <w:t>per</w:t>
      </w:r>
      <w:r>
        <w:rPr>
          <w:rFonts w:cstheme="majorBidi"/>
          <w:i/>
          <w:iCs/>
          <w:sz w:val="24"/>
          <w:szCs w:val="24"/>
          <w:lang w:val="id-ID"/>
        </w:rPr>
        <w:t xml:space="preserve">aturan </w:t>
      </w:r>
      <w:r w:rsidRPr="00A869A6">
        <w:rPr>
          <w:rFonts w:cstheme="majorBidi"/>
          <w:i/>
          <w:iCs/>
          <w:sz w:val="24"/>
          <w:szCs w:val="24"/>
          <w:lang w:val="id-ID"/>
        </w:rPr>
        <w:t>da</w:t>
      </w:r>
      <w:r>
        <w:rPr>
          <w:rFonts w:cstheme="majorBidi"/>
          <w:i/>
          <w:iCs/>
          <w:sz w:val="24"/>
          <w:szCs w:val="24"/>
          <w:lang w:val="id-ID"/>
        </w:rPr>
        <w:t>erah</w:t>
      </w:r>
      <w:r w:rsidRPr="00A869A6">
        <w:rPr>
          <w:rFonts w:cstheme="majorBidi"/>
          <w:i/>
          <w:iCs/>
          <w:sz w:val="24"/>
          <w:szCs w:val="24"/>
          <w:lang w:val="id-ID"/>
        </w:rPr>
        <w:t xml:space="preserve"> tentang </w:t>
      </w:r>
      <w:r>
        <w:rPr>
          <w:rFonts w:cstheme="majorBidi"/>
          <w:i/>
          <w:iCs/>
          <w:sz w:val="24"/>
          <w:szCs w:val="24"/>
          <w:lang w:val="id-ID"/>
        </w:rPr>
        <w:t xml:space="preserve">penjabaran </w:t>
      </w:r>
      <w:r w:rsidRPr="00A869A6">
        <w:rPr>
          <w:rFonts w:cstheme="majorBidi"/>
          <w:i/>
          <w:iCs/>
          <w:sz w:val="24"/>
          <w:szCs w:val="24"/>
          <w:lang w:val="id-ID"/>
        </w:rPr>
        <w:t>pertanggungjawaban pelaksanaan APBD;</w:t>
      </w:r>
    </w:p>
    <w:p w:rsidR="00ED1282" w:rsidRDefault="00ED1282" w:rsidP="00ED1282">
      <w:pPr>
        <w:autoSpaceDE w:val="0"/>
        <w:autoSpaceDN w:val="0"/>
        <w:adjustRightInd w:val="0"/>
        <w:spacing w:after="0" w:line="360" w:lineRule="auto"/>
        <w:jc w:val="both"/>
        <w:rPr>
          <w:rFonts w:cstheme="majorBidi"/>
          <w:sz w:val="24"/>
          <w:szCs w:val="24"/>
          <w:lang w:val="id-ID"/>
        </w:rPr>
      </w:pPr>
      <w:r w:rsidRPr="008C1B99">
        <w:rPr>
          <w:rFonts w:cstheme="majorBidi"/>
          <w:sz w:val="24"/>
          <w:szCs w:val="24"/>
          <w:lang w:val="id-ID"/>
        </w:rPr>
        <w:t>Sasaran, tujuan dan arahan kegitan ini sama halnya dengan kegiatan penyusunan rancangan peraturan daerah tentang perubahan APBD.</w:t>
      </w:r>
    </w:p>
    <w:p w:rsidR="001F4DC6" w:rsidRDefault="001F4DC6" w:rsidP="00ED1282">
      <w:pPr>
        <w:autoSpaceDE w:val="0"/>
        <w:autoSpaceDN w:val="0"/>
        <w:adjustRightInd w:val="0"/>
        <w:spacing w:after="0" w:line="360" w:lineRule="auto"/>
        <w:jc w:val="both"/>
        <w:rPr>
          <w:rFonts w:cstheme="majorBidi"/>
          <w:sz w:val="24"/>
          <w:szCs w:val="24"/>
          <w:lang w:val="id-ID"/>
        </w:rPr>
      </w:pPr>
    </w:p>
    <w:p w:rsidR="001F4DC6" w:rsidRDefault="001F4DC6" w:rsidP="00ED1282">
      <w:pPr>
        <w:autoSpaceDE w:val="0"/>
        <w:autoSpaceDN w:val="0"/>
        <w:adjustRightInd w:val="0"/>
        <w:spacing w:after="0" w:line="360" w:lineRule="auto"/>
        <w:jc w:val="both"/>
        <w:rPr>
          <w:rFonts w:cstheme="majorBidi"/>
          <w:sz w:val="24"/>
          <w:szCs w:val="24"/>
          <w:lang w:val="id-ID"/>
        </w:rPr>
      </w:pPr>
    </w:p>
    <w:p w:rsidR="00ED1282" w:rsidRPr="00C023E8" w:rsidRDefault="00ED1282" w:rsidP="00ED1282">
      <w:pPr>
        <w:autoSpaceDE w:val="0"/>
        <w:autoSpaceDN w:val="0"/>
        <w:adjustRightInd w:val="0"/>
        <w:spacing w:after="0" w:line="360" w:lineRule="auto"/>
        <w:jc w:val="both"/>
        <w:rPr>
          <w:rFonts w:cstheme="majorBidi"/>
          <w:sz w:val="24"/>
          <w:szCs w:val="24"/>
          <w:lang w:val="id-ID"/>
        </w:rPr>
      </w:pPr>
      <w:r>
        <w:rPr>
          <w:rFonts w:cstheme="majorBidi"/>
          <w:sz w:val="24"/>
          <w:szCs w:val="24"/>
          <w:lang w:val="id-ID"/>
        </w:rPr>
        <w:lastRenderedPageBreak/>
        <w:t>1.9</w:t>
      </w:r>
      <w:r w:rsidRPr="00C023E8">
        <w:rPr>
          <w:rFonts w:cstheme="majorBidi"/>
          <w:sz w:val="24"/>
          <w:szCs w:val="24"/>
          <w:lang w:val="id-ID"/>
        </w:rPr>
        <w:t xml:space="preserve"> Penyusunan </w:t>
      </w:r>
      <w:r>
        <w:rPr>
          <w:rFonts w:cstheme="majorBidi"/>
          <w:sz w:val="24"/>
          <w:szCs w:val="24"/>
          <w:lang w:val="id-ID"/>
        </w:rPr>
        <w:t>sistem informasi keuangan daerah</w:t>
      </w:r>
      <w:r w:rsidRPr="00C023E8">
        <w:rPr>
          <w:rFonts w:cstheme="majorBidi"/>
          <w:sz w:val="24"/>
          <w:szCs w:val="24"/>
          <w:lang w:val="id-ID"/>
        </w:rPr>
        <w:t>;</w:t>
      </w:r>
    </w:p>
    <w:p w:rsidR="00ED1282" w:rsidRDefault="00ED1282" w:rsidP="00ED1282">
      <w:pPr>
        <w:autoSpaceDE w:val="0"/>
        <w:autoSpaceDN w:val="0"/>
        <w:adjustRightInd w:val="0"/>
        <w:spacing w:after="0" w:line="360" w:lineRule="auto"/>
        <w:jc w:val="both"/>
        <w:rPr>
          <w:rFonts w:cstheme="majorBidi"/>
          <w:sz w:val="24"/>
          <w:szCs w:val="24"/>
          <w:lang w:val="id-ID"/>
        </w:rPr>
      </w:pPr>
      <w:r>
        <w:rPr>
          <w:rFonts w:cstheme="majorBidi"/>
          <w:sz w:val="24"/>
          <w:szCs w:val="24"/>
          <w:lang w:val="id-ID"/>
        </w:rPr>
        <w:t xml:space="preserve">Kegiatan ini mengarah kepada hasil kajian dari kerjasama pihak internal BPKAD bersama civitas akademi terkait keuangan daerah serta bentuk transparansi informasi berupa produk keuangan yang dihasilkan oleh BPKAD. Adapun indikator hasil dari kegiatan ini adalah </w:t>
      </w:r>
      <w:r w:rsidRPr="00C023E8">
        <w:rPr>
          <w:rFonts w:cstheme="majorBidi"/>
          <w:sz w:val="24"/>
          <w:szCs w:val="24"/>
          <w:lang w:val="id-ID"/>
        </w:rPr>
        <w:t>Terc</w:t>
      </w:r>
      <w:r>
        <w:rPr>
          <w:rFonts w:cstheme="majorBidi"/>
          <w:sz w:val="24"/>
          <w:szCs w:val="24"/>
          <w:lang w:val="id-ID"/>
        </w:rPr>
        <w:t>a</w:t>
      </w:r>
      <w:r w:rsidRPr="00C023E8">
        <w:rPr>
          <w:rFonts w:cstheme="majorBidi"/>
          <w:sz w:val="24"/>
          <w:szCs w:val="24"/>
          <w:lang w:val="id-ID"/>
        </w:rPr>
        <w:t>painya informasi keuangan daerah bagi para stakeholder yang akurat dan real time</w:t>
      </w:r>
      <w:r>
        <w:rPr>
          <w:rFonts w:cstheme="majorBidi"/>
          <w:sz w:val="24"/>
          <w:szCs w:val="24"/>
          <w:lang w:val="id-ID"/>
        </w:rPr>
        <w:t>.</w:t>
      </w:r>
    </w:p>
    <w:p w:rsidR="00ED1282" w:rsidRPr="00C023E8" w:rsidRDefault="00ED1282" w:rsidP="00ED1282">
      <w:pPr>
        <w:autoSpaceDE w:val="0"/>
        <w:autoSpaceDN w:val="0"/>
        <w:adjustRightInd w:val="0"/>
        <w:spacing w:after="0" w:line="360" w:lineRule="auto"/>
        <w:jc w:val="both"/>
        <w:rPr>
          <w:rFonts w:cstheme="majorBidi"/>
          <w:sz w:val="24"/>
          <w:szCs w:val="24"/>
          <w:lang w:val="id-ID"/>
        </w:rPr>
      </w:pPr>
      <w:r>
        <w:rPr>
          <w:rFonts w:cstheme="majorBidi"/>
          <w:sz w:val="24"/>
          <w:szCs w:val="24"/>
          <w:lang w:val="id-ID"/>
        </w:rPr>
        <w:t>1.10</w:t>
      </w:r>
      <w:r w:rsidRPr="00C023E8">
        <w:rPr>
          <w:rFonts w:cstheme="majorBidi"/>
          <w:sz w:val="24"/>
          <w:szCs w:val="24"/>
          <w:lang w:val="id-ID"/>
        </w:rPr>
        <w:t xml:space="preserve"> Penyusunan sistem informasi </w:t>
      </w:r>
      <w:r>
        <w:rPr>
          <w:rFonts w:cstheme="majorBidi"/>
          <w:sz w:val="24"/>
          <w:szCs w:val="24"/>
          <w:lang w:val="id-ID"/>
        </w:rPr>
        <w:t xml:space="preserve">pengelolaan </w:t>
      </w:r>
      <w:r w:rsidRPr="00C023E8">
        <w:rPr>
          <w:rFonts w:cstheme="majorBidi"/>
          <w:sz w:val="24"/>
          <w:szCs w:val="24"/>
          <w:lang w:val="id-ID"/>
        </w:rPr>
        <w:t>keuangan daerah;</w:t>
      </w:r>
    </w:p>
    <w:p w:rsidR="00ED1282" w:rsidRDefault="00ED1282" w:rsidP="00ED1282">
      <w:pPr>
        <w:autoSpaceDE w:val="0"/>
        <w:autoSpaceDN w:val="0"/>
        <w:adjustRightInd w:val="0"/>
        <w:spacing w:after="0" w:line="360" w:lineRule="auto"/>
        <w:jc w:val="both"/>
        <w:rPr>
          <w:rFonts w:cstheme="majorBidi"/>
          <w:sz w:val="24"/>
          <w:szCs w:val="24"/>
          <w:lang w:val="id-ID"/>
        </w:rPr>
      </w:pPr>
      <w:r w:rsidRPr="00C023E8">
        <w:rPr>
          <w:rFonts w:cstheme="majorBidi"/>
          <w:sz w:val="24"/>
          <w:szCs w:val="24"/>
          <w:lang w:val="id-ID"/>
        </w:rPr>
        <w:t xml:space="preserve">Kegiatan ini mengarah kepada </w:t>
      </w:r>
      <w:r>
        <w:rPr>
          <w:rFonts w:cstheme="majorBidi"/>
          <w:sz w:val="24"/>
          <w:szCs w:val="24"/>
          <w:lang w:val="id-ID"/>
        </w:rPr>
        <w:t>aplikasi yang digunakan oleh pemerintah kota cimahi dalam pengelolaan keuangan daerah</w:t>
      </w:r>
      <w:r w:rsidRPr="00C023E8">
        <w:rPr>
          <w:rFonts w:cstheme="majorBidi"/>
          <w:sz w:val="24"/>
          <w:szCs w:val="24"/>
          <w:lang w:val="id-ID"/>
        </w:rPr>
        <w:t>. Adapun indikator hasil dari kegiatan ini adalah  Tercapainya kesadaran pengelolaan keuangan daerah berbasis teknologi sistem informasi yang bersifat  transparan dan akuntabel</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sidRPr="00A869A6">
        <w:rPr>
          <w:rFonts w:cstheme="majorBidi"/>
          <w:i/>
          <w:iCs/>
          <w:sz w:val="24"/>
          <w:szCs w:val="24"/>
          <w:lang w:val="id-ID"/>
        </w:rPr>
        <w:t>1.</w:t>
      </w:r>
      <w:r>
        <w:rPr>
          <w:rFonts w:cstheme="majorBidi"/>
          <w:i/>
          <w:iCs/>
          <w:sz w:val="24"/>
          <w:szCs w:val="24"/>
        </w:rPr>
        <w:t>11</w:t>
      </w:r>
      <w:r w:rsidRPr="00A869A6">
        <w:rPr>
          <w:rFonts w:cstheme="majorBidi"/>
          <w:i/>
          <w:iCs/>
          <w:sz w:val="24"/>
          <w:szCs w:val="24"/>
          <w:lang w:val="id-ID"/>
        </w:rPr>
        <w:t xml:space="preserve"> Peningkatan Manajemen Aset / Barang daerah</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Kegiatan ini mengarah pada </w:t>
      </w:r>
      <w:r>
        <w:rPr>
          <w:rFonts w:cstheme="majorBidi"/>
          <w:sz w:val="24"/>
          <w:szCs w:val="24"/>
          <w:lang w:val="id-ID"/>
        </w:rPr>
        <w:t>inventarisasi</w:t>
      </w:r>
      <w:r w:rsidRPr="00A869A6">
        <w:rPr>
          <w:rFonts w:cstheme="majorBidi"/>
          <w:sz w:val="24"/>
          <w:szCs w:val="24"/>
          <w:lang w:val="id-ID"/>
        </w:rPr>
        <w:t xml:space="preserve"> </w:t>
      </w:r>
      <w:r>
        <w:rPr>
          <w:rFonts w:cstheme="majorBidi"/>
          <w:sz w:val="24"/>
          <w:szCs w:val="24"/>
          <w:lang w:val="id-ID"/>
        </w:rPr>
        <w:t xml:space="preserve">dan pengamanan </w:t>
      </w:r>
      <w:r w:rsidRPr="00A869A6">
        <w:rPr>
          <w:rFonts w:cstheme="majorBidi"/>
          <w:sz w:val="24"/>
          <w:szCs w:val="24"/>
          <w:lang w:val="id-ID"/>
        </w:rPr>
        <w:t xml:space="preserve">aset Pemerintah </w:t>
      </w:r>
      <w:r>
        <w:rPr>
          <w:rFonts w:cstheme="majorBidi"/>
          <w:sz w:val="24"/>
          <w:szCs w:val="24"/>
          <w:lang w:val="id-ID"/>
        </w:rPr>
        <w:t>Kota Cimahi</w:t>
      </w:r>
      <w:r w:rsidRPr="00A869A6">
        <w:rPr>
          <w:rFonts w:cstheme="majorBidi"/>
          <w:sz w:val="24"/>
          <w:szCs w:val="24"/>
          <w:lang w:val="id-ID"/>
        </w:rPr>
        <w:t xml:space="preserve">. Indikator hasil dari kegiatan ini adalah </w:t>
      </w:r>
      <w:r w:rsidRPr="00E554EC">
        <w:rPr>
          <w:rFonts w:cstheme="majorBidi"/>
          <w:sz w:val="24"/>
          <w:szCs w:val="24"/>
          <w:lang w:val="id-ID"/>
        </w:rPr>
        <w:t>Tercapainya Presentasi barang milik daerah yang  tertib secara administrasi dengan pengelolaan aset yang akuntab</w:t>
      </w:r>
      <w:r>
        <w:rPr>
          <w:rFonts w:cstheme="majorBidi"/>
          <w:sz w:val="24"/>
          <w:szCs w:val="24"/>
          <w:lang w:val="id-ID"/>
        </w:rPr>
        <w:t>el</w:t>
      </w:r>
      <w:r w:rsidRPr="00A869A6">
        <w:rPr>
          <w:rFonts w:cstheme="majorBidi"/>
          <w:sz w:val="24"/>
          <w:szCs w:val="24"/>
          <w:lang w:val="id-ID"/>
        </w:rPr>
        <w:t>.</w:t>
      </w:r>
    </w:p>
    <w:p w:rsidR="00ED1282" w:rsidRPr="00E554EC" w:rsidRDefault="002E0C7C"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1.12</w:t>
      </w:r>
      <w:r w:rsidR="00ED1282" w:rsidRPr="00A869A6">
        <w:rPr>
          <w:rFonts w:cstheme="majorBidi"/>
          <w:i/>
          <w:iCs/>
          <w:sz w:val="24"/>
          <w:szCs w:val="24"/>
        </w:rPr>
        <w:t xml:space="preserve">. </w:t>
      </w:r>
      <w:r w:rsidR="00ED1282">
        <w:rPr>
          <w:rFonts w:cstheme="majorBidi"/>
          <w:i/>
          <w:iCs/>
          <w:sz w:val="24"/>
          <w:szCs w:val="24"/>
          <w:lang w:val="id-ID"/>
        </w:rPr>
        <w:t>Pengendalian Anggaran</w:t>
      </w:r>
    </w:p>
    <w:p w:rsidR="00ED1282" w:rsidRPr="00A869A6" w:rsidRDefault="00ED1282" w:rsidP="00ED1282">
      <w:pPr>
        <w:autoSpaceDE w:val="0"/>
        <w:autoSpaceDN w:val="0"/>
        <w:adjustRightInd w:val="0"/>
        <w:spacing w:after="0" w:line="360" w:lineRule="auto"/>
        <w:jc w:val="both"/>
        <w:rPr>
          <w:rFonts w:cstheme="majorBidi"/>
          <w:sz w:val="24"/>
          <w:szCs w:val="24"/>
        </w:rPr>
      </w:pPr>
      <w:r w:rsidRPr="00A869A6">
        <w:rPr>
          <w:rFonts w:cstheme="majorBidi"/>
          <w:sz w:val="24"/>
          <w:szCs w:val="24"/>
          <w:lang w:val="id-ID"/>
        </w:rPr>
        <w:t xml:space="preserve">Maksud Kegiatan ini adalah terselenggaranya </w:t>
      </w:r>
      <w:r>
        <w:rPr>
          <w:rFonts w:cstheme="majorBidi"/>
          <w:sz w:val="24"/>
          <w:szCs w:val="24"/>
          <w:lang w:val="id-ID"/>
        </w:rPr>
        <w:t xml:space="preserve">keselarasan anatara anggaran kas dan SPD yang telah diberikan oleh BPKAD selaku BUD kepada SKPD. Adapun indikator kegiatan ini adalah </w:t>
      </w:r>
      <w:r w:rsidRPr="00E554EC">
        <w:rPr>
          <w:rFonts w:cstheme="majorBidi"/>
          <w:sz w:val="24"/>
          <w:szCs w:val="24"/>
          <w:lang w:val="id-ID"/>
        </w:rPr>
        <w:t>Terwujudnya Efisiensi dan efektivitas pelaksanaan anggaran pemerintah kota cimahi</w:t>
      </w:r>
      <w:r>
        <w:rPr>
          <w:rFonts w:cstheme="majorBidi"/>
          <w:sz w:val="24"/>
          <w:szCs w:val="24"/>
          <w:lang w:val="id-ID"/>
        </w:rPr>
        <w:t>.</w:t>
      </w:r>
    </w:p>
    <w:p w:rsidR="00ED1282" w:rsidRPr="00E554EC" w:rsidRDefault="002E0C7C"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1.13</w:t>
      </w:r>
      <w:r w:rsidR="00ED1282" w:rsidRPr="00A869A6">
        <w:rPr>
          <w:rFonts w:cstheme="majorBidi"/>
          <w:i/>
          <w:iCs/>
          <w:sz w:val="24"/>
          <w:szCs w:val="24"/>
        </w:rPr>
        <w:t xml:space="preserve">. </w:t>
      </w:r>
      <w:r w:rsidR="00ED1282">
        <w:rPr>
          <w:rFonts w:cstheme="majorBidi"/>
          <w:i/>
          <w:iCs/>
          <w:sz w:val="24"/>
          <w:szCs w:val="24"/>
          <w:lang w:val="id-ID"/>
        </w:rPr>
        <w:t>Sinergisitas Penganggaran dan Pelaporan Bantuan Keuangan</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Maksud Kegiatan ini adalah terselenggaranya </w:t>
      </w:r>
      <w:r>
        <w:rPr>
          <w:rFonts w:cstheme="majorBidi"/>
          <w:sz w:val="24"/>
          <w:szCs w:val="24"/>
          <w:lang w:val="id-ID"/>
        </w:rPr>
        <w:t xml:space="preserve">tersedianya rekapitulasi laporan pertanggungjawaban kegiatan yang bersumber dari bantuan keuangan provinsi jawa barat. Adapun indikator kegiatan ini </w:t>
      </w:r>
      <w:r w:rsidRPr="00E554EC">
        <w:rPr>
          <w:rFonts w:cstheme="majorBidi"/>
          <w:sz w:val="24"/>
          <w:szCs w:val="24"/>
          <w:lang w:val="id-ID"/>
        </w:rPr>
        <w:t>Tercapainya pengelolaan keuangan daerah yang tertib, transparan dan akuntabel</w:t>
      </w:r>
    </w:p>
    <w:p w:rsidR="001F4DC6" w:rsidRDefault="001F4DC6" w:rsidP="00ED1282">
      <w:pPr>
        <w:autoSpaceDE w:val="0"/>
        <w:autoSpaceDN w:val="0"/>
        <w:adjustRightInd w:val="0"/>
        <w:spacing w:after="0" w:line="360" w:lineRule="auto"/>
        <w:jc w:val="both"/>
        <w:rPr>
          <w:rFonts w:cstheme="majorBidi"/>
          <w:sz w:val="24"/>
          <w:szCs w:val="24"/>
          <w:lang w:val="id-ID"/>
        </w:rPr>
      </w:pPr>
    </w:p>
    <w:p w:rsidR="002E0C7C" w:rsidRDefault="002E0C7C" w:rsidP="00ED1282">
      <w:pPr>
        <w:autoSpaceDE w:val="0"/>
        <w:autoSpaceDN w:val="0"/>
        <w:adjustRightInd w:val="0"/>
        <w:spacing w:after="0" w:line="360" w:lineRule="auto"/>
        <w:jc w:val="both"/>
        <w:rPr>
          <w:rFonts w:cstheme="majorBidi"/>
          <w:sz w:val="24"/>
          <w:szCs w:val="24"/>
          <w:lang w:val="id-ID"/>
        </w:rPr>
      </w:pPr>
    </w:p>
    <w:p w:rsidR="002E0C7C" w:rsidRDefault="002E0C7C" w:rsidP="00ED1282">
      <w:pPr>
        <w:autoSpaceDE w:val="0"/>
        <w:autoSpaceDN w:val="0"/>
        <w:adjustRightInd w:val="0"/>
        <w:spacing w:after="0" w:line="360" w:lineRule="auto"/>
        <w:jc w:val="both"/>
        <w:rPr>
          <w:rFonts w:cstheme="majorBidi"/>
          <w:sz w:val="24"/>
          <w:szCs w:val="24"/>
          <w:lang w:val="id-ID"/>
        </w:rPr>
      </w:pPr>
    </w:p>
    <w:p w:rsidR="002E0C7C" w:rsidRDefault="002E0C7C" w:rsidP="00ED1282">
      <w:pPr>
        <w:autoSpaceDE w:val="0"/>
        <w:autoSpaceDN w:val="0"/>
        <w:adjustRightInd w:val="0"/>
        <w:spacing w:after="0" w:line="360" w:lineRule="auto"/>
        <w:jc w:val="both"/>
        <w:rPr>
          <w:rFonts w:cstheme="majorBidi"/>
          <w:sz w:val="24"/>
          <w:szCs w:val="24"/>
          <w:lang w:val="id-ID"/>
        </w:rPr>
      </w:pPr>
    </w:p>
    <w:p w:rsidR="00ED1282" w:rsidRPr="00E554EC" w:rsidRDefault="002E0C7C"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rPr>
        <w:lastRenderedPageBreak/>
        <w:t>1.14</w:t>
      </w:r>
      <w:r w:rsidR="00ED1282" w:rsidRPr="00A869A6">
        <w:rPr>
          <w:rFonts w:cstheme="majorBidi"/>
          <w:i/>
          <w:iCs/>
          <w:sz w:val="24"/>
          <w:szCs w:val="24"/>
        </w:rPr>
        <w:t xml:space="preserve">. </w:t>
      </w:r>
      <w:r w:rsidR="00ED1282">
        <w:rPr>
          <w:rFonts w:cstheme="majorBidi"/>
          <w:i/>
          <w:iCs/>
          <w:sz w:val="24"/>
          <w:szCs w:val="24"/>
          <w:lang w:val="id-ID"/>
        </w:rPr>
        <w:t>Penghapusan Barang Milik Daerah</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Maksud Kegiatan ini adalah </w:t>
      </w:r>
      <w:r>
        <w:rPr>
          <w:rFonts w:cstheme="majorBidi"/>
          <w:sz w:val="24"/>
          <w:szCs w:val="24"/>
          <w:lang w:val="id-ID"/>
        </w:rPr>
        <w:t xml:space="preserve">terlaksananya penilaian dan penghapusan pada barang milik daerah pemerintah kota cimahi. Adapun indikator kegiatan ini </w:t>
      </w:r>
      <w:r w:rsidRPr="00E554EC">
        <w:rPr>
          <w:rFonts w:cstheme="majorBidi"/>
          <w:sz w:val="24"/>
          <w:szCs w:val="24"/>
          <w:lang w:val="id-ID"/>
        </w:rPr>
        <w:t>Tercapainya Presentasi Barang Milik Daerah yang tertib secara administrasi</w:t>
      </w:r>
      <w:r>
        <w:rPr>
          <w:rFonts w:cstheme="majorBidi"/>
          <w:sz w:val="24"/>
          <w:szCs w:val="24"/>
          <w:lang w:val="id-ID"/>
        </w:rPr>
        <w:t>.</w:t>
      </w:r>
    </w:p>
    <w:p w:rsidR="00ED1282" w:rsidRPr="00E554EC" w:rsidRDefault="00952556"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1.15</w:t>
      </w:r>
      <w:r w:rsidR="00ED1282" w:rsidRPr="00A869A6">
        <w:rPr>
          <w:rFonts w:cstheme="majorBidi"/>
          <w:i/>
          <w:iCs/>
          <w:sz w:val="24"/>
          <w:szCs w:val="24"/>
        </w:rPr>
        <w:t xml:space="preserve">. </w:t>
      </w:r>
      <w:r w:rsidR="00ED1282">
        <w:rPr>
          <w:rFonts w:cstheme="majorBidi"/>
          <w:i/>
          <w:iCs/>
          <w:sz w:val="24"/>
          <w:szCs w:val="24"/>
          <w:lang w:val="id-ID"/>
        </w:rPr>
        <w:t>Pemanfaatan Barang Milik Daerah</w:t>
      </w:r>
    </w:p>
    <w:p w:rsidR="00ED1282" w:rsidRPr="00E3280B"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Maksud Kegiatan ini adalah </w:t>
      </w:r>
      <w:r>
        <w:rPr>
          <w:rFonts w:cstheme="majorBidi"/>
          <w:sz w:val="24"/>
          <w:szCs w:val="24"/>
          <w:lang w:val="id-ID"/>
        </w:rPr>
        <w:t xml:space="preserve">tersedianya data aset yang bisa dimanfaatkan apabila aset tersebut dalam keadaan menganggur. Adapun indikator kegiatan ini </w:t>
      </w:r>
      <w:r w:rsidRPr="00E3280B">
        <w:rPr>
          <w:rFonts w:cstheme="majorBidi"/>
          <w:sz w:val="24"/>
          <w:szCs w:val="24"/>
          <w:lang w:val="id-ID"/>
        </w:rPr>
        <w:t>Tercapainya Efisiensi dan efektifitas pengelolaan keuangan daerah</w:t>
      </w:r>
    </w:p>
    <w:p w:rsidR="00ED1282" w:rsidRPr="00E3280B" w:rsidRDefault="00952556" w:rsidP="00ED1282">
      <w:pPr>
        <w:autoSpaceDE w:val="0"/>
        <w:autoSpaceDN w:val="0"/>
        <w:adjustRightInd w:val="0"/>
        <w:spacing w:after="0" w:line="360" w:lineRule="auto"/>
        <w:jc w:val="both"/>
        <w:rPr>
          <w:rFonts w:cstheme="majorBidi"/>
          <w:sz w:val="24"/>
          <w:szCs w:val="24"/>
          <w:lang w:val="id-ID"/>
        </w:rPr>
      </w:pPr>
      <w:r>
        <w:rPr>
          <w:rFonts w:cstheme="majorBidi"/>
          <w:sz w:val="24"/>
          <w:szCs w:val="24"/>
          <w:lang w:val="id-ID"/>
        </w:rPr>
        <w:t>1.16</w:t>
      </w:r>
      <w:r w:rsidR="00ED1282" w:rsidRPr="00E3280B">
        <w:rPr>
          <w:rFonts w:cstheme="majorBidi"/>
          <w:sz w:val="24"/>
          <w:szCs w:val="24"/>
          <w:lang w:val="id-ID"/>
        </w:rPr>
        <w:t xml:space="preserve">. </w:t>
      </w:r>
      <w:r w:rsidR="00ED1282">
        <w:rPr>
          <w:rFonts w:cstheme="majorBidi"/>
          <w:sz w:val="24"/>
          <w:szCs w:val="24"/>
          <w:lang w:val="id-ID"/>
        </w:rPr>
        <w:t>Optimasi Aset</w:t>
      </w:r>
      <w:r w:rsidR="00ED1282" w:rsidRPr="00E3280B">
        <w:rPr>
          <w:rFonts w:cstheme="majorBidi"/>
          <w:sz w:val="24"/>
          <w:szCs w:val="24"/>
          <w:lang w:val="id-ID"/>
        </w:rPr>
        <w:t xml:space="preserve"> Daerah</w:t>
      </w:r>
    </w:p>
    <w:p w:rsidR="00ED1282" w:rsidRPr="00E554EC" w:rsidRDefault="00ED1282" w:rsidP="00ED1282">
      <w:pPr>
        <w:autoSpaceDE w:val="0"/>
        <w:autoSpaceDN w:val="0"/>
        <w:adjustRightInd w:val="0"/>
        <w:spacing w:after="0" w:line="360" w:lineRule="auto"/>
        <w:jc w:val="both"/>
        <w:rPr>
          <w:rFonts w:cstheme="majorBidi"/>
          <w:sz w:val="24"/>
          <w:szCs w:val="24"/>
          <w:lang w:val="id-ID"/>
        </w:rPr>
      </w:pPr>
      <w:r w:rsidRPr="00E3280B">
        <w:rPr>
          <w:rFonts w:cstheme="majorBidi"/>
          <w:sz w:val="24"/>
          <w:szCs w:val="24"/>
          <w:lang w:val="id-ID"/>
        </w:rPr>
        <w:t xml:space="preserve">Maksud Kegiatan ini adalah </w:t>
      </w:r>
      <w:r>
        <w:rPr>
          <w:rFonts w:cstheme="majorBidi"/>
          <w:sz w:val="24"/>
          <w:szCs w:val="24"/>
          <w:lang w:val="id-ID"/>
        </w:rPr>
        <w:t>tersusunya dokumen rencana kebutuhan barang milik daerah di pemerintah kota cimahi</w:t>
      </w:r>
      <w:r w:rsidRPr="00E3280B">
        <w:rPr>
          <w:rFonts w:cstheme="majorBidi"/>
          <w:sz w:val="24"/>
          <w:szCs w:val="24"/>
          <w:lang w:val="id-ID"/>
        </w:rPr>
        <w:t>. Adapun indikator kegiatan ini Tercapainya Efisiensi dan efektifitas pengelolaan keuangan daerah</w:t>
      </w:r>
    </w:p>
    <w:p w:rsidR="00ED1282" w:rsidRPr="00E3280B" w:rsidRDefault="00952556" w:rsidP="00ED1282">
      <w:pPr>
        <w:autoSpaceDE w:val="0"/>
        <w:autoSpaceDN w:val="0"/>
        <w:adjustRightInd w:val="0"/>
        <w:spacing w:after="0" w:line="360" w:lineRule="auto"/>
        <w:jc w:val="both"/>
        <w:rPr>
          <w:rFonts w:cstheme="majorBidi"/>
          <w:sz w:val="24"/>
          <w:szCs w:val="24"/>
          <w:lang w:val="id-ID"/>
        </w:rPr>
      </w:pPr>
      <w:r>
        <w:rPr>
          <w:rFonts w:cstheme="majorBidi"/>
          <w:sz w:val="24"/>
          <w:szCs w:val="24"/>
          <w:lang w:val="id-ID"/>
        </w:rPr>
        <w:t>1.17</w:t>
      </w:r>
      <w:r w:rsidR="00ED1282" w:rsidRPr="00E3280B">
        <w:rPr>
          <w:rFonts w:cstheme="majorBidi"/>
          <w:sz w:val="24"/>
          <w:szCs w:val="24"/>
          <w:lang w:val="id-ID"/>
        </w:rPr>
        <w:t xml:space="preserve">. </w:t>
      </w:r>
      <w:r w:rsidR="00ED1282">
        <w:rPr>
          <w:rFonts w:cstheme="majorBidi"/>
          <w:sz w:val="24"/>
          <w:szCs w:val="24"/>
          <w:lang w:val="id-ID"/>
        </w:rPr>
        <w:t xml:space="preserve">Peningkatan Pelayanan Penatausahaan dan Perbendaharaan </w:t>
      </w:r>
    </w:p>
    <w:p w:rsidR="00ED1282" w:rsidRPr="00A869A6" w:rsidRDefault="00ED1282" w:rsidP="00ED1282">
      <w:pPr>
        <w:autoSpaceDE w:val="0"/>
        <w:autoSpaceDN w:val="0"/>
        <w:adjustRightInd w:val="0"/>
        <w:spacing w:after="0" w:line="360" w:lineRule="auto"/>
        <w:jc w:val="both"/>
        <w:rPr>
          <w:rFonts w:cstheme="majorBidi"/>
          <w:sz w:val="24"/>
          <w:szCs w:val="24"/>
        </w:rPr>
      </w:pPr>
      <w:r w:rsidRPr="00E3280B">
        <w:rPr>
          <w:rFonts w:cstheme="majorBidi"/>
          <w:sz w:val="24"/>
          <w:szCs w:val="24"/>
          <w:lang w:val="id-ID"/>
        </w:rPr>
        <w:t xml:space="preserve">Maksud Kegiatan ini adalah </w:t>
      </w:r>
      <w:r>
        <w:rPr>
          <w:rFonts w:cstheme="majorBidi"/>
          <w:sz w:val="24"/>
          <w:szCs w:val="24"/>
          <w:lang w:val="id-ID"/>
        </w:rPr>
        <w:t>terlaksananya pelayanan penerbitan SP2D bagi SKPD dan piha ketiga</w:t>
      </w:r>
      <w:r w:rsidRPr="00E3280B">
        <w:rPr>
          <w:rFonts w:cstheme="majorBidi"/>
          <w:sz w:val="24"/>
          <w:szCs w:val="24"/>
          <w:lang w:val="id-ID"/>
        </w:rPr>
        <w:t>. Adapun indikator kegiatan ini Terbinanya para bendahara dan pengelola keuangan di setiap SKPD serta terwujudnya ketertiban administrasi penatausahaan daerah di Kota Cimahi</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b/>
          <w:bCs/>
          <w:sz w:val="24"/>
          <w:szCs w:val="24"/>
          <w:lang w:val="id-ID"/>
        </w:rPr>
        <w:t>2. Program pelayanan Administrasi Perkantoran</w:t>
      </w:r>
      <w:r w:rsidRPr="00A869A6">
        <w:rPr>
          <w:rFonts w:cstheme="majorBidi"/>
          <w:sz w:val="24"/>
          <w:szCs w:val="24"/>
          <w:lang w:val="id-ID"/>
        </w:rPr>
        <w:t>.</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Program ini bertujuan sebagai media pendukung pelaksanaan seluruh program dan kegiatan yang mana kebijakannya mengarah pada peningkatan kualitas pelayanan prima bidang administrasi perkantoran. Indikator hasil dari program ini adalah</w:t>
      </w:r>
      <w:r>
        <w:rPr>
          <w:rFonts w:cstheme="majorBidi"/>
          <w:sz w:val="24"/>
          <w:szCs w:val="24"/>
          <w:lang w:val="id-ID"/>
        </w:rPr>
        <w:t>terpenuhinya kebutuhan dasar operasional pendukung kegiatan BPKAD</w:t>
      </w:r>
      <w:r w:rsidRPr="00A869A6">
        <w:rPr>
          <w:rFonts w:cstheme="majorBidi"/>
          <w:sz w:val="24"/>
          <w:szCs w:val="24"/>
          <w:lang w:val="id-ID"/>
        </w:rPr>
        <w:t>. Sifat kegiatan dari program ini merupakan kegiatan rutinitas pelaksanaan pelayanan administrasi perkantoran yang terdiri dari sarana dan prasarana sebagai penunjang pelayanan administrasi perkantoran. Kegiatannya adalah sebagai berikut:</w:t>
      </w:r>
    </w:p>
    <w:p w:rsidR="00952556" w:rsidRDefault="00952556" w:rsidP="00ED1282">
      <w:pPr>
        <w:autoSpaceDE w:val="0"/>
        <w:autoSpaceDN w:val="0"/>
        <w:adjustRightInd w:val="0"/>
        <w:spacing w:after="0" w:line="360" w:lineRule="auto"/>
        <w:jc w:val="both"/>
        <w:rPr>
          <w:rFonts w:cstheme="majorBidi"/>
          <w:sz w:val="24"/>
          <w:szCs w:val="24"/>
          <w:lang w:val="id-ID"/>
        </w:rPr>
      </w:pPr>
    </w:p>
    <w:p w:rsidR="00952556" w:rsidRDefault="00952556" w:rsidP="00ED1282">
      <w:pPr>
        <w:autoSpaceDE w:val="0"/>
        <w:autoSpaceDN w:val="0"/>
        <w:adjustRightInd w:val="0"/>
        <w:spacing w:after="0" w:line="360" w:lineRule="auto"/>
        <w:jc w:val="both"/>
        <w:rPr>
          <w:rFonts w:cstheme="majorBidi"/>
          <w:sz w:val="24"/>
          <w:szCs w:val="24"/>
          <w:lang w:val="id-ID"/>
        </w:rPr>
      </w:pPr>
    </w:p>
    <w:p w:rsidR="00952556" w:rsidRPr="00A869A6" w:rsidRDefault="00952556" w:rsidP="00ED1282">
      <w:pPr>
        <w:autoSpaceDE w:val="0"/>
        <w:autoSpaceDN w:val="0"/>
        <w:adjustRightInd w:val="0"/>
        <w:spacing w:after="0" w:line="360" w:lineRule="auto"/>
        <w:jc w:val="both"/>
        <w:rPr>
          <w:rFonts w:cstheme="majorBidi"/>
          <w:sz w:val="24"/>
          <w:szCs w:val="24"/>
          <w:lang w:val="id-ID"/>
        </w:rPr>
      </w:pP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sidRPr="00A869A6">
        <w:rPr>
          <w:rFonts w:cstheme="majorBidi"/>
          <w:i/>
          <w:iCs/>
          <w:sz w:val="24"/>
          <w:szCs w:val="24"/>
          <w:lang w:val="id-ID"/>
        </w:rPr>
        <w:lastRenderedPageBreak/>
        <w:t xml:space="preserve">2.1 Penyediaan jasa </w:t>
      </w:r>
      <w:r>
        <w:rPr>
          <w:rFonts w:cstheme="majorBidi"/>
          <w:i/>
          <w:iCs/>
          <w:sz w:val="24"/>
          <w:szCs w:val="24"/>
          <w:lang w:val="id-ID"/>
        </w:rPr>
        <w:t>komunikasi, sumber daya air dan listrik</w:t>
      </w:r>
      <w:r w:rsidRPr="00A869A6">
        <w:rPr>
          <w:rFonts w:cstheme="majorBidi"/>
          <w:i/>
          <w:iCs/>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kegiatan penyediaan jasa </w:t>
      </w:r>
      <w:r>
        <w:rPr>
          <w:rFonts w:cstheme="majorBidi"/>
          <w:sz w:val="24"/>
          <w:szCs w:val="24"/>
          <w:lang w:val="id-ID"/>
        </w:rPr>
        <w:t>komunikasi, sumber daya air dan listrik</w:t>
      </w:r>
      <w:r w:rsidRPr="00A869A6">
        <w:rPr>
          <w:rFonts w:cstheme="majorBidi"/>
          <w:sz w:val="24"/>
          <w:szCs w:val="24"/>
          <w:lang w:val="id-ID"/>
        </w:rPr>
        <w:t xml:space="preserve"> merupakan kegiatan </w:t>
      </w:r>
      <w:r>
        <w:rPr>
          <w:rFonts w:cstheme="majorBidi"/>
          <w:sz w:val="24"/>
          <w:szCs w:val="24"/>
          <w:lang w:val="id-ID"/>
        </w:rPr>
        <w:t>pendukung layanan komunikasi dan internet sebagai penunjanga aktivitas operasional kantor</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sidRPr="00A869A6">
        <w:rPr>
          <w:rFonts w:cstheme="majorBidi"/>
          <w:i/>
          <w:iCs/>
          <w:sz w:val="24"/>
          <w:szCs w:val="24"/>
          <w:lang w:val="id-ID"/>
        </w:rPr>
        <w:t>2.2 Penyediaan jasa pemeliharaan kendaraan operasional/dinas;</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Indikator hasil dari kegiatan ini adalah terpeliharaanya kendaraan dinas/operasional SKPD dalam menunjang pelaksanaan administrasi perkantoran demi percepatan mobilisasi operasional personil SKPD.</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i/>
          <w:iCs/>
          <w:sz w:val="24"/>
          <w:szCs w:val="24"/>
          <w:lang w:val="id-ID"/>
        </w:rPr>
        <w:t xml:space="preserve">2.3 Penyediaan jasa </w:t>
      </w:r>
      <w:r>
        <w:rPr>
          <w:rFonts w:cstheme="majorBidi"/>
          <w:i/>
          <w:iCs/>
          <w:sz w:val="24"/>
          <w:szCs w:val="24"/>
          <w:lang w:val="id-ID"/>
        </w:rPr>
        <w:t>jaminan barang milik daerah</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Kegiatan ini merupakan kegiatan </w:t>
      </w:r>
      <w:r>
        <w:rPr>
          <w:rFonts w:cstheme="majorBidi"/>
          <w:sz w:val="24"/>
          <w:szCs w:val="24"/>
          <w:lang w:val="id-ID"/>
        </w:rPr>
        <w:t>pengamanan asuransi pada kendaraan dinas di lingkungan BPKAD</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sidRPr="00A869A6">
        <w:rPr>
          <w:rFonts w:cstheme="majorBidi"/>
          <w:i/>
          <w:iCs/>
          <w:sz w:val="24"/>
          <w:szCs w:val="24"/>
          <w:lang w:val="id-ID"/>
        </w:rPr>
        <w:t>2.4 Penyediaan jasa administrasi keuangan;</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Kegiatan ini mengarah pada belanja pegawai yang tujuannya untuk memenuhi kebutuhan jasa administrasi keuangan dalam pelaksanaan kegiatan SKPD untuk satu tahun anggaran berjalan. </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2.5</w:t>
      </w:r>
      <w:r w:rsidRPr="00A869A6">
        <w:rPr>
          <w:rFonts w:cstheme="majorBidi"/>
          <w:i/>
          <w:iCs/>
          <w:sz w:val="24"/>
          <w:szCs w:val="24"/>
          <w:lang w:val="id-ID"/>
        </w:rPr>
        <w:t xml:space="preserve"> Penyediaan alat tulis kantor;</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Indikator hasil dari kegiatan ini adalah pemenuhan kebutuhan alat tulis kantor untuk personil SKPD dalam pelaksanaan pelayanan administrasi perkantoran.</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2.6</w:t>
      </w:r>
      <w:r w:rsidRPr="00A869A6">
        <w:rPr>
          <w:rFonts w:cstheme="majorBidi"/>
          <w:i/>
          <w:iCs/>
          <w:sz w:val="24"/>
          <w:szCs w:val="24"/>
          <w:lang w:val="id-ID"/>
        </w:rPr>
        <w:t xml:space="preserve"> Penyediaan barang cetakan dan penggandaan</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Indikator hasil dari kegiatan ini adalah terpenuhinya kebutuhan barang cetakan kebutuhan administrasi perkantoran dalam  pengelolaan pendapatan dan belanja daerah sesuai standar akuntansi pemerintah dan pemenuhan kebutuhan penggandaan/copy beberapa dokumen sesuai kebutuhan.</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2.7</w:t>
      </w:r>
      <w:r w:rsidRPr="00A869A6">
        <w:rPr>
          <w:rFonts w:cstheme="majorBidi"/>
          <w:i/>
          <w:iCs/>
          <w:sz w:val="24"/>
          <w:szCs w:val="24"/>
          <w:lang w:val="id-ID"/>
        </w:rPr>
        <w:t xml:space="preserve"> Penyediaan bahan bacaan dan peraturan perundang-undangan;</w:t>
      </w:r>
    </w:p>
    <w:p w:rsidR="0095255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Indikator hasil dari kegiatan ini adalah pemenuhan kebutuhan bahan bacaan dn buku-buku literatur sebagai media informasi perkembangan dalam pelaksanaan SKPD dan merupakan pendukung nilai-nilai strategis pelaksanaan program kegiatan.</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 </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lastRenderedPageBreak/>
        <w:t>2.8</w:t>
      </w:r>
      <w:r w:rsidRPr="00A869A6">
        <w:rPr>
          <w:rFonts w:cstheme="majorBidi"/>
          <w:i/>
          <w:iCs/>
          <w:sz w:val="24"/>
          <w:szCs w:val="24"/>
          <w:lang w:val="id-ID"/>
        </w:rPr>
        <w:t xml:space="preserve"> Penyediaan bahan </w:t>
      </w:r>
      <w:r>
        <w:rPr>
          <w:rFonts w:cstheme="majorBidi"/>
          <w:i/>
          <w:iCs/>
          <w:sz w:val="24"/>
          <w:szCs w:val="24"/>
          <w:lang w:val="id-ID"/>
        </w:rPr>
        <w:t>logistik kantor</w:t>
      </w:r>
      <w:r w:rsidRPr="00A869A6">
        <w:rPr>
          <w:rFonts w:cstheme="majorBidi"/>
          <w:i/>
          <w:iCs/>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Indikator hasil dari kegiatan ini adalah pemenuhan kebutuhan </w:t>
      </w:r>
      <w:r>
        <w:rPr>
          <w:rFonts w:cstheme="majorBidi"/>
          <w:sz w:val="24"/>
          <w:szCs w:val="24"/>
          <w:lang w:val="id-ID"/>
        </w:rPr>
        <w:t>logistik natura dan rumah tangga di lingkungan BPKAD.</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2.9</w:t>
      </w:r>
      <w:r w:rsidRPr="00A869A6">
        <w:rPr>
          <w:rFonts w:cstheme="majorBidi"/>
          <w:i/>
          <w:iCs/>
          <w:sz w:val="24"/>
          <w:szCs w:val="24"/>
          <w:lang w:val="id-ID"/>
        </w:rPr>
        <w:t xml:space="preserve"> Penyediaan Makan dan Minuman;</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Indikator hasil dari kegiatan ini adalah tersedianya jamuan makan dan minum untuk tamu-tamu dinas dan rapat dinas yang dilaksanakan di SKPD </w:t>
      </w:r>
      <w:r w:rsidRPr="00A869A6">
        <w:rPr>
          <w:rFonts w:cstheme="majorBidi"/>
          <w:sz w:val="24"/>
          <w:szCs w:val="24"/>
        </w:rPr>
        <w:t xml:space="preserve">Badan </w:t>
      </w:r>
      <w:r w:rsidRPr="00A869A6">
        <w:rPr>
          <w:rFonts w:cstheme="majorBidi"/>
          <w:sz w:val="24"/>
          <w:szCs w:val="24"/>
          <w:lang w:val="id-ID"/>
        </w:rPr>
        <w:t>Pengelolaan keuangan Daerah.</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2.10</w:t>
      </w:r>
      <w:r w:rsidRPr="00A869A6">
        <w:rPr>
          <w:rFonts w:cstheme="majorBidi"/>
          <w:i/>
          <w:iCs/>
          <w:sz w:val="24"/>
          <w:szCs w:val="24"/>
          <w:lang w:val="id-ID"/>
        </w:rPr>
        <w:t xml:space="preserve"> Rapat-rapat Koordinasi dan konsultasi keluar Daerah.</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Bentuk kegiatan ini mengarah pada belanja perjalanan dinas personil SKPD yang mana tujuannya adalah penyediaan uang perjalanan dalam dan luar daerah dalam rangka rapat-rapat koordinasi dan konsultasi kedinasan.</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2.11</w:t>
      </w:r>
      <w:r w:rsidRPr="00A869A6">
        <w:rPr>
          <w:rFonts w:cstheme="majorBidi"/>
          <w:i/>
          <w:iCs/>
          <w:sz w:val="24"/>
          <w:szCs w:val="24"/>
          <w:lang w:val="id-ID"/>
        </w:rPr>
        <w:t xml:space="preserve"> </w:t>
      </w:r>
      <w:r>
        <w:rPr>
          <w:rFonts w:cstheme="majorBidi"/>
          <w:i/>
          <w:iCs/>
          <w:sz w:val="24"/>
          <w:szCs w:val="24"/>
          <w:lang w:val="id-ID"/>
        </w:rPr>
        <w:t>Penyediaan Jasa Tenaga Pendukung Administrasi Teknis Perkantoran</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Bentuk kegiatan ini mengarah pada </w:t>
      </w:r>
      <w:r>
        <w:rPr>
          <w:rFonts w:cstheme="majorBidi"/>
          <w:sz w:val="24"/>
          <w:szCs w:val="24"/>
          <w:lang w:val="id-ID"/>
        </w:rPr>
        <w:t>tenaga harian lepas yang diperbantukan untuk membantu operasional kegiatan yang mendukung jalnnya aktivitas kantor</w:t>
      </w:r>
      <w:r w:rsidRPr="00A869A6">
        <w:rPr>
          <w:rFonts w:cstheme="majorBidi"/>
          <w:sz w:val="24"/>
          <w:szCs w:val="24"/>
          <w:lang w:val="id-ID"/>
        </w:rPr>
        <w:t>.</w:t>
      </w:r>
    </w:p>
    <w:p w:rsidR="001F4DC6" w:rsidRDefault="001F4DC6" w:rsidP="00ED1282">
      <w:pPr>
        <w:autoSpaceDE w:val="0"/>
        <w:autoSpaceDN w:val="0"/>
        <w:adjustRightInd w:val="0"/>
        <w:spacing w:after="0" w:line="360" w:lineRule="auto"/>
        <w:jc w:val="both"/>
        <w:rPr>
          <w:rFonts w:cstheme="majorBidi"/>
          <w:b/>
          <w:bCs/>
          <w:sz w:val="24"/>
          <w:szCs w:val="24"/>
        </w:rPr>
      </w:pPr>
    </w:p>
    <w:p w:rsidR="00ED1282" w:rsidRPr="00A869A6" w:rsidRDefault="00ED1282" w:rsidP="00ED1282">
      <w:pPr>
        <w:autoSpaceDE w:val="0"/>
        <w:autoSpaceDN w:val="0"/>
        <w:adjustRightInd w:val="0"/>
        <w:spacing w:after="0" w:line="360" w:lineRule="auto"/>
        <w:jc w:val="both"/>
        <w:rPr>
          <w:rFonts w:cstheme="majorBidi"/>
          <w:b/>
          <w:bCs/>
          <w:sz w:val="24"/>
          <w:szCs w:val="24"/>
          <w:lang w:val="id-ID"/>
        </w:rPr>
      </w:pPr>
      <w:r>
        <w:rPr>
          <w:rFonts w:cstheme="majorBidi"/>
          <w:b/>
          <w:bCs/>
          <w:sz w:val="24"/>
          <w:szCs w:val="24"/>
        </w:rPr>
        <w:t>3</w:t>
      </w:r>
      <w:r w:rsidRPr="00A869A6">
        <w:rPr>
          <w:rFonts w:cstheme="majorBidi"/>
          <w:b/>
          <w:bCs/>
          <w:sz w:val="24"/>
          <w:szCs w:val="24"/>
          <w:lang w:val="id-ID"/>
        </w:rPr>
        <w:t>. Program peningkatkan sarana prasarana aparatur</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Arahan kebijakan dari program ini adalah pemenuhan kebutuhan sarana prasarana dalam penunjang sistem pelayanan prima. Kegiatankegiatan yang akan dilaksanakan dalam program ini mengarah pada bagaimana cara mengoptimalkan sarana prasarana yang ada dalam menunjang proses administrai perkantoran, maka indikator indikator hasil yang diharapkan dari kegiatan ini terpenuhinya kebutuhan sarana prasarana SKPD dalam menunjang operasional pelayanan administrasi perkantoran. Adapun kegiatan yang akan dilaksanakannya adalah:</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3</w:t>
      </w:r>
      <w:r w:rsidRPr="00A869A6">
        <w:rPr>
          <w:rFonts w:cstheme="majorBidi"/>
          <w:i/>
          <w:iCs/>
          <w:sz w:val="24"/>
          <w:szCs w:val="24"/>
          <w:lang w:val="id-ID"/>
        </w:rPr>
        <w:t>.</w:t>
      </w:r>
      <w:r>
        <w:rPr>
          <w:rFonts w:cstheme="majorBidi"/>
          <w:i/>
          <w:iCs/>
          <w:sz w:val="24"/>
          <w:szCs w:val="24"/>
          <w:lang w:val="id-ID"/>
        </w:rPr>
        <w:t>1</w:t>
      </w:r>
      <w:r w:rsidRPr="00A869A6">
        <w:rPr>
          <w:rFonts w:cstheme="majorBidi"/>
          <w:i/>
          <w:iCs/>
          <w:sz w:val="24"/>
          <w:szCs w:val="24"/>
          <w:lang w:val="id-ID"/>
        </w:rPr>
        <w:t xml:space="preserve"> Pengadaan Kendaraan Operasional;</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Indikator hasil dari kegiatan ini adalah tersedianya kendaraan dinas/operasional yang dibutuhkan BPKAD K</w:t>
      </w:r>
      <w:r>
        <w:rPr>
          <w:rFonts w:cstheme="majorBidi"/>
          <w:sz w:val="24"/>
          <w:szCs w:val="24"/>
          <w:lang w:val="id-ID"/>
        </w:rPr>
        <w:t>ota Cimahi</w:t>
      </w:r>
    </w:p>
    <w:p w:rsidR="00ED1282" w:rsidRPr="00A869A6" w:rsidRDefault="00ED1282" w:rsidP="00ED1282">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sidRPr="00A869A6">
        <w:rPr>
          <w:rFonts w:cs="Times New Roman"/>
          <w:i/>
          <w:iCs/>
          <w:sz w:val="24"/>
          <w:szCs w:val="24"/>
          <w:lang w:val="id-ID"/>
        </w:rPr>
        <w:t>.</w:t>
      </w:r>
      <w:r>
        <w:rPr>
          <w:rFonts w:cs="Times New Roman"/>
          <w:i/>
          <w:iCs/>
          <w:sz w:val="24"/>
          <w:szCs w:val="24"/>
        </w:rPr>
        <w:t>2</w:t>
      </w:r>
      <w:r w:rsidRPr="00A869A6">
        <w:rPr>
          <w:rFonts w:cs="Times New Roman"/>
          <w:i/>
          <w:iCs/>
          <w:sz w:val="24"/>
          <w:szCs w:val="24"/>
          <w:lang w:val="id-ID"/>
        </w:rPr>
        <w:t xml:space="preserve"> Pengadaan Meubeler;</w:t>
      </w:r>
    </w:p>
    <w:p w:rsidR="00ED1282" w:rsidRDefault="00ED1282" w:rsidP="00ED1282">
      <w:pPr>
        <w:autoSpaceDE w:val="0"/>
        <w:autoSpaceDN w:val="0"/>
        <w:adjustRightInd w:val="0"/>
        <w:spacing w:after="0" w:line="360" w:lineRule="auto"/>
        <w:jc w:val="both"/>
        <w:rPr>
          <w:rFonts w:cs="Times New Roman"/>
          <w:sz w:val="24"/>
          <w:szCs w:val="24"/>
          <w:lang w:val="id-ID"/>
        </w:rPr>
      </w:pPr>
      <w:r w:rsidRPr="00A869A6">
        <w:rPr>
          <w:rFonts w:cs="Times New Roman"/>
          <w:sz w:val="24"/>
          <w:szCs w:val="24"/>
          <w:lang w:val="id-ID"/>
        </w:rPr>
        <w:t>Indikator hasil dari kegiatan ini adalah penyediaan mebe</w:t>
      </w:r>
      <w:r>
        <w:rPr>
          <w:rFonts w:cs="Times New Roman"/>
          <w:sz w:val="24"/>
          <w:szCs w:val="24"/>
          <w:lang w:val="id-ID"/>
        </w:rPr>
        <w:t>u</w:t>
      </w:r>
      <w:r w:rsidRPr="00A869A6">
        <w:rPr>
          <w:rFonts w:cs="Times New Roman"/>
          <w:sz w:val="24"/>
          <w:szCs w:val="24"/>
          <w:lang w:val="id-ID"/>
        </w:rPr>
        <w:t>ler sebagai sarana penunjang pelayanan publik.</w:t>
      </w:r>
    </w:p>
    <w:p w:rsidR="00ED1282" w:rsidRPr="00A869A6" w:rsidRDefault="00ED1282" w:rsidP="00ED1282">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lastRenderedPageBreak/>
        <w:t>3</w:t>
      </w:r>
      <w:r w:rsidRPr="00A869A6">
        <w:rPr>
          <w:rFonts w:cs="Times New Roman"/>
          <w:i/>
          <w:iCs/>
          <w:sz w:val="24"/>
          <w:szCs w:val="24"/>
          <w:lang w:val="id-ID"/>
        </w:rPr>
        <w:t>.</w:t>
      </w:r>
      <w:r>
        <w:rPr>
          <w:rFonts w:cs="Times New Roman"/>
          <w:i/>
          <w:iCs/>
          <w:sz w:val="24"/>
          <w:szCs w:val="24"/>
        </w:rPr>
        <w:t>3</w:t>
      </w:r>
      <w:r w:rsidRPr="00A869A6">
        <w:rPr>
          <w:rFonts w:cs="Times New Roman"/>
          <w:i/>
          <w:iCs/>
          <w:sz w:val="24"/>
          <w:szCs w:val="24"/>
          <w:lang w:val="id-ID"/>
        </w:rPr>
        <w:t xml:space="preserve"> Pengadaan </w:t>
      </w:r>
      <w:r>
        <w:rPr>
          <w:rFonts w:cs="Times New Roman"/>
          <w:i/>
          <w:iCs/>
          <w:sz w:val="24"/>
          <w:szCs w:val="24"/>
          <w:lang w:val="id-ID"/>
        </w:rPr>
        <w:t>Sarana Prasarana Pemerintahan</w:t>
      </w:r>
      <w:r w:rsidRPr="00A869A6">
        <w:rPr>
          <w:rFonts w:cs="Times New Roman"/>
          <w:i/>
          <w:iCs/>
          <w:sz w:val="24"/>
          <w:szCs w:val="24"/>
          <w:lang w:val="id-ID"/>
        </w:rPr>
        <w:t>;</w:t>
      </w:r>
    </w:p>
    <w:p w:rsidR="00ED1282" w:rsidRDefault="00ED1282" w:rsidP="00ED1282">
      <w:pPr>
        <w:autoSpaceDE w:val="0"/>
        <w:autoSpaceDN w:val="0"/>
        <w:adjustRightInd w:val="0"/>
        <w:spacing w:after="0" w:line="360" w:lineRule="auto"/>
        <w:jc w:val="both"/>
        <w:rPr>
          <w:rFonts w:cs="Times New Roman"/>
          <w:sz w:val="24"/>
          <w:szCs w:val="24"/>
          <w:lang w:val="id-ID"/>
        </w:rPr>
      </w:pPr>
      <w:r w:rsidRPr="00A869A6">
        <w:rPr>
          <w:rFonts w:cs="Times New Roman"/>
          <w:sz w:val="24"/>
          <w:szCs w:val="24"/>
          <w:lang w:val="id-ID"/>
        </w:rPr>
        <w:t xml:space="preserve">Indikator hasil dari kegiatan ini adalah </w:t>
      </w:r>
      <w:r w:rsidRPr="00F80EE2">
        <w:rPr>
          <w:rFonts w:cs="Times New Roman"/>
          <w:sz w:val="24"/>
          <w:szCs w:val="24"/>
          <w:lang w:val="id-ID"/>
        </w:rPr>
        <w:t>Terwujudnya ketertiban dokumentasi arsip keuangan dan aset daerah dalam tempat yang aman</w:t>
      </w:r>
      <w:r>
        <w:rPr>
          <w:rFonts w:cs="Times New Roman"/>
          <w:sz w:val="24"/>
          <w:szCs w:val="24"/>
          <w:lang w:val="id-ID"/>
        </w:rPr>
        <w:t>.</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rPr>
        <w:t>3</w:t>
      </w:r>
      <w:r>
        <w:rPr>
          <w:rFonts w:cstheme="majorBidi"/>
          <w:i/>
          <w:iCs/>
          <w:sz w:val="24"/>
          <w:szCs w:val="24"/>
          <w:lang w:val="id-ID"/>
        </w:rPr>
        <w:t>.4</w:t>
      </w:r>
      <w:r w:rsidRPr="00A869A6">
        <w:rPr>
          <w:rFonts w:cstheme="majorBidi"/>
          <w:i/>
          <w:iCs/>
          <w:sz w:val="24"/>
          <w:szCs w:val="24"/>
          <w:lang w:val="id-ID"/>
        </w:rPr>
        <w:t xml:space="preserve"> </w:t>
      </w:r>
      <w:r>
        <w:rPr>
          <w:rFonts w:cstheme="majorBidi"/>
          <w:i/>
          <w:iCs/>
          <w:sz w:val="24"/>
          <w:szCs w:val="24"/>
          <w:lang w:val="id-ID"/>
        </w:rPr>
        <w:t>Pengadaan Sarana dan Prasarana Aparatur</w:t>
      </w:r>
      <w:r w:rsidRPr="00A869A6">
        <w:rPr>
          <w:rFonts w:cstheme="majorBidi"/>
          <w:i/>
          <w:iCs/>
          <w:sz w:val="24"/>
          <w:szCs w:val="24"/>
          <w:lang w:val="id-ID"/>
        </w:rPr>
        <w:t>;</w:t>
      </w:r>
    </w:p>
    <w:p w:rsidR="00ED1282"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 xml:space="preserve">Indikator hasil dari kegiatan ini adalah </w:t>
      </w:r>
      <w:r>
        <w:rPr>
          <w:rFonts w:cstheme="majorBidi"/>
          <w:sz w:val="24"/>
          <w:szCs w:val="24"/>
          <w:lang w:val="id-ID"/>
        </w:rPr>
        <w:t>terpenuhinya kebutuhan audio visual yang membantu dalam aktivitas pekerjaan rutin di lingkungan kantor BPKAD Kota Cimahi.</w:t>
      </w:r>
      <w:r w:rsidRPr="00A869A6">
        <w:rPr>
          <w:rFonts w:cstheme="majorBidi"/>
          <w:sz w:val="24"/>
          <w:szCs w:val="24"/>
          <w:lang w:val="id-ID"/>
        </w:rPr>
        <w:t xml:space="preserve"> </w:t>
      </w:r>
    </w:p>
    <w:p w:rsidR="00ED1282" w:rsidRPr="00A869A6" w:rsidRDefault="00ED1282" w:rsidP="00ED1282">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sidRPr="00A869A6">
        <w:rPr>
          <w:rFonts w:cs="Times New Roman"/>
          <w:i/>
          <w:iCs/>
          <w:sz w:val="24"/>
          <w:szCs w:val="24"/>
          <w:lang w:val="id-ID"/>
        </w:rPr>
        <w:t>.</w:t>
      </w:r>
      <w:r>
        <w:rPr>
          <w:rFonts w:cs="Times New Roman"/>
          <w:i/>
          <w:iCs/>
          <w:sz w:val="24"/>
          <w:szCs w:val="24"/>
        </w:rPr>
        <w:t>5</w:t>
      </w:r>
      <w:r w:rsidRPr="00A869A6">
        <w:rPr>
          <w:rFonts w:cs="Times New Roman"/>
          <w:i/>
          <w:iCs/>
          <w:sz w:val="24"/>
          <w:szCs w:val="24"/>
          <w:lang w:val="id-ID"/>
        </w:rPr>
        <w:t xml:space="preserve"> Pe</w:t>
      </w:r>
      <w:r>
        <w:rPr>
          <w:rFonts w:cs="Times New Roman"/>
          <w:i/>
          <w:iCs/>
          <w:sz w:val="24"/>
          <w:szCs w:val="24"/>
          <w:lang w:val="id-ID"/>
        </w:rPr>
        <w:t>meliharaan rutin/berkala kendaraan dinas/operasional</w:t>
      </w:r>
      <w:r w:rsidRPr="00A869A6">
        <w:rPr>
          <w:rFonts w:cs="Times New Roman"/>
          <w:i/>
          <w:iCs/>
          <w:sz w:val="24"/>
          <w:szCs w:val="24"/>
          <w:lang w:val="id-ID"/>
        </w:rPr>
        <w:t>;</w:t>
      </w:r>
    </w:p>
    <w:p w:rsidR="00ED1282" w:rsidRDefault="00ED1282" w:rsidP="00ED1282">
      <w:pPr>
        <w:autoSpaceDE w:val="0"/>
        <w:autoSpaceDN w:val="0"/>
        <w:adjustRightInd w:val="0"/>
        <w:spacing w:after="0" w:line="360" w:lineRule="auto"/>
        <w:jc w:val="both"/>
        <w:rPr>
          <w:rFonts w:cs="Times New Roman"/>
          <w:sz w:val="24"/>
          <w:szCs w:val="24"/>
          <w:lang w:val="id-ID"/>
        </w:rPr>
      </w:pPr>
      <w:r w:rsidRPr="00A869A6">
        <w:rPr>
          <w:rFonts w:cs="Times New Roman"/>
          <w:sz w:val="24"/>
          <w:szCs w:val="24"/>
          <w:lang w:val="id-ID"/>
        </w:rPr>
        <w:t xml:space="preserve">Indikator hasil dari kegiatan ini adalah </w:t>
      </w:r>
      <w:r>
        <w:rPr>
          <w:rFonts w:cs="Times New Roman"/>
          <w:sz w:val="24"/>
          <w:szCs w:val="24"/>
          <w:lang w:val="id-ID"/>
        </w:rPr>
        <w:t>Terpenuhinya kebutuhan BBM dan pemelihraan rutin kendaraan dinas BPKAD Kota Cimahi.</w:t>
      </w:r>
    </w:p>
    <w:p w:rsidR="00ED1282" w:rsidRPr="00A869A6" w:rsidRDefault="00ED1282" w:rsidP="00ED1282">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sidRPr="00A869A6">
        <w:rPr>
          <w:rFonts w:cs="Times New Roman"/>
          <w:i/>
          <w:iCs/>
          <w:sz w:val="24"/>
          <w:szCs w:val="24"/>
          <w:lang w:val="id-ID"/>
        </w:rPr>
        <w:t>.</w:t>
      </w:r>
      <w:r>
        <w:rPr>
          <w:rFonts w:cs="Times New Roman"/>
          <w:i/>
          <w:iCs/>
          <w:sz w:val="24"/>
          <w:szCs w:val="24"/>
        </w:rPr>
        <w:t>6</w:t>
      </w:r>
      <w:r w:rsidRPr="00A869A6">
        <w:rPr>
          <w:rFonts w:cs="Times New Roman"/>
          <w:i/>
          <w:iCs/>
          <w:sz w:val="24"/>
          <w:szCs w:val="24"/>
          <w:lang w:val="id-ID"/>
        </w:rPr>
        <w:t xml:space="preserve"> Pe</w:t>
      </w:r>
      <w:r>
        <w:rPr>
          <w:rFonts w:cs="Times New Roman"/>
          <w:i/>
          <w:iCs/>
          <w:sz w:val="24"/>
          <w:szCs w:val="24"/>
          <w:lang w:val="id-ID"/>
        </w:rPr>
        <w:t>meliharaan rutin/berkala gedung kantor</w:t>
      </w:r>
      <w:r w:rsidRPr="00A869A6">
        <w:rPr>
          <w:rFonts w:cs="Times New Roman"/>
          <w:i/>
          <w:iCs/>
          <w:sz w:val="24"/>
          <w:szCs w:val="24"/>
          <w:lang w:val="id-ID"/>
        </w:rPr>
        <w:t>;</w:t>
      </w:r>
    </w:p>
    <w:p w:rsidR="00ED1282" w:rsidRDefault="00ED1282" w:rsidP="00ED1282">
      <w:pPr>
        <w:autoSpaceDE w:val="0"/>
        <w:autoSpaceDN w:val="0"/>
        <w:adjustRightInd w:val="0"/>
        <w:spacing w:after="0" w:line="360" w:lineRule="auto"/>
        <w:jc w:val="both"/>
        <w:rPr>
          <w:rFonts w:cs="Times New Roman"/>
          <w:sz w:val="24"/>
          <w:szCs w:val="24"/>
          <w:lang w:val="id-ID"/>
        </w:rPr>
      </w:pPr>
      <w:r w:rsidRPr="00A869A6">
        <w:rPr>
          <w:rFonts w:cs="Times New Roman"/>
          <w:sz w:val="24"/>
          <w:szCs w:val="24"/>
          <w:lang w:val="id-ID"/>
        </w:rPr>
        <w:t xml:space="preserve">Indikator hasil dari kegiatan ini adalah </w:t>
      </w:r>
      <w:r>
        <w:rPr>
          <w:rFonts w:cs="Times New Roman"/>
          <w:sz w:val="24"/>
          <w:szCs w:val="24"/>
          <w:lang w:val="id-ID"/>
        </w:rPr>
        <w:t>Terpenuhinya pemeliharaan gedung dan alat pada gedung perkantoran BPKAD Kota Cimahi.</w:t>
      </w:r>
    </w:p>
    <w:p w:rsidR="00ED1282" w:rsidRPr="00A869A6" w:rsidRDefault="00ED1282" w:rsidP="00ED1282">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sidRPr="00A869A6">
        <w:rPr>
          <w:rFonts w:cs="Times New Roman"/>
          <w:i/>
          <w:iCs/>
          <w:sz w:val="24"/>
          <w:szCs w:val="24"/>
          <w:lang w:val="id-ID"/>
        </w:rPr>
        <w:t>.</w:t>
      </w:r>
      <w:r>
        <w:rPr>
          <w:rFonts w:cs="Times New Roman"/>
          <w:i/>
          <w:iCs/>
          <w:sz w:val="24"/>
          <w:szCs w:val="24"/>
        </w:rPr>
        <w:t>7</w:t>
      </w:r>
      <w:r w:rsidRPr="00A869A6">
        <w:rPr>
          <w:rFonts w:cs="Times New Roman"/>
          <w:i/>
          <w:iCs/>
          <w:sz w:val="24"/>
          <w:szCs w:val="24"/>
          <w:lang w:val="id-ID"/>
        </w:rPr>
        <w:t xml:space="preserve"> Pe</w:t>
      </w:r>
      <w:r>
        <w:rPr>
          <w:rFonts w:cs="Times New Roman"/>
          <w:i/>
          <w:iCs/>
          <w:sz w:val="24"/>
          <w:szCs w:val="24"/>
          <w:lang w:val="id-ID"/>
        </w:rPr>
        <w:t>meliharaan rutin/berkala mebeulair</w:t>
      </w:r>
      <w:r w:rsidRPr="00A869A6">
        <w:rPr>
          <w:rFonts w:cs="Times New Roman"/>
          <w:i/>
          <w:iCs/>
          <w:sz w:val="24"/>
          <w:szCs w:val="24"/>
          <w:lang w:val="id-ID"/>
        </w:rPr>
        <w:t>;</w:t>
      </w:r>
    </w:p>
    <w:p w:rsidR="00ED1282" w:rsidRDefault="00ED1282" w:rsidP="00ED1282">
      <w:pPr>
        <w:autoSpaceDE w:val="0"/>
        <w:autoSpaceDN w:val="0"/>
        <w:adjustRightInd w:val="0"/>
        <w:spacing w:after="0" w:line="360" w:lineRule="auto"/>
        <w:jc w:val="both"/>
        <w:rPr>
          <w:rFonts w:cs="Times New Roman"/>
          <w:sz w:val="24"/>
          <w:szCs w:val="24"/>
          <w:lang w:val="id-ID"/>
        </w:rPr>
      </w:pPr>
      <w:r w:rsidRPr="00A869A6">
        <w:rPr>
          <w:rFonts w:cs="Times New Roman"/>
          <w:sz w:val="24"/>
          <w:szCs w:val="24"/>
          <w:lang w:val="id-ID"/>
        </w:rPr>
        <w:t xml:space="preserve">Indikator hasil dari kegiatan ini adalah </w:t>
      </w:r>
      <w:r w:rsidRPr="00281084">
        <w:rPr>
          <w:rFonts w:cs="Times New Roman"/>
          <w:sz w:val="24"/>
          <w:szCs w:val="24"/>
          <w:lang w:val="id-ID"/>
        </w:rPr>
        <w:t xml:space="preserve">  Terpeliharanya meja dan kursi kantor serta alat meubeuler yang terkait dengan aktivitas kantor sesuai dengan umur ekonomisnya</w:t>
      </w:r>
      <w:r>
        <w:rPr>
          <w:rFonts w:cs="Times New Roman"/>
          <w:sz w:val="24"/>
          <w:szCs w:val="24"/>
          <w:lang w:val="id-ID"/>
        </w:rPr>
        <w:t>.</w:t>
      </w:r>
    </w:p>
    <w:p w:rsidR="00ED1282" w:rsidRPr="00A869A6" w:rsidRDefault="00ED1282" w:rsidP="00ED1282">
      <w:pPr>
        <w:autoSpaceDE w:val="0"/>
        <w:autoSpaceDN w:val="0"/>
        <w:adjustRightInd w:val="0"/>
        <w:spacing w:after="0" w:line="360" w:lineRule="auto"/>
        <w:jc w:val="both"/>
        <w:rPr>
          <w:rFonts w:cs="Times New Roman"/>
          <w:i/>
          <w:iCs/>
          <w:sz w:val="24"/>
          <w:szCs w:val="24"/>
          <w:lang w:val="id-ID"/>
        </w:rPr>
      </w:pPr>
      <w:r>
        <w:rPr>
          <w:rFonts w:cs="Times New Roman"/>
          <w:i/>
          <w:iCs/>
          <w:sz w:val="24"/>
          <w:szCs w:val="24"/>
        </w:rPr>
        <w:t>3</w:t>
      </w:r>
      <w:r w:rsidRPr="00A869A6">
        <w:rPr>
          <w:rFonts w:cs="Times New Roman"/>
          <w:i/>
          <w:iCs/>
          <w:sz w:val="24"/>
          <w:szCs w:val="24"/>
          <w:lang w:val="id-ID"/>
        </w:rPr>
        <w:t>.</w:t>
      </w:r>
      <w:r>
        <w:rPr>
          <w:rFonts w:cs="Times New Roman"/>
          <w:i/>
          <w:iCs/>
          <w:sz w:val="24"/>
          <w:szCs w:val="24"/>
        </w:rPr>
        <w:t>8</w:t>
      </w:r>
      <w:r w:rsidRPr="00A869A6">
        <w:rPr>
          <w:rFonts w:cs="Times New Roman"/>
          <w:i/>
          <w:iCs/>
          <w:sz w:val="24"/>
          <w:szCs w:val="24"/>
          <w:lang w:val="id-ID"/>
        </w:rPr>
        <w:t xml:space="preserve"> Pe</w:t>
      </w:r>
      <w:r>
        <w:rPr>
          <w:rFonts w:cs="Times New Roman"/>
          <w:i/>
          <w:iCs/>
          <w:sz w:val="24"/>
          <w:szCs w:val="24"/>
          <w:lang w:val="id-ID"/>
        </w:rPr>
        <w:t>meliharaan rutin peralatan dan perlengkapan kantor</w:t>
      </w:r>
      <w:r w:rsidRPr="00A869A6">
        <w:rPr>
          <w:rFonts w:cs="Times New Roman"/>
          <w:i/>
          <w:iCs/>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imes New Roman"/>
          <w:sz w:val="24"/>
          <w:szCs w:val="24"/>
          <w:lang w:val="id-ID"/>
        </w:rPr>
        <w:t>Indikator hasil dari kegiatan ini adalah</w:t>
      </w:r>
      <w:r w:rsidRPr="00281084">
        <w:rPr>
          <w:rFonts w:cs="Times New Roman"/>
          <w:sz w:val="24"/>
          <w:szCs w:val="24"/>
          <w:lang w:val="id-ID"/>
        </w:rPr>
        <w:t xml:space="preserve"> Terpeliharanya peralatan dan perlengkapan kantor yang terkait dengan aktivitas kantor sesuai dengan umur ekonomisnya</w:t>
      </w:r>
      <w:r>
        <w:rPr>
          <w:rFonts w:cs="Times New Roman"/>
          <w:sz w:val="24"/>
          <w:szCs w:val="24"/>
          <w:lang w:val="id-ID"/>
        </w:rPr>
        <w:t>.</w:t>
      </w:r>
    </w:p>
    <w:p w:rsidR="001F4DC6" w:rsidRDefault="001F4DC6" w:rsidP="00ED1282">
      <w:pPr>
        <w:autoSpaceDE w:val="0"/>
        <w:autoSpaceDN w:val="0"/>
        <w:adjustRightInd w:val="0"/>
        <w:spacing w:after="0" w:line="360" w:lineRule="auto"/>
        <w:jc w:val="both"/>
        <w:rPr>
          <w:rFonts w:cs="Times New Roman"/>
          <w:b/>
          <w:bCs/>
          <w:sz w:val="24"/>
          <w:szCs w:val="24"/>
        </w:rPr>
      </w:pPr>
    </w:p>
    <w:p w:rsidR="00ED1282" w:rsidRPr="00281084" w:rsidRDefault="00ED1282" w:rsidP="00ED1282">
      <w:pPr>
        <w:autoSpaceDE w:val="0"/>
        <w:autoSpaceDN w:val="0"/>
        <w:adjustRightInd w:val="0"/>
        <w:spacing w:after="0" w:line="360" w:lineRule="auto"/>
        <w:jc w:val="both"/>
        <w:rPr>
          <w:rFonts w:cs="Times New Roman"/>
          <w:b/>
          <w:bCs/>
          <w:sz w:val="24"/>
          <w:szCs w:val="24"/>
          <w:lang w:val="id-ID"/>
        </w:rPr>
      </w:pPr>
      <w:r>
        <w:rPr>
          <w:rFonts w:cs="Times New Roman"/>
          <w:b/>
          <w:bCs/>
          <w:sz w:val="24"/>
          <w:szCs w:val="24"/>
        </w:rPr>
        <w:t>4</w:t>
      </w:r>
      <w:r w:rsidRPr="00A869A6">
        <w:rPr>
          <w:rFonts w:cs="Times New Roman"/>
          <w:b/>
          <w:bCs/>
          <w:sz w:val="24"/>
          <w:szCs w:val="24"/>
        </w:rPr>
        <w:t xml:space="preserve">. Program </w:t>
      </w:r>
      <w:r>
        <w:rPr>
          <w:rFonts w:cs="Times New Roman"/>
          <w:b/>
          <w:bCs/>
          <w:sz w:val="24"/>
          <w:szCs w:val="24"/>
        </w:rPr>
        <w:t>P</w:t>
      </w:r>
      <w:r>
        <w:rPr>
          <w:rFonts w:cs="Times New Roman"/>
          <w:b/>
          <w:bCs/>
          <w:sz w:val="24"/>
          <w:szCs w:val="24"/>
          <w:lang w:val="id-ID"/>
        </w:rPr>
        <w:t>eningkatan Kapasitas Sumber Daya Aparatur</w:t>
      </w:r>
    </w:p>
    <w:p w:rsidR="00ED1282" w:rsidRPr="00281084" w:rsidRDefault="00ED1282" w:rsidP="00ED1282">
      <w:pPr>
        <w:autoSpaceDE w:val="0"/>
        <w:autoSpaceDN w:val="0"/>
        <w:adjustRightInd w:val="0"/>
        <w:spacing w:after="0" w:line="360" w:lineRule="auto"/>
        <w:jc w:val="both"/>
        <w:rPr>
          <w:rFonts w:cs="Times New Roman"/>
          <w:bCs/>
          <w:i/>
          <w:sz w:val="24"/>
          <w:szCs w:val="24"/>
          <w:lang w:val="id-ID"/>
        </w:rPr>
      </w:pPr>
      <w:r>
        <w:rPr>
          <w:rFonts w:cs="Times New Roman"/>
          <w:bCs/>
          <w:i/>
          <w:sz w:val="24"/>
          <w:szCs w:val="24"/>
          <w:lang w:val="id-ID"/>
        </w:rPr>
        <w:t>4</w:t>
      </w:r>
      <w:r w:rsidRPr="00A869A6">
        <w:rPr>
          <w:rFonts w:cs="Times New Roman"/>
          <w:bCs/>
          <w:i/>
          <w:sz w:val="24"/>
          <w:szCs w:val="24"/>
          <w:lang w:val="id-ID"/>
        </w:rPr>
        <w:t xml:space="preserve">.1. </w:t>
      </w:r>
      <w:r>
        <w:rPr>
          <w:rFonts w:eastAsia="Times New Roman" w:cs="Times New Roman"/>
          <w:i/>
          <w:sz w:val="24"/>
          <w:szCs w:val="24"/>
          <w:lang w:val="id-ID"/>
        </w:rPr>
        <w:t>Peningkatan Sumber Daya Aparatur</w:t>
      </w:r>
    </w:p>
    <w:p w:rsidR="00ED1282" w:rsidRPr="00A869A6" w:rsidRDefault="00ED1282" w:rsidP="00ED1282">
      <w:pPr>
        <w:autoSpaceDE w:val="0"/>
        <w:autoSpaceDN w:val="0"/>
        <w:adjustRightInd w:val="0"/>
        <w:spacing w:after="0" w:line="360" w:lineRule="auto"/>
        <w:ind w:left="426"/>
        <w:jc w:val="both"/>
        <w:rPr>
          <w:rFonts w:eastAsia="Times New Roman" w:cs="Times New Roman"/>
          <w:sz w:val="24"/>
          <w:szCs w:val="24"/>
          <w:lang w:val="id-ID"/>
        </w:rPr>
      </w:pPr>
      <w:r w:rsidRPr="00A869A6">
        <w:rPr>
          <w:rFonts w:cstheme="majorBidi"/>
          <w:sz w:val="24"/>
          <w:szCs w:val="24"/>
          <w:lang w:val="id-ID"/>
        </w:rPr>
        <w:t xml:space="preserve">Indikator hasil dari kegiatan ini adalah </w:t>
      </w:r>
      <w:r w:rsidRPr="00281084">
        <w:rPr>
          <w:rFonts w:cstheme="majorBidi"/>
          <w:sz w:val="24"/>
          <w:szCs w:val="24"/>
          <w:lang w:val="id-ID"/>
        </w:rPr>
        <w:t xml:space="preserve">Meningkatnya kapabilitas aparatur pengelola keuangan                        </w:t>
      </w:r>
      <w:r w:rsidRPr="00A869A6">
        <w:rPr>
          <w:rFonts w:eastAsia="Times New Roman" w:cs="Times New Roman"/>
          <w:sz w:val="24"/>
          <w:szCs w:val="24"/>
          <w:lang w:val="id-ID"/>
        </w:rPr>
        <w:t>.</w:t>
      </w:r>
    </w:p>
    <w:p w:rsidR="001F4DC6" w:rsidRDefault="001F4DC6" w:rsidP="00ED1282">
      <w:pPr>
        <w:autoSpaceDE w:val="0"/>
        <w:autoSpaceDN w:val="0"/>
        <w:adjustRightInd w:val="0"/>
        <w:spacing w:after="0" w:line="360" w:lineRule="auto"/>
        <w:ind w:left="426"/>
        <w:jc w:val="both"/>
        <w:rPr>
          <w:rFonts w:cs="Times New Roman"/>
          <w:bCs/>
          <w:sz w:val="24"/>
          <w:szCs w:val="24"/>
        </w:rPr>
      </w:pPr>
    </w:p>
    <w:p w:rsidR="00952556" w:rsidRDefault="00952556" w:rsidP="00ED1282">
      <w:pPr>
        <w:autoSpaceDE w:val="0"/>
        <w:autoSpaceDN w:val="0"/>
        <w:adjustRightInd w:val="0"/>
        <w:spacing w:after="0" w:line="360" w:lineRule="auto"/>
        <w:ind w:left="426"/>
        <w:jc w:val="both"/>
        <w:rPr>
          <w:rFonts w:cs="Times New Roman"/>
          <w:bCs/>
          <w:sz w:val="24"/>
          <w:szCs w:val="24"/>
        </w:rPr>
      </w:pPr>
    </w:p>
    <w:p w:rsidR="00952556" w:rsidRPr="00383400" w:rsidRDefault="00952556" w:rsidP="00ED1282">
      <w:pPr>
        <w:autoSpaceDE w:val="0"/>
        <w:autoSpaceDN w:val="0"/>
        <w:adjustRightInd w:val="0"/>
        <w:spacing w:after="0" w:line="360" w:lineRule="auto"/>
        <w:ind w:left="426"/>
        <w:jc w:val="both"/>
        <w:rPr>
          <w:rFonts w:cs="Times New Roman"/>
          <w:bCs/>
          <w:sz w:val="24"/>
          <w:szCs w:val="24"/>
        </w:rPr>
      </w:pPr>
    </w:p>
    <w:p w:rsidR="00ED1282" w:rsidRPr="00A869A6" w:rsidRDefault="00ED1282" w:rsidP="00ED1282">
      <w:pPr>
        <w:autoSpaceDE w:val="0"/>
        <w:autoSpaceDN w:val="0"/>
        <w:adjustRightInd w:val="0"/>
        <w:spacing w:after="0" w:line="360" w:lineRule="auto"/>
        <w:jc w:val="both"/>
        <w:rPr>
          <w:rFonts w:cs="Times New Roman"/>
          <w:b/>
          <w:bCs/>
          <w:sz w:val="24"/>
          <w:szCs w:val="24"/>
          <w:lang w:val="id-ID"/>
        </w:rPr>
      </w:pPr>
      <w:r>
        <w:rPr>
          <w:rFonts w:cs="Times New Roman"/>
          <w:b/>
          <w:bCs/>
          <w:sz w:val="24"/>
          <w:szCs w:val="24"/>
          <w:lang w:val="id-ID"/>
        </w:rPr>
        <w:lastRenderedPageBreak/>
        <w:t>5</w:t>
      </w:r>
      <w:r w:rsidRPr="00A869A6">
        <w:rPr>
          <w:rFonts w:cs="Times New Roman"/>
          <w:b/>
          <w:bCs/>
          <w:sz w:val="24"/>
          <w:szCs w:val="24"/>
          <w:lang w:val="id-ID"/>
        </w:rPr>
        <w:t>. Program peningkatan pengembangan sistem pelaporan capaian kinerja dan keuangan</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imes New Roman"/>
          <w:sz w:val="24"/>
          <w:szCs w:val="24"/>
          <w:lang w:val="id-ID"/>
        </w:rPr>
        <w:t>Arahan kebijakan dari program ini adalah efektifitas dan efisiensi pelaksanaan kegiatan SKPD yang transparan dan bertanggungjawab yang tersaji dalam suatu proses manajemen</w:t>
      </w:r>
      <w:r w:rsidRPr="00A869A6">
        <w:rPr>
          <w:rFonts w:cstheme="majorBidi"/>
          <w:sz w:val="24"/>
          <w:szCs w:val="24"/>
          <w:lang w:val="id-ID"/>
        </w:rPr>
        <w:t>. Sesuai arahan kebijakan dan strategi yang akan dilakukan maka indikator hasil yang diharapkan dari progra</w:t>
      </w:r>
      <w:r>
        <w:rPr>
          <w:rFonts w:cstheme="majorBidi"/>
          <w:sz w:val="24"/>
          <w:szCs w:val="24"/>
          <w:lang w:val="id-ID"/>
        </w:rPr>
        <w:t>m ini adalah tersusunnya laporan</w:t>
      </w:r>
      <w:r w:rsidRPr="00A869A6">
        <w:rPr>
          <w:rFonts w:cstheme="majorBidi"/>
          <w:sz w:val="24"/>
          <w:szCs w:val="24"/>
          <w:lang w:val="id-ID"/>
        </w:rPr>
        <w:t>-laporan pelaksanaan seluruh kegiatan secara periodik yang terukur dan mampu menggambarkan keadaan sebenarnya tentang indikator</w:t>
      </w:r>
      <w:r>
        <w:rPr>
          <w:rFonts w:cstheme="majorBidi"/>
          <w:sz w:val="24"/>
          <w:szCs w:val="24"/>
          <w:lang w:val="id-ID"/>
        </w:rPr>
        <w:t>-</w:t>
      </w:r>
      <w:r w:rsidRPr="00A869A6">
        <w:rPr>
          <w:rFonts w:cstheme="majorBidi"/>
          <w:sz w:val="24"/>
          <w:szCs w:val="24"/>
          <w:lang w:val="id-ID"/>
        </w:rPr>
        <w:t>indikator penghasilan dan kegagalan pelaksanaan kegiatan. Kegiatan dari program ini terdiri dari:</w:t>
      </w:r>
    </w:p>
    <w:p w:rsidR="00ED1282" w:rsidRPr="00A869A6" w:rsidRDefault="00ED1282" w:rsidP="00ED1282">
      <w:pPr>
        <w:autoSpaceDE w:val="0"/>
        <w:autoSpaceDN w:val="0"/>
        <w:adjustRightInd w:val="0"/>
        <w:spacing w:after="0" w:line="360" w:lineRule="auto"/>
        <w:jc w:val="both"/>
        <w:rPr>
          <w:rFonts w:cstheme="majorBidi"/>
          <w:i/>
          <w:iCs/>
          <w:sz w:val="24"/>
          <w:szCs w:val="24"/>
          <w:lang w:val="id-ID"/>
        </w:rPr>
      </w:pPr>
      <w:r>
        <w:rPr>
          <w:rFonts w:cstheme="majorBidi"/>
          <w:i/>
          <w:iCs/>
          <w:sz w:val="24"/>
          <w:szCs w:val="24"/>
          <w:lang w:val="id-ID"/>
        </w:rPr>
        <w:t>5</w:t>
      </w:r>
      <w:r w:rsidRPr="00A869A6">
        <w:rPr>
          <w:rFonts w:cstheme="majorBidi"/>
          <w:i/>
          <w:iCs/>
          <w:sz w:val="24"/>
          <w:szCs w:val="24"/>
          <w:lang w:val="id-ID"/>
        </w:rPr>
        <w:t>.1 Penyusunan laporan capaian kinerja dan ikhtisar realisasi kinerja SKPD;</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Indikator</w:t>
      </w:r>
      <w:r>
        <w:rPr>
          <w:rFonts w:cstheme="majorBidi"/>
          <w:sz w:val="24"/>
          <w:szCs w:val="24"/>
          <w:lang w:val="id-ID"/>
        </w:rPr>
        <w:t xml:space="preserve"> hasil dari kegiatan ini adalah</w:t>
      </w:r>
      <w:r w:rsidRPr="00281084">
        <w:rPr>
          <w:rFonts w:cstheme="majorBidi"/>
          <w:sz w:val="24"/>
          <w:szCs w:val="24"/>
          <w:lang w:val="id-ID"/>
        </w:rPr>
        <w:t>Tercapainya ketertiban penataan administrasi perencanaan, penganggaran, pelaksanaan, pelayanan hingga pelaporan dalam kerangka dasar berupa kebijakan dan laporan yang dapat mewujudkan peningkatan kinerja BPKAD</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5</w:t>
      </w:r>
      <w:r w:rsidRPr="00A869A6">
        <w:rPr>
          <w:rFonts w:cstheme="majorBidi"/>
          <w:i/>
          <w:iCs/>
          <w:sz w:val="24"/>
          <w:szCs w:val="24"/>
          <w:lang w:val="id-ID"/>
        </w:rPr>
        <w:t>.2 Penyusunan pelaporan keuangan semesteran</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Indikator hasil dari kegiatan ini adalah tersusunnya laporan pengelolaan keuangan periode semester yang akuntabel dan transparantif.</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Pr>
          <w:rFonts w:cstheme="majorBidi"/>
          <w:i/>
          <w:iCs/>
          <w:sz w:val="24"/>
          <w:szCs w:val="24"/>
          <w:lang w:val="id-ID"/>
        </w:rPr>
        <w:t>5.3</w:t>
      </w:r>
      <w:r w:rsidRPr="00A869A6">
        <w:rPr>
          <w:rFonts w:cstheme="majorBidi"/>
          <w:i/>
          <w:iCs/>
          <w:sz w:val="24"/>
          <w:szCs w:val="24"/>
          <w:lang w:val="id-ID"/>
        </w:rPr>
        <w:t xml:space="preserve"> Penyusunan Pelaporan keuangan akhir tahun</w:t>
      </w:r>
      <w:r w:rsidRPr="00A869A6">
        <w:rPr>
          <w:rFonts w:cstheme="majorBidi"/>
          <w:sz w:val="24"/>
          <w:szCs w:val="24"/>
          <w:lang w:val="id-ID"/>
        </w:rPr>
        <w:t>;</w:t>
      </w:r>
    </w:p>
    <w:p w:rsidR="00ED1282" w:rsidRPr="00A869A6" w:rsidRDefault="00ED1282" w:rsidP="00ED1282">
      <w:pPr>
        <w:autoSpaceDE w:val="0"/>
        <w:autoSpaceDN w:val="0"/>
        <w:adjustRightInd w:val="0"/>
        <w:spacing w:after="0" w:line="360" w:lineRule="auto"/>
        <w:jc w:val="both"/>
        <w:rPr>
          <w:rFonts w:cstheme="majorBidi"/>
          <w:sz w:val="24"/>
          <w:szCs w:val="24"/>
          <w:lang w:val="id-ID"/>
        </w:rPr>
      </w:pPr>
      <w:r w:rsidRPr="00A869A6">
        <w:rPr>
          <w:rFonts w:cstheme="majorBidi"/>
          <w:sz w:val="24"/>
          <w:szCs w:val="24"/>
          <w:lang w:val="id-ID"/>
        </w:rPr>
        <w:t>Kegiatan ini mengarah pada bagian pertanggungjawaban pelaksanaan pengelolaan keuangan daerah menurut tingkat keberhasilan dan kegagalannya. Indikator hasil dari kegiatan ini adalah tersusunnya pelaporan keuangan akhir tahun anggaran yang menggambarkan prinsip akuntansi pengelolaan APBD oleh SKPD selama satu tahun anggaran.</w:t>
      </w:r>
    </w:p>
    <w:p w:rsidR="001F4DC6" w:rsidRDefault="001F4DC6" w:rsidP="00ED1282">
      <w:pPr>
        <w:autoSpaceDE w:val="0"/>
        <w:autoSpaceDN w:val="0"/>
        <w:adjustRightInd w:val="0"/>
        <w:spacing w:after="0" w:line="360" w:lineRule="auto"/>
        <w:jc w:val="both"/>
        <w:rPr>
          <w:rFonts w:cstheme="majorBidi"/>
          <w:sz w:val="24"/>
          <w:szCs w:val="24"/>
          <w:lang w:val="id-ID"/>
        </w:rPr>
      </w:pPr>
    </w:p>
    <w:p w:rsidR="00952556" w:rsidRDefault="00952556" w:rsidP="00ED1282">
      <w:pPr>
        <w:autoSpaceDE w:val="0"/>
        <w:autoSpaceDN w:val="0"/>
        <w:adjustRightInd w:val="0"/>
        <w:spacing w:after="0" w:line="360" w:lineRule="auto"/>
        <w:jc w:val="both"/>
        <w:rPr>
          <w:rFonts w:cstheme="majorBidi"/>
          <w:sz w:val="24"/>
          <w:szCs w:val="24"/>
          <w:lang w:val="id-ID"/>
        </w:rPr>
      </w:pPr>
    </w:p>
    <w:p w:rsidR="00952556" w:rsidRDefault="00952556" w:rsidP="00ED1282">
      <w:pPr>
        <w:autoSpaceDE w:val="0"/>
        <w:autoSpaceDN w:val="0"/>
        <w:adjustRightInd w:val="0"/>
        <w:spacing w:after="0" w:line="360" w:lineRule="auto"/>
        <w:jc w:val="both"/>
        <w:rPr>
          <w:rFonts w:cstheme="majorBidi"/>
          <w:sz w:val="24"/>
          <w:szCs w:val="24"/>
          <w:lang w:val="id-ID"/>
        </w:rPr>
      </w:pPr>
    </w:p>
    <w:p w:rsidR="00952556" w:rsidRDefault="00952556" w:rsidP="00ED1282">
      <w:pPr>
        <w:autoSpaceDE w:val="0"/>
        <w:autoSpaceDN w:val="0"/>
        <w:adjustRightInd w:val="0"/>
        <w:spacing w:after="0" w:line="360" w:lineRule="auto"/>
        <w:jc w:val="both"/>
        <w:rPr>
          <w:rFonts w:cstheme="majorBidi"/>
          <w:sz w:val="24"/>
          <w:szCs w:val="24"/>
          <w:lang w:val="id-ID"/>
        </w:rPr>
      </w:pPr>
    </w:p>
    <w:p w:rsidR="001F4DC6" w:rsidRPr="00A869A6" w:rsidRDefault="001F4DC6" w:rsidP="00ED1282">
      <w:pPr>
        <w:autoSpaceDE w:val="0"/>
        <w:autoSpaceDN w:val="0"/>
        <w:adjustRightInd w:val="0"/>
        <w:spacing w:after="0" w:line="360" w:lineRule="auto"/>
        <w:jc w:val="both"/>
        <w:rPr>
          <w:rFonts w:cstheme="majorBidi"/>
          <w:sz w:val="24"/>
          <w:szCs w:val="24"/>
          <w:lang w:val="id-ID"/>
        </w:rPr>
      </w:pPr>
    </w:p>
    <w:p w:rsidR="00C9464D" w:rsidRDefault="00C9464D" w:rsidP="00C9464D">
      <w:pPr>
        <w:autoSpaceDE w:val="0"/>
        <w:autoSpaceDN w:val="0"/>
        <w:adjustRightInd w:val="0"/>
        <w:spacing w:after="0" w:line="360" w:lineRule="auto"/>
        <w:rPr>
          <w:rFonts w:cs="Arial"/>
          <w:b/>
          <w:bCs/>
          <w:sz w:val="24"/>
          <w:szCs w:val="24"/>
        </w:rPr>
      </w:pPr>
      <w:r w:rsidRPr="001D0805">
        <w:rPr>
          <w:rFonts w:cs="Arial"/>
          <w:b/>
          <w:bCs/>
          <w:sz w:val="24"/>
          <w:szCs w:val="24"/>
        </w:rPr>
        <w:lastRenderedPageBreak/>
        <w:t>3.3</w:t>
      </w:r>
      <w:r w:rsidR="001F4DC6">
        <w:rPr>
          <w:rFonts w:cs="Arial"/>
          <w:b/>
          <w:bCs/>
          <w:sz w:val="24"/>
          <w:szCs w:val="24"/>
        </w:rPr>
        <w:t>.2  Rencana</w:t>
      </w:r>
      <w:r w:rsidR="000C0660">
        <w:rPr>
          <w:rFonts w:cs="Arial"/>
          <w:b/>
          <w:bCs/>
          <w:sz w:val="24"/>
          <w:szCs w:val="24"/>
        </w:rPr>
        <w:t xml:space="preserve"> Kinerja Tahunan 2017</w:t>
      </w:r>
    </w:p>
    <w:p w:rsidR="00135034" w:rsidRDefault="008E134C" w:rsidP="008E134C">
      <w:pPr>
        <w:autoSpaceDE w:val="0"/>
        <w:autoSpaceDN w:val="0"/>
        <w:adjustRightInd w:val="0"/>
        <w:spacing w:after="0" w:line="360" w:lineRule="auto"/>
        <w:jc w:val="center"/>
        <w:rPr>
          <w:rFonts w:cs="Arial"/>
          <w:b/>
          <w:bCs/>
          <w:sz w:val="24"/>
          <w:szCs w:val="24"/>
          <w:lang w:val="id-ID"/>
        </w:rPr>
      </w:pPr>
      <w:r>
        <w:rPr>
          <w:rFonts w:cs="Arial"/>
          <w:b/>
          <w:bCs/>
          <w:sz w:val="24"/>
          <w:szCs w:val="24"/>
          <w:lang w:val="id-ID"/>
        </w:rPr>
        <w:t xml:space="preserve">Tabel 3.3 Rencana Kinerja Tahunan </w:t>
      </w:r>
      <w:r w:rsidR="002539A9">
        <w:rPr>
          <w:rFonts w:cs="Arial"/>
          <w:b/>
          <w:bCs/>
          <w:sz w:val="24"/>
          <w:szCs w:val="24"/>
          <w:lang w:val="id-ID"/>
        </w:rPr>
        <w:t xml:space="preserve"> BPKAD Kota Cimahi</w:t>
      </w:r>
    </w:p>
    <w:p w:rsidR="002539A9" w:rsidRDefault="002539A9" w:rsidP="008E134C">
      <w:pPr>
        <w:autoSpaceDE w:val="0"/>
        <w:autoSpaceDN w:val="0"/>
        <w:adjustRightInd w:val="0"/>
        <w:spacing w:after="0" w:line="360" w:lineRule="auto"/>
        <w:jc w:val="center"/>
        <w:rPr>
          <w:rFonts w:cs="Arial"/>
          <w:b/>
          <w:bCs/>
          <w:sz w:val="24"/>
          <w:szCs w:val="24"/>
          <w:lang w:val="id-ID"/>
        </w:rPr>
      </w:pPr>
    </w:p>
    <w:p w:rsidR="002539A9" w:rsidRPr="00135034" w:rsidRDefault="002539A9" w:rsidP="008E134C">
      <w:pPr>
        <w:autoSpaceDE w:val="0"/>
        <w:autoSpaceDN w:val="0"/>
        <w:adjustRightInd w:val="0"/>
        <w:spacing w:after="0" w:line="360" w:lineRule="auto"/>
        <w:jc w:val="center"/>
        <w:rPr>
          <w:rFonts w:cs="Arial"/>
          <w:b/>
          <w:bCs/>
          <w:sz w:val="24"/>
          <w:szCs w:val="24"/>
          <w:lang w:val="id-ID"/>
        </w:rPr>
      </w:pPr>
    </w:p>
    <w:p w:rsidR="00C9464D" w:rsidRPr="001D0805" w:rsidRDefault="000C0660" w:rsidP="00393D41">
      <w:pPr>
        <w:autoSpaceDE w:val="0"/>
        <w:autoSpaceDN w:val="0"/>
        <w:adjustRightInd w:val="0"/>
        <w:spacing w:after="0" w:line="240" w:lineRule="auto"/>
        <w:rPr>
          <w:rFonts w:cs="Arial"/>
          <w:b/>
          <w:bCs/>
          <w:sz w:val="24"/>
          <w:szCs w:val="24"/>
        </w:rPr>
      </w:pPr>
      <w:r w:rsidRPr="000C0660">
        <w:rPr>
          <w:noProof/>
          <w:lang w:val="id-ID" w:eastAsia="id-ID"/>
        </w:rPr>
        <w:drawing>
          <wp:inline distT="0" distB="0" distL="0" distR="0">
            <wp:extent cx="5040630" cy="644745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6447457"/>
                    </a:xfrm>
                    <a:prstGeom prst="rect">
                      <a:avLst/>
                    </a:prstGeom>
                    <a:noFill/>
                    <a:ln>
                      <a:noFill/>
                    </a:ln>
                  </pic:spPr>
                </pic:pic>
              </a:graphicData>
            </a:graphic>
          </wp:inline>
        </w:drawing>
      </w:r>
    </w:p>
    <w:p w:rsidR="002539A9" w:rsidRDefault="002539A9" w:rsidP="002D0EDA">
      <w:pPr>
        <w:autoSpaceDE w:val="0"/>
        <w:autoSpaceDN w:val="0"/>
        <w:adjustRightInd w:val="0"/>
        <w:spacing w:after="0" w:line="360" w:lineRule="auto"/>
        <w:ind w:firstLine="720"/>
        <w:jc w:val="both"/>
        <w:rPr>
          <w:rFonts w:cs="Arial"/>
          <w:sz w:val="24"/>
          <w:szCs w:val="24"/>
        </w:rPr>
      </w:pPr>
    </w:p>
    <w:p w:rsidR="000C0660" w:rsidRDefault="000C0660" w:rsidP="002D0EDA">
      <w:pPr>
        <w:autoSpaceDE w:val="0"/>
        <w:autoSpaceDN w:val="0"/>
        <w:adjustRightInd w:val="0"/>
        <w:spacing w:after="0" w:line="360" w:lineRule="auto"/>
        <w:ind w:firstLine="720"/>
        <w:jc w:val="both"/>
        <w:rPr>
          <w:rFonts w:cs="Arial"/>
          <w:sz w:val="24"/>
          <w:szCs w:val="24"/>
        </w:rPr>
      </w:pPr>
    </w:p>
    <w:p w:rsidR="000C0660" w:rsidRDefault="000C0660" w:rsidP="002D0EDA">
      <w:pPr>
        <w:autoSpaceDE w:val="0"/>
        <w:autoSpaceDN w:val="0"/>
        <w:adjustRightInd w:val="0"/>
        <w:spacing w:after="0" w:line="360" w:lineRule="auto"/>
        <w:ind w:firstLine="720"/>
        <w:jc w:val="both"/>
        <w:rPr>
          <w:rFonts w:cs="Arial"/>
          <w:sz w:val="24"/>
          <w:szCs w:val="24"/>
        </w:rPr>
      </w:pPr>
      <w:r w:rsidRPr="000C0660">
        <w:rPr>
          <w:noProof/>
          <w:lang w:val="id-ID" w:eastAsia="id-ID"/>
        </w:rPr>
        <w:lastRenderedPageBreak/>
        <w:drawing>
          <wp:inline distT="0" distB="0" distL="0" distR="0">
            <wp:extent cx="4933950" cy="4555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4205" cy="4555725"/>
                    </a:xfrm>
                    <a:prstGeom prst="rect">
                      <a:avLst/>
                    </a:prstGeom>
                    <a:noFill/>
                    <a:ln>
                      <a:noFill/>
                    </a:ln>
                  </pic:spPr>
                </pic:pic>
              </a:graphicData>
            </a:graphic>
          </wp:inline>
        </w:drawing>
      </w:r>
    </w:p>
    <w:p w:rsidR="00AE6210" w:rsidRPr="001D0805" w:rsidRDefault="00AE6210" w:rsidP="002D0EDA">
      <w:pPr>
        <w:autoSpaceDE w:val="0"/>
        <w:autoSpaceDN w:val="0"/>
        <w:adjustRightInd w:val="0"/>
        <w:spacing w:after="0" w:line="360" w:lineRule="auto"/>
        <w:ind w:firstLine="720"/>
        <w:jc w:val="both"/>
        <w:rPr>
          <w:rFonts w:cs="Arial"/>
          <w:sz w:val="24"/>
          <w:szCs w:val="24"/>
        </w:rPr>
      </w:pPr>
      <w:r w:rsidRPr="001D0805">
        <w:rPr>
          <w:rFonts w:cs="Arial"/>
          <w:sz w:val="24"/>
          <w:szCs w:val="24"/>
        </w:rPr>
        <w:t>Berdasarkan Indikator Kinerja Utama dan Rencana Kinerja Tahunan Tahun 201</w:t>
      </w:r>
      <w:r w:rsidR="000C0660">
        <w:rPr>
          <w:rFonts w:cs="Arial"/>
          <w:sz w:val="24"/>
          <w:szCs w:val="24"/>
        </w:rPr>
        <w:t>7</w:t>
      </w:r>
      <w:r w:rsidRPr="001D0805">
        <w:rPr>
          <w:rFonts w:cs="Arial"/>
          <w:sz w:val="24"/>
          <w:szCs w:val="24"/>
        </w:rPr>
        <w:t xml:space="preserve"> untuk</w:t>
      </w:r>
      <w:r w:rsidR="002813E3" w:rsidRPr="001D0805">
        <w:rPr>
          <w:rFonts w:cs="Arial"/>
          <w:sz w:val="24"/>
          <w:szCs w:val="24"/>
        </w:rPr>
        <w:t xml:space="preserve"> </w:t>
      </w:r>
      <w:r w:rsidRPr="001D0805">
        <w:rPr>
          <w:rFonts w:cs="Arial"/>
          <w:sz w:val="24"/>
          <w:szCs w:val="24"/>
        </w:rPr>
        <w:t>mewujudkan Sasaran Pembanguna</w:t>
      </w:r>
      <w:r w:rsidR="002813E3" w:rsidRPr="001D0805">
        <w:rPr>
          <w:rFonts w:cs="Arial"/>
          <w:sz w:val="24"/>
          <w:szCs w:val="24"/>
        </w:rPr>
        <w:t xml:space="preserve">n Bidang </w:t>
      </w:r>
      <w:r w:rsidR="000C0660">
        <w:rPr>
          <w:rFonts w:cs="Arial"/>
          <w:sz w:val="24"/>
          <w:szCs w:val="24"/>
          <w:lang w:val="id-ID"/>
        </w:rPr>
        <w:t>Ekonomi</w:t>
      </w:r>
      <w:r w:rsidR="001F4DC6">
        <w:rPr>
          <w:rFonts w:cs="Arial"/>
          <w:sz w:val="24"/>
          <w:szCs w:val="24"/>
          <w:lang w:val="id-ID"/>
        </w:rPr>
        <w:t xml:space="preserve"> </w:t>
      </w:r>
      <w:r w:rsidR="000C0660">
        <w:rPr>
          <w:rFonts w:cs="Arial"/>
          <w:sz w:val="24"/>
          <w:szCs w:val="24"/>
        </w:rPr>
        <w:t>Tahun 2017</w:t>
      </w:r>
      <w:r w:rsidRPr="001D0805">
        <w:rPr>
          <w:rFonts w:cs="Arial"/>
          <w:sz w:val="24"/>
          <w:szCs w:val="24"/>
        </w:rPr>
        <w:t xml:space="preserve">, </w:t>
      </w:r>
      <w:r w:rsidR="002D0EDA" w:rsidRPr="001D0805">
        <w:rPr>
          <w:rFonts w:cs="Arial"/>
          <w:sz w:val="24"/>
          <w:szCs w:val="24"/>
        </w:rPr>
        <w:t xml:space="preserve">BPKAD </w:t>
      </w:r>
      <w:r w:rsidRPr="001D0805">
        <w:rPr>
          <w:rFonts w:cs="Arial"/>
          <w:sz w:val="24"/>
          <w:szCs w:val="24"/>
        </w:rPr>
        <w:t>merencanakan</w:t>
      </w:r>
      <w:r w:rsidR="002813E3" w:rsidRPr="001D0805">
        <w:rPr>
          <w:rFonts w:cs="Arial"/>
          <w:sz w:val="24"/>
          <w:szCs w:val="24"/>
        </w:rPr>
        <w:t xml:space="preserve"> </w:t>
      </w:r>
      <w:r w:rsidRPr="001D0805">
        <w:rPr>
          <w:rFonts w:cs="Arial"/>
          <w:sz w:val="24"/>
          <w:szCs w:val="24"/>
        </w:rPr>
        <w:t>program dan kegiatan tahun 201</w:t>
      </w:r>
      <w:r w:rsidR="000C0660">
        <w:rPr>
          <w:rFonts w:cs="Arial"/>
          <w:sz w:val="24"/>
          <w:szCs w:val="24"/>
        </w:rPr>
        <w:t>7</w:t>
      </w:r>
      <w:r w:rsidRPr="001D0805">
        <w:rPr>
          <w:rFonts w:cs="Arial"/>
          <w:sz w:val="24"/>
          <w:szCs w:val="24"/>
        </w:rPr>
        <w:t>. Pro</w:t>
      </w:r>
      <w:r w:rsidR="001F4DC6">
        <w:rPr>
          <w:rFonts w:cs="Arial"/>
          <w:sz w:val="24"/>
          <w:szCs w:val="24"/>
        </w:rPr>
        <w:t>gram kegiatan dimaksud terdiri 1</w:t>
      </w:r>
      <w:r w:rsidRPr="001D0805">
        <w:rPr>
          <w:rFonts w:cs="Arial"/>
          <w:sz w:val="24"/>
          <w:szCs w:val="24"/>
        </w:rPr>
        <w:t xml:space="preserve"> program wajib d</w:t>
      </w:r>
      <w:r w:rsidR="001F4DC6">
        <w:rPr>
          <w:rFonts w:cs="Arial"/>
          <w:sz w:val="24"/>
          <w:szCs w:val="24"/>
        </w:rPr>
        <w:t>an 4</w:t>
      </w:r>
      <w:r w:rsidRPr="001D0805">
        <w:rPr>
          <w:rFonts w:cs="Arial"/>
          <w:sz w:val="24"/>
          <w:szCs w:val="24"/>
        </w:rPr>
        <w:t xml:space="preserve"> program</w:t>
      </w:r>
      <w:r w:rsidR="002813E3" w:rsidRPr="001D0805">
        <w:rPr>
          <w:rFonts w:cs="Arial"/>
          <w:sz w:val="24"/>
          <w:szCs w:val="24"/>
        </w:rPr>
        <w:t xml:space="preserve"> </w:t>
      </w:r>
      <w:r w:rsidRPr="001D0805">
        <w:rPr>
          <w:rFonts w:cs="Arial"/>
          <w:sz w:val="24"/>
          <w:szCs w:val="24"/>
        </w:rPr>
        <w:t>pendukung yang ada pada setiap SKPD.</w:t>
      </w:r>
    </w:p>
    <w:p w:rsidR="00AE6210" w:rsidRPr="001D0805" w:rsidRDefault="00AE6210" w:rsidP="002813E3">
      <w:pPr>
        <w:autoSpaceDE w:val="0"/>
        <w:autoSpaceDN w:val="0"/>
        <w:adjustRightInd w:val="0"/>
        <w:spacing w:after="0" w:line="360" w:lineRule="auto"/>
        <w:ind w:firstLine="720"/>
        <w:jc w:val="both"/>
        <w:rPr>
          <w:rFonts w:cs="Arial"/>
          <w:b/>
          <w:bCs/>
          <w:sz w:val="24"/>
          <w:szCs w:val="24"/>
        </w:rPr>
      </w:pPr>
      <w:r w:rsidRPr="001D0805">
        <w:rPr>
          <w:rFonts w:cs="Arial"/>
          <w:sz w:val="24"/>
          <w:szCs w:val="24"/>
        </w:rPr>
        <w:t>Adapun Rumusan Rencana Program dan Kegiatan SKPD Tahun 201</w:t>
      </w:r>
      <w:r w:rsidR="000C0660">
        <w:rPr>
          <w:rFonts w:cs="Arial"/>
          <w:sz w:val="24"/>
          <w:szCs w:val="24"/>
        </w:rPr>
        <w:t>7</w:t>
      </w:r>
      <w:r w:rsidRPr="001D0805">
        <w:rPr>
          <w:rFonts w:cs="Arial"/>
          <w:sz w:val="24"/>
          <w:szCs w:val="24"/>
        </w:rPr>
        <w:t xml:space="preserve"> dan Prakiraan Maju Tahun</w:t>
      </w:r>
      <w:r w:rsidR="002813E3" w:rsidRPr="001D0805">
        <w:rPr>
          <w:rFonts w:cs="Arial"/>
          <w:sz w:val="24"/>
          <w:szCs w:val="24"/>
        </w:rPr>
        <w:t xml:space="preserve"> </w:t>
      </w:r>
      <w:r w:rsidRPr="001D0805">
        <w:rPr>
          <w:rFonts w:cs="Arial"/>
          <w:sz w:val="24"/>
          <w:szCs w:val="24"/>
        </w:rPr>
        <w:t>201</w:t>
      </w:r>
      <w:r w:rsidR="001F4DC6">
        <w:rPr>
          <w:rFonts w:cs="Arial"/>
          <w:sz w:val="24"/>
          <w:szCs w:val="24"/>
        </w:rPr>
        <w:t>7</w:t>
      </w:r>
      <w:r w:rsidRPr="001D0805">
        <w:rPr>
          <w:rFonts w:cs="Arial"/>
          <w:sz w:val="24"/>
          <w:szCs w:val="24"/>
        </w:rPr>
        <w:t xml:space="preserve"> </w:t>
      </w:r>
      <w:r w:rsidR="00347EAD" w:rsidRPr="001D0805">
        <w:rPr>
          <w:rFonts w:cs="Arial"/>
          <w:sz w:val="24"/>
          <w:szCs w:val="24"/>
        </w:rPr>
        <w:t xml:space="preserve">Badan Pengelolaan Keuangan dan Aset </w:t>
      </w:r>
      <w:r w:rsidR="007F7151">
        <w:rPr>
          <w:rFonts w:cs="Arial"/>
          <w:sz w:val="24"/>
          <w:szCs w:val="24"/>
        </w:rPr>
        <w:t>Kota</w:t>
      </w:r>
      <w:r w:rsidR="00347EAD" w:rsidRPr="001D0805">
        <w:rPr>
          <w:rFonts w:cs="Arial"/>
          <w:sz w:val="24"/>
          <w:szCs w:val="24"/>
        </w:rPr>
        <w:t xml:space="preserve"> </w:t>
      </w:r>
      <w:r w:rsidR="007F7151">
        <w:rPr>
          <w:rFonts w:cs="Arial"/>
          <w:sz w:val="24"/>
          <w:szCs w:val="24"/>
        </w:rPr>
        <w:t>Cimahi</w:t>
      </w:r>
      <w:r w:rsidRPr="001D0805">
        <w:rPr>
          <w:rFonts w:cs="Arial"/>
          <w:sz w:val="24"/>
          <w:szCs w:val="24"/>
        </w:rPr>
        <w:t xml:space="preserve"> adalah</w:t>
      </w:r>
      <w:r w:rsidR="002813E3" w:rsidRPr="001D0805">
        <w:rPr>
          <w:rFonts w:cs="Arial"/>
          <w:sz w:val="24"/>
          <w:szCs w:val="24"/>
        </w:rPr>
        <w:t xml:space="preserve"> </w:t>
      </w:r>
      <w:r w:rsidRPr="001D0805">
        <w:rPr>
          <w:rFonts w:cs="Arial"/>
          <w:sz w:val="24"/>
          <w:szCs w:val="24"/>
        </w:rPr>
        <w:t>sesuai tabel berikut :</w:t>
      </w:r>
      <w:r w:rsidRPr="001D0805">
        <w:rPr>
          <w:rFonts w:cs="Arial"/>
          <w:b/>
          <w:bCs/>
          <w:sz w:val="24"/>
          <w:szCs w:val="24"/>
        </w:rPr>
        <w:t xml:space="preserve"> </w:t>
      </w:r>
    </w:p>
    <w:p w:rsidR="00AE6210" w:rsidRPr="001D0805" w:rsidRDefault="00AE6210">
      <w:pPr>
        <w:rPr>
          <w:rFonts w:cs="Arial"/>
          <w:b/>
          <w:bCs/>
          <w:sz w:val="24"/>
          <w:szCs w:val="24"/>
        </w:rPr>
        <w:sectPr w:rsidR="00AE6210" w:rsidRPr="001D0805" w:rsidSect="000E4F77">
          <w:pgSz w:w="11907" w:h="16840" w:code="9"/>
          <w:pgMar w:top="2268" w:right="1701" w:bottom="1701" w:left="2268" w:header="720" w:footer="720" w:gutter="0"/>
          <w:cols w:space="720"/>
          <w:docGrid w:linePitch="360"/>
        </w:sectPr>
      </w:pPr>
    </w:p>
    <w:p w:rsidR="00AE6210" w:rsidRPr="001D0805" w:rsidRDefault="00AE6210" w:rsidP="002D0EDA">
      <w:pPr>
        <w:autoSpaceDE w:val="0"/>
        <w:autoSpaceDN w:val="0"/>
        <w:adjustRightInd w:val="0"/>
        <w:spacing w:after="0" w:line="360" w:lineRule="auto"/>
        <w:jc w:val="center"/>
        <w:rPr>
          <w:rFonts w:cs="Arial"/>
          <w:b/>
          <w:bCs/>
          <w:sz w:val="24"/>
          <w:szCs w:val="24"/>
        </w:rPr>
      </w:pPr>
      <w:r w:rsidRPr="001D0805">
        <w:rPr>
          <w:rFonts w:cs="Arial"/>
          <w:b/>
          <w:bCs/>
          <w:sz w:val="24"/>
          <w:szCs w:val="24"/>
        </w:rPr>
        <w:lastRenderedPageBreak/>
        <w:t>BAB IV</w:t>
      </w:r>
    </w:p>
    <w:p w:rsidR="00AE6210" w:rsidRPr="001D0805" w:rsidRDefault="00AE6210" w:rsidP="002D0EDA">
      <w:pPr>
        <w:autoSpaceDE w:val="0"/>
        <w:autoSpaceDN w:val="0"/>
        <w:adjustRightInd w:val="0"/>
        <w:spacing w:after="0" w:line="360" w:lineRule="auto"/>
        <w:jc w:val="center"/>
        <w:rPr>
          <w:rFonts w:cs="Arial"/>
          <w:b/>
          <w:bCs/>
          <w:sz w:val="24"/>
          <w:szCs w:val="24"/>
        </w:rPr>
      </w:pPr>
      <w:r w:rsidRPr="001D0805">
        <w:rPr>
          <w:rFonts w:cs="Arial"/>
          <w:b/>
          <w:bCs/>
          <w:sz w:val="24"/>
          <w:szCs w:val="24"/>
        </w:rPr>
        <w:t>P E N U T U P</w:t>
      </w:r>
    </w:p>
    <w:p w:rsidR="00CB636B" w:rsidRPr="001D0805" w:rsidRDefault="00CB636B" w:rsidP="00CB636B">
      <w:pPr>
        <w:autoSpaceDE w:val="0"/>
        <w:autoSpaceDN w:val="0"/>
        <w:adjustRightInd w:val="0"/>
        <w:spacing w:after="0" w:line="240" w:lineRule="auto"/>
        <w:jc w:val="center"/>
        <w:rPr>
          <w:rFonts w:cs="Arial"/>
          <w:b/>
          <w:bCs/>
          <w:sz w:val="24"/>
          <w:szCs w:val="24"/>
        </w:rPr>
      </w:pPr>
    </w:p>
    <w:p w:rsidR="00CB636B" w:rsidRPr="001D0805" w:rsidRDefault="00CB636B" w:rsidP="00CB636B">
      <w:pPr>
        <w:autoSpaceDE w:val="0"/>
        <w:autoSpaceDN w:val="0"/>
        <w:adjustRightInd w:val="0"/>
        <w:spacing w:after="0" w:line="240" w:lineRule="auto"/>
        <w:jc w:val="center"/>
        <w:rPr>
          <w:rFonts w:cs="Arial"/>
          <w:b/>
          <w:bCs/>
          <w:sz w:val="24"/>
          <w:szCs w:val="24"/>
        </w:rPr>
      </w:pPr>
    </w:p>
    <w:p w:rsidR="002D0EDA" w:rsidRPr="001D0805" w:rsidRDefault="002D0EDA" w:rsidP="00CB636B">
      <w:pPr>
        <w:autoSpaceDE w:val="0"/>
        <w:autoSpaceDN w:val="0"/>
        <w:adjustRightInd w:val="0"/>
        <w:spacing w:after="0" w:line="240" w:lineRule="auto"/>
        <w:jc w:val="center"/>
        <w:rPr>
          <w:rFonts w:cs="Arial"/>
          <w:b/>
          <w:bCs/>
          <w:sz w:val="24"/>
          <w:szCs w:val="24"/>
        </w:rPr>
      </w:pPr>
    </w:p>
    <w:p w:rsidR="002813E3" w:rsidRPr="001D0805" w:rsidRDefault="00AE6210" w:rsidP="002D0EDA">
      <w:pPr>
        <w:autoSpaceDE w:val="0"/>
        <w:autoSpaceDN w:val="0"/>
        <w:adjustRightInd w:val="0"/>
        <w:spacing w:after="0" w:line="360" w:lineRule="auto"/>
        <w:ind w:firstLine="720"/>
        <w:jc w:val="both"/>
        <w:rPr>
          <w:rFonts w:cs="Arial"/>
          <w:sz w:val="24"/>
          <w:szCs w:val="24"/>
        </w:rPr>
      </w:pPr>
      <w:r w:rsidRPr="001D0805">
        <w:rPr>
          <w:rFonts w:cs="Arial"/>
          <w:sz w:val="24"/>
          <w:szCs w:val="24"/>
        </w:rPr>
        <w:t xml:space="preserve">Rencana Kerja (Renja) </w:t>
      </w:r>
      <w:r w:rsidR="00347EAD" w:rsidRPr="001D0805">
        <w:rPr>
          <w:rFonts w:cs="Arial"/>
          <w:sz w:val="24"/>
          <w:szCs w:val="24"/>
        </w:rPr>
        <w:t xml:space="preserve">Badan Pengelolaan Keuangan dan Aset </w:t>
      </w:r>
      <w:r w:rsidR="004B5E49" w:rsidRPr="001D0805">
        <w:rPr>
          <w:rFonts w:cs="Arial"/>
          <w:sz w:val="24"/>
          <w:szCs w:val="24"/>
        </w:rPr>
        <w:t xml:space="preserve">Daerah </w:t>
      </w:r>
      <w:r w:rsidRPr="001D0805">
        <w:rPr>
          <w:rFonts w:cs="Arial"/>
          <w:sz w:val="24"/>
          <w:szCs w:val="24"/>
        </w:rPr>
        <w:t>Tahun</w:t>
      </w:r>
      <w:r w:rsidR="002813E3" w:rsidRPr="001D0805">
        <w:rPr>
          <w:rFonts w:cs="Arial"/>
          <w:sz w:val="24"/>
          <w:szCs w:val="24"/>
        </w:rPr>
        <w:t xml:space="preserve"> </w:t>
      </w:r>
      <w:r w:rsidRPr="001D0805">
        <w:rPr>
          <w:rFonts w:cs="Arial"/>
          <w:sz w:val="24"/>
          <w:szCs w:val="24"/>
        </w:rPr>
        <w:t>201</w:t>
      </w:r>
      <w:r w:rsidR="000C0660">
        <w:rPr>
          <w:rFonts w:cs="Arial"/>
          <w:sz w:val="24"/>
          <w:szCs w:val="24"/>
        </w:rPr>
        <w:t>7</w:t>
      </w:r>
      <w:r w:rsidRPr="001D0805">
        <w:rPr>
          <w:rFonts w:cs="Arial"/>
          <w:sz w:val="24"/>
          <w:szCs w:val="24"/>
        </w:rPr>
        <w:t xml:space="preserve"> ini merupakan rencana kerja tahunan berdasarkan Renstra </w:t>
      </w:r>
      <w:r w:rsidR="00347EAD" w:rsidRPr="001D0805">
        <w:rPr>
          <w:rFonts w:cs="Arial"/>
          <w:sz w:val="24"/>
          <w:szCs w:val="24"/>
        </w:rPr>
        <w:t xml:space="preserve">Badan Pengelolaan Keuangan dan Aset </w:t>
      </w:r>
      <w:r w:rsidR="004B5E49" w:rsidRPr="001D0805">
        <w:rPr>
          <w:rFonts w:cs="Arial"/>
          <w:sz w:val="24"/>
          <w:szCs w:val="24"/>
        </w:rPr>
        <w:t xml:space="preserve">Daerah </w:t>
      </w:r>
      <w:r w:rsidR="001F4DC6">
        <w:rPr>
          <w:rFonts w:cs="Arial"/>
          <w:sz w:val="24"/>
          <w:szCs w:val="24"/>
          <w:lang w:val="id-ID"/>
        </w:rPr>
        <w:t>Kota Cimahi</w:t>
      </w:r>
      <w:r w:rsidRPr="001D0805">
        <w:rPr>
          <w:rFonts w:cs="Arial"/>
          <w:sz w:val="24"/>
          <w:szCs w:val="24"/>
        </w:rPr>
        <w:t xml:space="preserve"> 20</w:t>
      </w:r>
      <w:r w:rsidR="001F4DC6">
        <w:rPr>
          <w:rFonts w:cs="Arial"/>
          <w:sz w:val="24"/>
          <w:szCs w:val="24"/>
        </w:rPr>
        <w:t>1</w:t>
      </w:r>
      <w:r w:rsidR="001F4DC6">
        <w:rPr>
          <w:rFonts w:cs="Arial"/>
          <w:sz w:val="24"/>
          <w:szCs w:val="24"/>
          <w:lang w:val="id-ID"/>
        </w:rPr>
        <w:t>6</w:t>
      </w:r>
      <w:r w:rsidRPr="001D0805">
        <w:rPr>
          <w:rFonts w:cs="Arial"/>
          <w:sz w:val="24"/>
          <w:szCs w:val="24"/>
        </w:rPr>
        <w:t xml:space="preserve"> </w:t>
      </w:r>
      <w:r w:rsidR="002813E3" w:rsidRPr="001D0805">
        <w:rPr>
          <w:rFonts w:cs="Arial"/>
          <w:sz w:val="24"/>
          <w:szCs w:val="24"/>
        </w:rPr>
        <w:t>–</w:t>
      </w:r>
      <w:r w:rsidRPr="001D0805">
        <w:rPr>
          <w:rFonts w:cs="Arial"/>
          <w:sz w:val="24"/>
          <w:szCs w:val="24"/>
        </w:rPr>
        <w:t xml:space="preserve"> 201</w:t>
      </w:r>
      <w:r w:rsidR="001F4DC6">
        <w:rPr>
          <w:rFonts w:cs="Arial"/>
          <w:sz w:val="24"/>
          <w:szCs w:val="24"/>
        </w:rPr>
        <w:t>7</w:t>
      </w:r>
      <w:r w:rsidR="002813E3" w:rsidRPr="001D0805">
        <w:rPr>
          <w:rFonts w:cs="Arial"/>
          <w:sz w:val="24"/>
          <w:szCs w:val="24"/>
        </w:rPr>
        <w:t xml:space="preserve"> </w:t>
      </w:r>
      <w:r w:rsidRPr="001D0805">
        <w:rPr>
          <w:rFonts w:cs="Arial"/>
          <w:sz w:val="24"/>
          <w:szCs w:val="24"/>
        </w:rPr>
        <w:t xml:space="preserve">dalam menunjang tercapainya Visi dan Misi </w:t>
      </w:r>
      <w:r w:rsidR="002D0EDA" w:rsidRPr="001D0805">
        <w:rPr>
          <w:rFonts w:cs="Arial"/>
          <w:sz w:val="24"/>
          <w:szCs w:val="24"/>
        </w:rPr>
        <w:t xml:space="preserve">daerah </w:t>
      </w:r>
      <w:r w:rsidRPr="001D0805">
        <w:rPr>
          <w:rFonts w:cs="Arial"/>
          <w:sz w:val="24"/>
          <w:szCs w:val="24"/>
        </w:rPr>
        <w:t>serta target dan</w:t>
      </w:r>
      <w:r w:rsidR="002813E3" w:rsidRPr="001D0805">
        <w:rPr>
          <w:rFonts w:cs="Arial"/>
          <w:sz w:val="24"/>
          <w:szCs w:val="24"/>
        </w:rPr>
        <w:t xml:space="preserve"> </w:t>
      </w:r>
      <w:r w:rsidRPr="001D0805">
        <w:rPr>
          <w:rFonts w:cs="Arial"/>
          <w:sz w:val="24"/>
          <w:szCs w:val="24"/>
        </w:rPr>
        <w:t>Sasaran Pembangunan yang dioperasionalkan melalui Rencana Kerja Pembangunan</w:t>
      </w:r>
      <w:r w:rsidR="002813E3" w:rsidRPr="001D0805">
        <w:rPr>
          <w:rFonts w:cs="Arial"/>
          <w:sz w:val="24"/>
          <w:szCs w:val="24"/>
        </w:rPr>
        <w:t xml:space="preserve"> </w:t>
      </w:r>
      <w:r w:rsidRPr="001D0805">
        <w:rPr>
          <w:rFonts w:cs="Arial"/>
          <w:sz w:val="24"/>
          <w:szCs w:val="24"/>
        </w:rPr>
        <w:t xml:space="preserve">Daerah (RKPD) Pemerintah </w:t>
      </w:r>
      <w:r w:rsidR="001F4DC6">
        <w:rPr>
          <w:rFonts w:cs="Arial"/>
          <w:sz w:val="24"/>
          <w:szCs w:val="24"/>
          <w:lang w:val="id-ID"/>
        </w:rPr>
        <w:t>Kota Cimahi</w:t>
      </w:r>
      <w:r w:rsidR="002D0EDA" w:rsidRPr="001D0805">
        <w:rPr>
          <w:rFonts w:cs="Arial"/>
          <w:sz w:val="24"/>
          <w:szCs w:val="24"/>
        </w:rPr>
        <w:t xml:space="preserve"> </w:t>
      </w:r>
      <w:r w:rsidRPr="001D0805">
        <w:rPr>
          <w:rFonts w:cs="Arial"/>
          <w:sz w:val="24"/>
          <w:szCs w:val="24"/>
        </w:rPr>
        <w:t>Tahun 201</w:t>
      </w:r>
      <w:r w:rsidR="000C0660">
        <w:rPr>
          <w:rFonts w:cs="Arial"/>
          <w:sz w:val="24"/>
          <w:szCs w:val="24"/>
        </w:rPr>
        <w:t>7</w:t>
      </w:r>
      <w:r w:rsidRPr="001D0805">
        <w:rPr>
          <w:rFonts w:cs="Arial"/>
          <w:sz w:val="24"/>
          <w:szCs w:val="24"/>
        </w:rPr>
        <w:t>.</w:t>
      </w:r>
    </w:p>
    <w:p w:rsidR="002813E3" w:rsidRPr="001D0805" w:rsidRDefault="00AE6210" w:rsidP="002813E3">
      <w:pPr>
        <w:autoSpaceDE w:val="0"/>
        <w:autoSpaceDN w:val="0"/>
        <w:adjustRightInd w:val="0"/>
        <w:spacing w:after="0" w:line="360" w:lineRule="auto"/>
        <w:ind w:firstLine="720"/>
        <w:jc w:val="both"/>
        <w:rPr>
          <w:rFonts w:cs="Arial"/>
          <w:sz w:val="24"/>
          <w:szCs w:val="24"/>
        </w:rPr>
      </w:pPr>
      <w:r w:rsidRPr="001D0805">
        <w:rPr>
          <w:rFonts w:cs="Arial"/>
          <w:sz w:val="24"/>
          <w:szCs w:val="24"/>
        </w:rPr>
        <w:t xml:space="preserve">Rencana Kerja </w:t>
      </w:r>
      <w:r w:rsidR="00347EAD" w:rsidRPr="001D0805">
        <w:rPr>
          <w:rFonts w:cs="Arial"/>
          <w:sz w:val="24"/>
          <w:szCs w:val="24"/>
        </w:rPr>
        <w:t xml:space="preserve">Badan Pengelolaan Keuangan dan Aset </w:t>
      </w:r>
      <w:r w:rsidR="004B5E49" w:rsidRPr="001D0805">
        <w:rPr>
          <w:rFonts w:cs="Arial"/>
          <w:sz w:val="24"/>
          <w:szCs w:val="24"/>
        </w:rPr>
        <w:t xml:space="preserve">Daerah </w:t>
      </w:r>
      <w:r w:rsidR="001F4DC6">
        <w:rPr>
          <w:rFonts w:cs="Arial"/>
          <w:sz w:val="24"/>
          <w:szCs w:val="24"/>
          <w:lang w:val="id-ID"/>
        </w:rPr>
        <w:t>Kota Cimahi</w:t>
      </w:r>
      <w:r w:rsidRPr="001D0805">
        <w:rPr>
          <w:rFonts w:cs="Arial"/>
          <w:sz w:val="24"/>
          <w:szCs w:val="24"/>
        </w:rPr>
        <w:t xml:space="preserve"> sebagai bahan dalam penyusunan usulan rencana kegiatan</w:t>
      </w:r>
      <w:r w:rsidR="002813E3" w:rsidRPr="001D0805">
        <w:rPr>
          <w:rFonts w:cs="Arial"/>
          <w:sz w:val="24"/>
          <w:szCs w:val="24"/>
        </w:rPr>
        <w:t xml:space="preserve"> </w:t>
      </w:r>
      <w:r w:rsidRPr="001D0805">
        <w:rPr>
          <w:rFonts w:cs="Arial"/>
          <w:sz w:val="24"/>
          <w:szCs w:val="24"/>
        </w:rPr>
        <w:t>fasilitasi pembangunan yang bersumber dari anggaran APBD Tahun Anggaran 201</w:t>
      </w:r>
      <w:r w:rsidR="000C0660">
        <w:rPr>
          <w:rFonts w:cs="Arial"/>
          <w:sz w:val="24"/>
          <w:szCs w:val="24"/>
        </w:rPr>
        <w:t>7</w:t>
      </w:r>
      <w:r w:rsidRPr="001D0805">
        <w:rPr>
          <w:rFonts w:cs="Arial"/>
          <w:sz w:val="24"/>
          <w:szCs w:val="24"/>
        </w:rPr>
        <w:t xml:space="preserve"> dan</w:t>
      </w:r>
      <w:r w:rsidR="002813E3" w:rsidRPr="001D0805">
        <w:rPr>
          <w:rFonts w:cs="Arial"/>
          <w:sz w:val="24"/>
          <w:szCs w:val="24"/>
        </w:rPr>
        <w:t xml:space="preserve"> </w:t>
      </w:r>
      <w:r w:rsidRPr="001D0805">
        <w:rPr>
          <w:rFonts w:cs="Arial"/>
          <w:sz w:val="24"/>
          <w:szCs w:val="24"/>
        </w:rPr>
        <w:t>untuk mengevaluasi pelaksanaan Rencana Kerja tahun lalu.</w:t>
      </w:r>
      <w:r w:rsidR="002813E3" w:rsidRPr="001D0805">
        <w:rPr>
          <w:rFonts w:cs="Arial"/>
          <w:sz w:val="24"/>
          <w:szCs w:val="24"/>
        </w:rPr>
        <w:t xml:space="preserve"> </w:t>
      </w:r>
    </w:p>
    <w:p w:rsidR="00AE6210" w:rsidRDefault="00AE6210" w:rsidP="002D0EDA">
      <w:pPr>
        <w:autoSpaceDE w:val="0"/>
        <w:autoSpaceDN w:val="0"/>
        <w:adjustRightInd w:val="0"/>
        <w:spacing w:after="0" w:line="360" w:lineRule="auto"/>
        <w:ind w:firstLine="720"/>
        <w:jc w:val="both"/>
        <w:rPr>
          <w:rFonts w:cs="Arial"/>
          <w:sz w:val="24"/>
          <w:szCs w:val="24"/>
        </w:rPr>
      </w:pPr>
      <w:r w:rsidRPr="001D0805">
        <w:rPr>
          <w:rFonts w:cs="Arial"/>
          <w:sz w:val="24"/>
          <w:szCs w:val="24"/>
        </w:rPr>
        <w:t xml:space="preserve">Dengan adanya Rencana Kerja </w:t>
      </w:r>
      <w:r w:rsidR="00347EAD" w:rsidRPr="001D0805">
        <w:rPr>
          <w:rFonts w:cs="Arial"/>
          <w:sz w:val="24"/>
          <w:szCs w:val="24"/>
        </w:rPr>
        <w:t xml:space="preserve">Badan Pengelolaan Keuangan dan Aset </w:t>
      </w:r>
      <w:r w:rsidR="004B5E49" w:rsidRPr="001D0805">
        <w:rPr>
          <w:rFonts w:cs="Arial"/>
          <w:sz w:val="24"/>
          <w:szCs w:val="24"/>
        </w:rPr>
        <w:t xml:space="preserve">Daerah </w:t>
      </w:r>
      <w:r w:rsidR="00347EAD" w:rsidRPr="001D0805">
        <w:rPr>
          <w:rFonts w:cs="Arial"/>
          <w:sz w:val="24"/>
          <w:szCs w:val="24"/>
        </w:rPr>
        <w:t>K</w:t>
      </w:r>
      <w:r w:rsidR="001F4DC6">
        <w:rPr>
          <w:rFonts w:cs="Arial"/>
          <w:sz w:val="24"/>
          <w:szCs w:val="24"/>
          <w:lang w:val="id-ID"/>
        </w:rPr>
        <w:t>ota Cimahi</w:t>
      </w:r>
      <w:r w:rsidRPr="001D0805">
        <w:rPr>
          <w:rFonts w:cs="Arial"/>
          <w:sz w:val="24"/>
          <w:szCs w:val="24"/>
        </w:rPr>
        <w:t xml:space="preserve"> Tahun 201</w:t>
      </w:r>
      <w:r w:rsidR="000C0660">
        <w:rPr>
          <w:rFonts w:cs="Arial"/>
          <w:sz w:val="24"/>
          <w:szCs w:val="24"/>
        </w:rPr>
        <w:t>7</w:t>
      </w:r>
      <w:r w:rsidRPr="001D0805">
        <w:rPr>
          <w:rFonts w:cs="Arial"/>
          <w:sz w:val="24"/>
          <w:szCs w:val="24"/>
        </w:rPr>
        <w:t>, maka penetapan prioritas</w:t>
      </w:r>
      <w:r w:rsidR="002813E3" w:rsidRPr="001D0805">
        <w:rPr>
          <w:rFonts w:cs="Arial"/>
          <w:sz w:val="24"/>
          <w:szCs w:val="24"/>
        </w:rPr>
        <w:t xml:space="preserve"> </w:t>
      </w:r>
      <w:r w:rsidRPr="001D0805">
        <w:rPr>
          <w:rFonts w:cs="Arial"/>
          <w:sz w:val="24"/>
          <w:szCs w:val="24"/>
        </w:rPr>
        <w:t>pembangunan yang merupakan upaya penjabaran dari visi dan misi Instansi diharapkan</w:t>
      </w:r>
      <w:r w:rsidR="002813E3" w:rsidRPr="001D0805">
        <w:rPr>
          <w:rFonts w:cs="Arial"/>
          <w:sz w:val="24"/>
          <w:szCs w:val="24"/>
        </w:rPr>
        <w:t xml:space="preserve"> </w:t>
      </w:r>
      <w:r w:rsidRPr="001D0805">
        <w:rPr>
          <w:rFonts w:cs="Arial"/>
          <w:sz w:val="24"/>
          <w:szCs w:val="24"/>
        </w:rPr>
        <w:t xml:space="preserve">akan lebih terkoordinasi, terintegrasi dan sinergis serta berkelanjutan, dengan </w:t>
      </w:r>
      <w:r w:rsidR="001F4DC6">
        <w:rPr>
          <w:rFonts w:cs="Arial"/>
          <w:sz w:val="24"/>
          <w:szCs w:val="24"/>
        </w:rPr>
        <w:t>sesama</w:t>
      </w:r>
      <w:r w:rsidR="002813E3" w:rsidRPr="001D0805">
        <w:rPr>
          <w:rFonts w:cs="Arial"/>
          <w:sz w:val="24"/>
          <w:szCs w:val="24"/>
        </w:rPr>
        <w:t xml:space="preserve"> </w:t>
      </w:r>
      <w:r w:rsidRPr="001D0805">
        <w:rPr>
          <w:rFonts w:cs="Arial"/>
          <w:sz w:val="24"/>
          <w:szCs w:val="24"/>
        </w:rPr>
        <w:t xml:space="preserve">SKPD lingkup Pemerintah </w:t>
      </w:r>
      <w:r w:rsidR="00347EAD" w:rsidRPr="001D0805">
        <w:rPr>
          <w:rFonts w:cs="Arial"/>
          <w:sz w:val="24"/>
          <w:szCs w:val="24"/>
        </w:rPr>
        <w:t>K</w:t>
      </w:r>
      <w:r w:rsidR="001F4DC6">
        <w:rPr>
          <w:rFonts w:cs="Arial"/>
          <w:sz w:val="24"/>
          <w:szCs w:val="24"/>
          <w:lang w:val="id-ID"/>
        </w:rPr>
        <w:t>ota Cimahi</w:t>
      </w:r>
      <w:r w:rsidRPr="001D0805">
        <w:rPr>
          <w:rFonts w:cs="Arial"/>
          <w:sz w:val="24"/>
          <w:szCs w:val="24"/>
        </w:rPr>
        <w:t xml:space="preserve"> maupun dengan SKPD</w:t>
      </w:r>
      <w:r w:rsidR="002813E3" w:rsidRPr="001D0805">
        <w:rPr>
          <w:rFonts w:cs="Arial"/>
          <w:sz w:val="24"/>
          <w:szCs w:val="24"/>
        </w:rPr>
        <w:t xml:space="preserve"> </w:t>
      </w:r>
      <w:r w:rsidRPr="001D0805">
        <w:rPr>
          <w:rFonts w:cs="Arial"/>
          <w:sz w:val="24"/>
          <w:szCs w:val="24"/>
        </w:rPr>
        <w:t>yang membidangi fungsi lain.</w:t>
      </w:r>
    </w:p>
    <w:p w:rsidR="00734A9C" w:rsidRDefault="00734A9C" w:rsidP="002D0EDA">
      <w:pPr>
        <w:autoSpaceDE w:val="0"/>
        <w:autoSpaceDN w:val="0"/>
        <w:adjustRightInd w:val="0"/>
        <w:spacing w:after="0" w:line="360" w:lineRule="auto"/>
        <w:ind w:firstLine="720"/>
        <w:jc w:val="both"/>
        <w:rPr>
          <w:rFonts w:cs="Arial"/>
          <w:sz w:val="24"/>
          <w:szCs w:val="24"/>
        </w:rPr>
      </w:pPr>
    </w:p>
    <w:p w:rsidR="00734A9C" w:rsidRDefault="00734A9C" w:rsidP="00734A9C">
      <w:pPr>
        <w:autoSpaceDE w:val="0"/>
        <w:autoSpaceDN w:val="0"/>
        <w:adjustRightInd w:val="0"/>
        <w:spacing w:after="0" w:line="360" w:lineRule="auto"/>
        <w:ind w:left="2880" w:firstLine="720"/>
        <w:jc w:val="both"/>
        <w:rPr>
          <w:rFonts w:cs="Arial"/>
          <w:sz w:val="24"/>
          <w:szCs w:val="24"/>
          <w:lang w:val="id-ID"/>
        </w:rPr>
      </w:pPr>
      <w:r>
        <w:rPr>
          <w:rFonts w:cs="Arial"/>
          <w:sz w:val="24"/>
          <w:szCs w:val="24"/>
          <w:lang w:val="id-ID"/>
        </w:rPr>
        <w:t xml:space="preserve">Cimahi,    </w:t>
      </w:r>
    </w:p>
    <w:p w:rsidR="00734A9C" w:rsidRDefault="0018114D" w:rsidP="00734A9C">
      <w:pPr>
        <w:autoSpaceDE w:val="0"/>
        <w:autoSpaceDN w:val="0"/>
        <w:adjustRightInd w:val="0"/>
        <w:spacing w:after="0" w:line="360" w:lineRule="auto"/>
        <w:ind w:left="2880" w:firstLine="720"/>
        <w:jc w:val="both"/>
        <w:rPr>
          <w:rFonts w:cs="Arial"/>
          <w:sz w:val="24"/>
          <w:szCs w:val="24"/>
          <w:lang w:val="id-ID"/>
        </w:rPr>
      </w:pPr>
      <w:r>
        <w:rPr>
          <w:rFonts w:cs="Arial"/>
          <w:sz w:val="24"/>
          <w:szCs w:val="24"/>
          <w:lang w:val="id-ID"/>
        </w:rPr>
        <w:t>KEPALA BADAN PENGELOLA</w:t>
      </w:r>
      <w:r w:rsidR="00734A9C">
        <w:rPr>
          <w:rFonts w:cs="Arial"/>
          <w:sz w:val="24"/>
          <w:szCs w:val="24"/>
          <w:lang w:val="id-ID"/>
        </w:rPr>
        <w:t xml:space="preserve"> KEUANGAN</w:t>
      </w:r>
    </w:p>
    <w:p w:rsidR="00734A9C" w:rsidRDefault="00734A9C" w:rsidP="00734A9C">
      <w:pPr>
        <w:autoSpaceDE w:val="0"/>
        <w:autoSpaceDN w:val="0"/>
        <w:adjustRightInd w:val="0"/>
        <w:spacing w:after="0" w:line="360" w:lineRule="auto"/>
        <w:ind w:left="2880" w:firstLine="720"/>
        <w:jc w:val="both"/>
        <w:rPr>
          <w:rFonts w:cs="Arial"/>
          <w:sz w:val="24"/>
          <w:szCs w:val="24"/>
          <w:lang w:val="id-ID"/>
        </w:rPr>
      </w:pPr>
      <w:r>
        <w:rPr>
          <w:rFonts w:cs="Arial"/>
          <w:sz w:val="24"/>
          <w:szCs w:val="24"/>
          <w:lang w:val="id-ID"/>
        </w:rPr>
        <w:t>DAN ASET DAERAH KOTA CIMAHI,</w:t>
      </w:r>
    </w:p>
    <w:p w:rsidR="00734A9C" w:rsidRDefault="00734A9C" w:rsidP="00734A9C">
      <w:pPr>
        <w:autoSpaceDE w:val="0"/>
        <w:autoSpaceDN w:val="0"/>
        <w:adjustRightInd w:val="0"/>
        <w:spacing w:after="0" w:line="360" w:lineRule="auto"/>
        <w:jc w:val="both"/>
        <w:rPr>
          <w:rFonts w:cs="Arial"/>
          <w:sz w:val="24"/>
          <w:szCs w:val="24"/>
          <w:lang w:val="id-ID"/>
        </w:rPr>
      </w:pPr>
    </w:p>
    <w:p w:rsidR="00734A9C" w:rsidRDefault="00734A9C" w:rsidP="00734A9C">
      <w:pPr>
        <w:autoSpaceDE w:val="0"/>
        <w:autoSpaceDN w:val="0"/>
        <w:adjustRightInd w:val="0"/>
        <w:spacing w:after="0" w:line="360" w:lineRule="auto"/>
        <w:jc w:val="both"/>
        <w:rPr>
          <w:rFonts w:cs="Arial"/>
          <w:sz w:val="24"/>
          <w:szCs w:val="24"/>
          <w:lang w:val="id-ID"/>
        </w:rPr>
      </w:pPr>
    </w:p>
    <w:p w:rsidR="00734A9C" w:rsidRDefault="00734A9C" w:rsidP="00734A9C">
      <w:pPr>
        <w:autoSpaceDE w:val="0"/>
        <w:autoSpaceDN w:val="0"/>
        <w:adjustRightInd w:val="0"/>
        <w:spacing w:after="0" w:line="240" w:lineRule="auto"/>
        <w:ind w:left="2880" w:firstLine="720"/>
        <w:jc w:val="both"/>
        <w:rPr>
          <w:rFonts w:cs="Arial"/>
          <w:sz w:val="24"/>
          <w:szCs w:val="24"/>
          <w:lang w:val="id-ID"/>
        </w:rPr>
      </w:pPr>
      <w:r>
        <w:rPr>
          <w:noProof/>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2284095</wp:posOffset>
                </wp:positionH>
                <wp:positionV relativeFrom="paragraph">
                  <wp:posOffset>169544</wp:posOffset>
                </wp:positionV>
                <wp:extent cx="26670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7C9F7A"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9.85pt,13.35pt" to="389.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" strokecolor="black [3213]">
                <o:lock v:ext="edit" shapetype="f"/>
              </v:line>
            </w:pict>
          </mc:Fallback>
        </mc:AlternateContent>
      </w:r>
      <w:r>
        <w:rPr>
          <w:rFonts w:cs="Arial"/>
          <w:sz w:val="24"/>
          <w:szCs w:val="24"/>
          <w:lang w:val="id-ID"/>
        </w:rPr>
        <w:t>Dra. Hella Haerani</w:t>
      </w:r>
    </w:p>
    <w:p w:rsidR="00734A9C" w:rsidRPr="001D0805" w:rsidRDefault="00734A9C" w:rsidP="00734A9C">
      <w:pPr>
        <w:autoSpaceDE w:val="0"/>
        <w:autoSpaceDN w:val="0"/>
        <w:adjustRightInd w:val="0"/>
        <w:spacing w:after="0" w:line="360" w:lineRule="auto"/>
        <w:ind w:left="2880" w:firstLine="720"/>
        <w:jc w:val="both"/>
        <w:rPr>
          <w:rFonts w:cs="Arial"/>
          <w:sz w:val="24"/>
          <w:szCs w:val="24"/>
        </w:rPr>
      </w:pPr>
      <w:r>
        <w:rPr>
          <w:rFonts w:cs="Arial"/>
          <w:sz w:val="24"/>
          <w:szCs w:val="24"/>
          <w:lang w:val="id-ID"/>
        </w:rPr>
        <w:t>NIP. 19660214 199202</w:t>
      </w:r>
    </w:p>
    <w:sectPr w:rsidR="00734A9C" w:rsidRPr="001D0805" w:rsidSect="00AE6210">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731" w:rsidRDefault="002D4731" w:rsidP="00B331D2">
      <w:pPr>
        <w:spacing w:after="0" w:line="240" w:lineRule="auto"/>
      </w:pPr>
      <w:r>
        <w:separator/>
      </w:r>
    </w:p>
  </w:endnote>
  <w:endnote w:type="continuationSeparator" w:id="0">
    <w:p w:rsidR="002D4731" w:rsidRDefault="002D4731" w:rsidP="00B33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660" w:rsidRDefault="000C066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D559D">
      <w:rPr>
        <w:caps/>
        <w:noProof/>
        <w:color w:val="4F81BD" w:themeColor="accent1"/>
      </w:rPr>
      <w:t>34</w:t>
    </w:r>
    <w:r>
      <w:rPr>
        <w:caps/>
        <w:noProof/>
        <w:color w:val="4F81BD" w:themeColor="accent1"/>
      </w:rPr>
      <w:fldChar w:fldCharType="end"/>
    </w:r>
  </w:p>
  <w:p w:rsidR="0061695F" w:rsidRPr="00734A9C" w:rsidRDefault="0061695F">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731" w:rsidRDefault="002D4731" w:rsidP="00B331D2">
      <w:pPr>
        <w:spacing w:after="0" w:line="240" w:lineRule="auto"/>
      </w:pPr>
      <w:r>
        <w:separator/>
      </w:r>
    </w:p>
  </w:footnote>
  <w:footnote w:type="continuationSeparator" w:id="0">
    <w:p w:rsidR="002D4731" w:rsidRDefault="002D4731" w:rsidP="00B33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397A"/>
    <w:multiLevelType w:val="hybridMultilevel"/>
    <w:tmpl w:val="978A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62D03"/>
    <w:multiLevelType w:val="hybridMultilevel"/>
    <w:tmpl w:val="F202DB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30BFD"/>
    <w:multiLevelType w:val="hybridMultilevel"/>
    <w:tmpl w:val="3E76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620A3"/>
    <w:multiLevelType w:val="hybridMultilevel"/>
    <w:tmpl w:val="98BE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F7B68"/>
    <w:multiLevelType w:val="hybridMultilevel"/>
    <w:tmpl w:val="3412F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6E0921"/>
    <w:multiLevelType w:val="hybridMultilevel"/>
    <w:tmpl w:val="B15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77809"/>
    <w:multiLevelType w:val="hybridMultilevel"/>
    <w:tmpl w:val="2E723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90BFA"/>
    <w:multiLevelType w:val="hybridMultilevel"/>
    <w:tmpl w:val="FE908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52D5C"/>
    <w:multiLevelType w:val="hybridMultilevel"/>
    <w:tmpl w:val="E1CE2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C6092"/>
    <w:multiLevelType w:val="hybridMultilevel"/>
    <w:tmpl w:val="216A4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702BB"/>
    <w:multiLevelType w:val="hybridMultilevel"/>
    <w:tmpl w:val="690A1A6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C7887"/>
    <w:multiLevelType w:val="hybridMultilevel"/>
    <w:tmpl w:val="AEE2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32612"/>
    <w:multiLevelType w:val="hybridMultilevel"/>
    <w:tmpl w:val="DC6E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80F71"/>
    <w:multiLevelType w:val="hybridMultilevel"/>
    <w:tmpl w:val="CACEC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E518B"/>
    <w:multiLevelType w:val="hybridMultilevel"/>
    <w:tmpl w:val="28605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F07AF4"/>
    <w:multiLevelType w:val="hybridMultilevel"/>
    <w:tmpl w:val="DC927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E87557"/>
    <w:multiLevelType w:val="hybridMultilevel"/>
    <w:tmpl w:val="058E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E5BE2"/>
    <w:multiLevelType w:val="hybridMultilevel"/>
    <w:tmpl w:val="690C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C65C8"/>
    <w:multiLevelType w:val="hybridMultilevel"/>
    <w:tmpl w:val="51E41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7"/>
  </w:num>
  <w:num w:numId="4">
    <w:abstractNumId w:val="0"/>
  </w:num>
  <w:num w:numId="5">
    <w:abstractNumId w:val="10"/>
  </w:num>
  <w:num w:numId="6">
    <w:abstractNumId w:val="8"/>
  </w:num>
  <w:num w:numId="7">
    <w:abstractNumId w:val="2"/>
  </w:num>
  <w:num w:numId="8">
    <w:abstractNumId w:val="14"/>
  </w:num>
  <w:num w:numId="9">
    <w:abstractNumId w:val="15"/>
  </w:num>
  <w:num w:numId="10">
    <w:abstractNumId w:val="5"/>
  </w:num>
  <w:num w:numId="11">
    <w:abstractNumId w:val="16"/>
  </w:num>
  <w:num w:numId="12">
    <w:abstractNumId w:val="18"/>
  </w:num>
  <w:num w:numId="13">
    <w:abstractNumId w:val="7"/>
  </w:num>
  <w:num w:numId="14">
    <w:abstractNumId w:val="11"/>
  </w:num>
  <w:num w:numId="15">
    <w:abstractNumId w:val="1"/>
  </w:num>
  <w:num w:numId="16">
    <w:abstractNumId w:val="13"/>
  </w:num>
  <w:num w:numId="17">
    <w:abstractNumId w:val="9"/>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BF"/>
    <w:rsid w:val="000027AD"/>
    <w:rsid w:val="00006B89"/>
    <w:rsid w:val="00010215"/>
    <w:rsid w:val="00012FD6"/>
    <w:rsid w:val="00014347"/>
    <w:rsid w:val="00020466"/>
    <w:rsid w:val="00021CF5"/>
    <w:rsid w:val="000241B8"/>
    <w:rsid w:val="00026E6B"/>
    <w:rsid w:val="00027520"/>
    <w:rsid w:val="000325BA"/>
    <w:rsid w:val="000358FA"/>
    <w:rsid w:val="000372B2"/>
    <w:rsid w:val="00037941"/>
    <w:rsid w:val="00040BBA"/>
    <w:rsid w:val="00041A35"/>
    <w:rsid w:val="00041B2F"/>
    <w:rsid w:val="0004251A"/>
    <w:rsid w:val="00043634"/>
    <w:rsid w:val="00043A29"/>
    <w:rsid w:val="00043ED3"/>
    <w:rsid w:val="000443A3"/>
    <w:rsid w:val="000460B7"/>
    <w:rsid w:val="000526AE"/>
    <w:rsid w:val="0005490F"/>
    <w:rsid w:val="00057405"/>
    <w:rsid w:val="0006166F"/>
    <w:rsid w:val="00062E8C"/>
    <w:rsid w:val="000643B2"/>
    <w:rsid w:val="00065AB8"/>
    <w:rsid w:val="00065D67"/>
    <w:rsid w:val="000701D6"/>
    <w:rsid w:val="000724C0"/>
    <w:rsid w:val="00072962"/>
    <w:rsid w:val="000730B3"/>
    <w:rsid w:val="000745EB"/>
    <w:rsid w:val="000748CB"/>
    <w:rsid w:val="00074958"/>
    <w:rsid w:val="00074FB5"/>
    <w:rsid w:val="00090B43"/>
    <w:rsid w:val="00092BDA"/>
    <w:rsid w:val="000A0334"/>
    <w:rsid w:val="000A4BF0"/>
    <w:rsid w:val="000A4F3A"/>
    <w:rsid w:val="000B13A2"/>
    <w:rsid w:val="000B4C2B"/>
    <w:rsid w:val="000B51A2"/>
    <w:rsid w:val="000B69A3"/>
    <w:rsid w:val="000C0590"/>
    <w:rsid w:val="000C0660"/>
    <w:rsid w:val="000C251F"/>
    <w:rsid w:val="000C29A5"/>
    <w:rsid w:val="000C46B9"/>
    <w:rsid w:val="000C66EA"/>
    <w:rsid w:val="000C6C02"/>
    <w:rsid w:val="000D2D5D"/>
    <w:rsid w:val="000D2EFE"/>
    <w:rsid w:val="000D5C3F"/>
    <w:rsid w:val="000D7C46"/>
    <w:rsid w:val="000E01CC"/>
    <w:rsid w:val="000E3813"/>
    <w:rsid w:val="000E4355"/>
    <w:rsid w:val="000E4A58"/>
    <w:rsid w:val="000E4F77"/>
    <w:rsid w:val="000E53E0"/>
    <w:rsid w:val="000E6378"/>
    <w:rsid w:val="000E6FDA"/>
    <w:rsid w:val="000F002D"/>
    <w:rsid w:val="000F3EED"/>
    <w:rsid w:val="0010204D"/>
    <w:rsid w:val="00104B05"/>
    <w:rsid w:val="00110815"/>
    <w:rsid w:val="00112F71"/>
    <w:rsid w:val="00117EAE"/>
    <w:rsid w:val="00120616"/>
    <w:rsid w:val="00125904"/>
    <w:rsid w:val="00135034"/>
    <w:rsid w:val="00136973"/>
    <w:rsid w:val="00143450"/>
    <w:rsid w:val="00144FFE"/>
    <w:rsid w:val="001462BF"/>
    <w:rsid w:val="0015023C"/>
    <w:rsid w:val="0015298A"/>
    <w:rsid w:val="00155FAE"/>
    <w:rsid w:val="001611F4"/>
    <w:rsid w:val="00162440"/>
    <w:rsid w:val="001745D2"/>
    <w:rsid w:val="00176162"/>
    <w:rsid w:val="0018114D"/>
    <w:rsid w:val="00181394"/>
    <w:rsid w:val="0018254F"/>
    <w:rsid w:val="001850D1"/>
    <w:rsid w:val="00185DC1"/>
    <w:rsid w:val="00192DDC"/>
    <w:rsid w:val="00193522"/>
    <w:rsid w:val="001945AD"/>
    <w:rsid w:val="0019520B"/>
    <w:rsid w:val="00197F14"/>
    <w:rsid w:val="001A019C"/>
    <w:rsid w:val="001A5091"/>
    <w:rsid w:val="001A646D"/>
    <w:rsid w:val="001B160E"/>
    <w:rsid w:val="001B1765"/>
    <w:rsid w:val="001B1A32"/>
    <w:rsid w:val="001B7141"/>
    <w:rsid w:val="001B788B"/>
    <w:rsid w:val="001B7DE5"/>
    <w:rsid w:val="001C1C38"/>
    <w:rsid w:val="001C3774"/>
    <w:rsid w:val="001C3796"/>
    <w:rsid w:val="001C708C"/>
    <w:rsid w:val="001C72EC"/>
    <w:rsid w:val="001D0805"/>
    <w:rsid w:val="001D1DD3"/>
    <w:rsid w:val="001D448C"/>
    <w:rsid w:val="001D5D5A"/>
    <w:rsid w:val="001D7CBE"/>
    <w:rsid w:val="001E07FA"/>
    <w:rsid w:val="001E0D21"/>
    <w:rsid w:val="001E2EDA"/>
    <w:rsid w:val="001E6471"/>
    <w:rsid w:val="001E652B"/>
    <w:rsid w:val="001E7354"/>
    <w:rsid w:val="001E77ED"/>
    <w:rsid w:val="001F01CF"/>
    <w:rsid w:val="001F0674"/>
    <w:rsid w:val="001F446B"/>
    <w:rsid w:val="001F4DC6"/>
    <w:rsid w:val="001F5099"/>
    <w:rsid w:val="001F640E"/>
    <w:rsid w:val="0020018F"/>
    <w:rsid w:val="0020066E"/>
    <w:rsid w:val="002016E2"/>
    <w:rsid w:val="0020324A"/>
    <w:rsid w:val="00204CB1"/>
    <w:rsid w:val="002064F5"/>
    <w:rsid w:val="0020773C"/>
    <w:rsid w:val="0021481C"/>
    <w:rsid w:val="00215C0C"/>
    <w:rsid w:val="0021656E"/>
    <w:rsid w:val="0021755C"/>
    <w:rsid w:val="002238C5"/>
    <w:rsid w:val="00227C05"/>
    <w:rsid w:val="00227D01"/>
    <w:rsid w:val="0023266D"/>
    <w:rsid w:val="002410A4"/>
    <w:rsid w:val="0024353A"/>
    <w:rsid w:val="002476C6"/>
    <w:rsid w:val="00251B49"/>
    <w:rsid w:val="00253048"/>
    <w:rsid w:val="002539A9"/>
    <w:rsid w:val="00253AE3"/>
    <w:rsid w:val="002543F0"/>
    <w:rsid w:val="002544FE"/>
    <w:rsid w:val="002568E3"/>
    <w:rsid w:val="00257540"/>
    <w:rsid w:val="00257640"/>
    <w:rsid w:val="002635C4"/>
    <w:rsid w:val="00263D8C"/>
    <w:rsid w:val="00265154"/>
    <w:rsid w:val="0026772A"/>
    <w:rsid w:val="00267A88"/>
    <w:rsid w:val="002704C5"/>
    <w:rsid w:val="00276C79"/>
    <w:rsid w:val="00276FEE"/>
    <w:rsid w:val="002813E3"/>
    <w:rsid w:val="00281B44"/>
    <w:rsid w:val="0029111D"/>
    <w:rsid w:val="00291F6D"/>
    <w:rsid w:val="0029686A"/>
    <w:rsid w:val="002A14DB"/>
    <w:rsid w:val="002A219B"/>
    <w:rsid w:val="002A2FE2"/>
    <w:rsid w:val="002A6253"/>
    <w:rsid w:val="002B1FC3"/>
    <w:rsid w:val="002B57F3"/>
    <w:rsid w:val="002B628F"/>
    <w:rsid w:val="002C2C45"/>
    <w:rsid w:val="002C6AF3"/>
    <w:rsid w:val="002C706E"/>
    <w:rsid w:val="002D0EDA"/>
    <w:rsid w:val="002D4731"/>
    <w:rsid w:val="002D594F"/>
    <w:rsid w:val="002D6D92"/>
    <w:rsid w:val="002D76B5"/>
    <w:rsid w:val="002E0C7C"/>
    <w:rsid w:val="002E0E02"/>
    <w:rsid w:val="002E1E9B"/>
    <w:rsid w:val="002E3620"/>
    <w:rsid w:val="002E5E61"/>
    <w:rsid w:val="002F27C2"/>
    <w:rsid w:val="002F2F8A"/>
    <w:rsid w:val="002F5404"/>
    <w:rsid w:val="002F6591"/>
    <w:rsid w:val="00307F79"/>
    <w:rsid w:val="00311FDF"/>
    <w:rsid w:val="00312235"/>
    <w:rsid w:val="00312BCE"/>
    <w:rsid w:val="0031523D"/>
    <w:rsid w:val="00315242"/>
    <w:rsid w:val="00316C12"/>
    <w:rsid w:val="00316FD8"/>
    <w:rsid w:val="00317600"/>
    <w:rsid w:val="0031779E"/>
    <w:rsid w:val="00320D56"/>
    <w:rsid w:val="00323104"/>
    <w:rsid w:val="003247CA"/>
    <w:rsid w:val="003259A8"/>
    <w:rsid w:val="0032711B"/>
    <w:rsid w:val="003314CA"/>
    <w:rsid w:val="0033156E"/>
    <w:rsid w:val="00331B42"/>
    <w:rsid w:val="00332E8D"/>
    <w:rsid w:val="003358CE"/>
    <w:rsid w:val="00335E83"/>
    <w:rsid w:val="00340878"/>
    <w:rsid w:val="0034307F"/>
    <w:rsid w:val="003445BB"/>
    <w:rsid w:val="00345B99"/>
    <w:rsid w:val="003472CD"/>
    <w:rsid w:val="00347EAD"/>
    <w:rsid w:val="00353DF9"/>
    <w:rsid w:val="003613A1"/>
    <w:rsid w:val="00365876"/>
    <w:rsid w:val="00372AEC"/>
    <w:rsid w:val="00374BE2"/>
    <w:rsid w:val="003764E5"/>
    <w:rsid w:val="00376A87"/>
    <w:rsid w:val="00376B39"/>
    <w:rsid w:val="003770C4"/>
    <w:rsid w:val="00380D13"/>
    <w:rsid w:val="00393D41"/>
    <w:rsid w:val="0039553C"/>
    <w:rsid w:val="003957B6"/>
    <w:rsid w:val="003A185E"/>
    <w:rsid w:val="003B15B0"/>
    <w:rsid w:val="003B1AC4"/>
    <w:rsid w:val="003B3369"/>
    <w:rsid w:val="003B3A9F"/>
    <w:rsid w:val="003B5BC9"/>
    <w:rsid w:val="003C6626"/>
    <w:rsid w:val="003D0C83"/>
    <w:rsid w:val="003D5E18"/>
    <w:rsid w:val="003D71A2"/>
    <w:rsid w:val="003D76A8"/>
    <w:rsid w:val="003E5E93"/>
    <w:rsid w:val="003E7AA9"/>
    <w:rsid w:val="003E7B06"/>
    <w:rsid w:val="00403976"/>
    <w:rsid w:val="00403CB8"/>
    <w:rsid w:val="00406E1F"/>
    <w:rsid w:val="00407F73"/>
    <w:rsid w:val="004100F8"/>
    <w:rsid w:val="00410387"/>
    <w:rsid w:val="004127C1"/>
    <w:rsid w:val="00414AC1"/>
    <w:rsid w:val="00421B0D"/>
    <w:rsid w:val="004227B4"/>
    <w:rsid w:val="00422DEF"/>
    <w:rsid w:val="00427AF1"/>
    <w:rsid w:val="00434CDE"/>
    <w:rsid w:val="00440285"/>
    <w:rsid w:val="004404CD"/>
    <w:rsid w:val="004426F5"/>
    <w:rsid w:val="00445E6A"/>
    <w:rsid w:val="00446CE0"/>
    <w:rsid w:val="004509F6"/>
    <w:rsid w:val="004527F6"/>
    <w:rsid w:val="00453173"/>
    <w:rsid w:val="0045551C"/>
    <w:rsid w:val="00455673"/>
    <w:rsid w:val="00456213"/>
    <w:rsid w:val="0045695D"/>
    <w:rsid w:val="00462EFB"/>
    <w:rsid w:val="004668B9"/>
    <w:rsid w:val="00470CCC"/>
    <w:rsid w:val="00471904"/>
    <w:rsid w:val="00475595"/>
    <w:rsid w:val="004760C6"/>
    <w:rsid w:val="004814FD"/>
    <w:rsid w:val="00481A14"/>
    <w:rsid w:val="00484738"/>
    <w:rsid w:val="004854B7"/>
    <w:rsid w:val="00486796"/>
    <w:rsid w:val="0049320C"/>
    <w:rsid w:val="004934AE"/>
    <w:rsid w:val="00496518"/>
    <w:rsid w:val="0049685D"/>
    <w:rsid w:val="004971D4"/>
    <w:rsid w:val="004A078B"/>
    <w:rsid w:val="004A17B5"/>
    <w:rsid w:val="004A424B"/>
    <w:rsid w:val="004A4808"/>
    <w:rsid w:val="004A6C40"/>
    <w:rsid w:val="004A7F1C"/>
    <w:rsid w:val="004B1C2D"/>
    <w:rsid w:val="004B5E49"/>
    <w:rsid w:val="004B6BD0"/>
    <w:rsid w:val="004B7FD5"/>
    <w:rsid w:val="004C5217"/>
    <w:rsid w:val="004C58A7"/>
    <w:rsid w:val="004C7E52"/>
    <w:rsid w:val="004D25D3"/>
    <w:rsid w:val="004D626E"/>
    <w:rsid w:val="004D7BFF"/>
    <w:rsid w:val="004E0680"/>
    <w:rsid w:val="004E1295"/>
    <w:rsid w:val="004E194A"/>
    <w:rsid w:val="004E1A0F"/>
    <w:rsid w:val="004E5DCC"/>
    <w:rsid w:val="004E6FE1"/>
    <w:rsid w:val="004E723F"/>
    <w:rsid w:val="004F0B65"/>
    <w:rsid w:val="004F2F38"/>
    <w:rsid w:val="004F462A"/>
    <w:rsid w:val="00500608"/>
    <w:rsid w:val="00501DD7"/>
    <w:rsid w:val="00501F9C"/>
    <w:rsid w:val="00504C90"/>
    <w:rsid w:val="005051BE"/>
    <w:rsid w:val="00506DA3"/>
    <w:rsid w:val="0051006C"/>
    <w:rsid w:val="00512D35"/>
    <w:rsid w:val="0051381B"/>
    <w:rsid w:val="00516F30"/>
    <w:rsid w:val="00522343"/>
    <w:rsid w:val="0052539A"/>
    <w:rsid w:val="00526C32"/>
    <w:rsid w:val="005316A7"/>
    <w:rsid w:val="00531BF2"/>
    <w:rsid w:val="00533462"/>
    <w:rsid w:val="00534436"/>
    <w:rsid w:val="005349F7"/>
    <w:rsid w:val="00534CE8"/>
    <w:rsid w:val="00535A1C"/>
    <w:rsid w:val="00537F0E"/>
    <w:rsid w:val="00540EA6"/>
    <w:rsid w:val="005416F1"/>
    <w:rsid w:val="0054651B"/>
    <w:rsid w:val="005505BF"/>
    <w:rsid w:val="00552310"/>
    <w:rsid w:val="00557994"/>
    <w:rsid w:val="005579DF"/>
    <w:rsid w:val="005631FB"/>
    <w:rsid w:val="00566762"/>
    <w:rsid w:val="00567219"/>
    <w:rsid w:val="00571824"/>
    <w:rsid w:val="005810BD"/>
    <w:rsid w:val="0058236B"/>
    <w:rsid w:val="00582DB3"/>
    <w:rsid w:val="0058525B"/>
    <w:rsid w:val="00586FD2"/>
    <w:rsid w:val="005900BC"/>
    <w:rsid w:val="005901C5"/>
    <w:rsid w:val="005922EB"/>
    <w:rsid w:val="005A0995"/>
    <w:rsid w:val="005A11E0"/>
    <w:rsid w:val="005A41A8"/>
    <w:rsid w:val="005A505C"/>
    <w:rsid w:val="005A5848"/>
    <w:rsid w:val="005B1A3A"/>
    <w:rsid w:val="005B3312"/>
    <w:rsid w:val="005C13E2"/>
    <w:rsid w:val="005C6749"/>
    <w:rsid w:val="005D0AF3"/>
    <w:rsid w:val="005D4F11"/>
    <w:rsid w:val="005D6C1D"/>
    <w:rsid w:val="005D6F02"/>
    <w:rsid w:val="005D75CA"/>
    <w:rsid w:val="005E1FFC"/>
    <w:rsid w:val="005E3693"/>
    <w:rsid w:val="005E413A"/>
    <w:rsid w:val="005E487A"/>
    <w:rsid w:val="005F00A8"/>
    <w:rsid w:val="005F0AD0"/>
    <w:rsid w:val="005F129F"/>
    <w:rsid w:val="005F3C6F"/>
    <w:rsid w:val="0060596E"/>
    <w:rsid w:val="00607C81"/>
    <w:rsid w:val="00611D80"/>
    <w:rsid w:val="00611E69"/>
    <w:rsid w:val="00611FC6"/>
    <w:rsid w:val="00612F7A"/>
    <w:rsid w:val="0061695F"/>
    <w:rsid w:val="00616D73"/>
    <w:rsid w:val="00621ACF"/>
    <w:rsid w:val="006225AB"/>
    <w:rsid w:val="006239F5"/>
    <w:rsid w:val="006248E2"/>
    <w:rsid w:val="00625BA8"/>
    <w:rsid w:val="00625D5B"/>
    <w:rsid w:val="00630409"/>
    <w:rsid w:val="006306F1"/>
    <w:rsid w:val="006307A9"/>
    <w:rsid w:val="006317F6"/>
    <w:rsid w:val="00633E82"/>
    <w:rsid w:val="00635E2F"/>
    <w:rsid w:val="006366BD"/>
    <w:rsid w:val="0063686C"/>
    <w:rsid w:val="006421FC"/>
    <w:rsid w:val="00643DF4"/>
    <w:rsid w:val="00644190"/>
    <w:rsid w:val="00646630"/>
    <w:rsid w:val="006524EB"/>
    <w:rsid w:val="00654CFB"/>
    <w:rsid w:val="00655E04"/>
    <w:rsid w:val="00656B03"/>
    <w:rsid w:val="00656EA7"/>
    <w:rsid w:val="00657838"/>
    <w:rsid w:val="00661CF5"/>
    <w:rsid w:val="006667C2"/>
    <w:rsid w:val="0066694E"/>
    <w:rsid w:val="006673DB"/>
    <w:rsid w:val="00672E65"/>
    <w:rsid w:val="00682D86"/>
    <w:rsid w:val="00684096"/>
    <w:rsid w:val="00687E22"/>
    <w:rsid w:val="00690378"/>
    <w:rsid w:val="0069320F"/>
    <w:rsid w:val="00694910"/>
    <w:rsid w:val="006A0890"/>
    <w:rsid w:val="006A50F7"/>
    <w:rsid w:val="006B2C37"/>
    <w:rsid w:val="006B741E"/>
    <w:rsid w:val="006C079C"/>
    <w:rsid w:val="006C1850"/>
    <w:rsid w:val="006C3451"/>
    <w:rsid w:val="006C7B67"/>
    <w:rsid w:val="006D0CE8"/>
    <w:rsid w:val="006D1583"/>
    <w:rsid w:val="006D2C26"/>
    <w:rsid w:val="006D3417"/>
    <w:rsid w:val="006D4482"/>
    <w:rsid w:val="006D5C6B"/>
    <w:rsid w:val="006D7E76"/>
    <w:rsid w:val="006E58E3"/>
    <w:rsid w:val="006F2927"/>
    <w:rsid w:val="006F31CD"/>
    <w:rsid w:val="006F3C03"/>
    <w:rsid w:val="006F5ECE"/>
    <w:rsid w:val="006F6E61"/>
    <w:rsid w:val="006F741B"/>
    <w:rsid w:val="00707226"/>
    <w:rsid w:val="00715C73"/>
    <w:rsid w:val="00720308"/>
    <w:rsid w:val="00727521"/>
    <w:rsid w:val="00727DC0"/>
    <w:rsid w:val="00727E6A"/>
    <w:rsid w:val="007335A4"/>
    <w:rsid w:val="007344FA"/>
    <w:rsid w:val="00734A9C"/>
    <w:rsid w:val="0073619C"/>
    <w:rsid w:val="0074265E"/>
    <w:rsid w:val="007456DD"/>
    <w:rsid w:val="00745836"/>
    <w:rsid w:val="00747C07"/>
    <w:rsid w:val="00750FCB"/>
    <w:rsid w:val="00751ADF"/>
    <w:rsid w:val="00762791"/>
    <w:rsid w:val="00763173"/>
    <w:rsid w:val="00765047"/>
    <w:rsid w:val="00765543"/>
    <w:rsid w:val="00766E95"/>
    <w:rsid w:val="007708D7"/>
    <w:rsid w:val="00770D86"/>
    <w:rsid w:val="00774E1C"/>
    <w:rsid w:val="00775BE0"/>
    <w:rsid w:val="00780C6B"/>
    <w:rsid w:val="0078256B"/>
    <w:rsid w:val="00783F6D"/>
    <w:rsid w:val="00784B6C"/>
    <w:rsid w:val="007850C9"/>
    <w:rsid w:val="00786F77"/>
    <w:rsid w:val="0079166F"/>
    <w:rsid w:val="00792B2A"/>
    <w:rsid w:val="00792E49"/>
    <w:rsid w:val="00793D9E"/>
    <w:rsid w:val="00794A7B"/>
    <w:rsid w:val="007952F4"/>
    <w:rsid w:val="00795F36"/>
    <w:rsid w:val="007A0408"/>
    <w:rsid w:val="007A5894"/>
    <w:rsid w:val="007B01BE"/>
    <w:rsid w:val="007B13B5"/>
    <w:rsid w:val="007B1DE0"/>
    <w:rsid w:val="007B2234"/>
    <w:rsid w:val="007B35B1"/>
    <w:rsid w:val="007B5835"/>
    <w:rsid w:val="007B6AD1"/>
    <w:rsid w:val="007B7D36"/>
    <w:rsid w:val="007C2992"/>
    <w:rsid w:val="007C6168"/>
    <w:rsid w:val="007D0962"/>
    <w:rsid w:val="007D34B5"/>
    <w:rsid w:val="007D551C"/>
    <w:rsid w:val="007E19B1"/>
    <w:rsid w:val="007E2E89"/>
    <w:rsid w:val="007E3034"/>
    <w:rsid w:val="007E6946"/>
    <w:rsid w:val="007E7401"/>
    <w:rsid w:val="007F231A"/>
    <w:rsid w:val="007F397E"/>
    <w:rsid w:val="007F3D95"/>
    <w:rsid w:val="007F40C4"/>
    <w:rsid w:val="007F54B4"/>
    <w:rsid w:val="007F7151"/>
    <w:rsid w:val="008012E9"/>
    <w:rsid w:val="0080397E"/>
    <w:rsid w:val="0080404F"/>
    <w:rsid w:val="00805A1F"/>
    <w:rsid w:val="00805BC8"/>
    <w:rsid w:val="00807545"/>
    <w:rsid w:val="0081083D"/>
    <w:rsid w:val="008115F1"/>
    <w:rsid w:val="008125FB"/>
    <w:rsid w:val="00821024"/>
    <w:rsid w:val="008233DD"/>
    <w:rsid w:val="0082471B"/>
    <w:rsid w:val="008268E6"/>
    <w:rsid w:val="00827708"/>
    <w:rsid w:val="00830258"/>
    <w:rsid w:val="008307AA"/>
    <w:rsid w:val="00832332"/>
    <w:rsid w:val="008336D9"/>
    <w:rsid w:val="00837563"/>
    <w:rsid w:val="00840732"/>
    <w:rsid w:val="00841B97"/>
    <w:rsid w:val="00842164"/>
    <w:rsid w:val="0085238C"/>
    <w:rsid w:val="00857B76"/>
    <w:rsid w:val="0086611C"/>
    <w:rsid w:val="00866576"/>
    <w:rsid w:val="00872574"/>
    <w:rsid w:val="008757A1"/>
    <w:rsid w:val="00876503"/>
    <w:rsid w:val="00877A27"/>
    <w:rsid w:val="00880738"/>
    <w:rsid w:val="0088131F"/>
    <w:rsid w:val="00881629"/>
    <w:rsid w:val="00883E1C"/>
    <w:rsid w:val="008840C8"/>
    <w:rsid w:val="00884A4D"/>
    <w:rsid w:val="00884B66"/>
    <w:rsid w:val="008944A8"/>
    <w:rsid w:val="00896806"/>
    <w:rsid w:val="008A34F7"/>
    <w:rsid w:val="008A4109"/>
    <w:rsid w:val="008B2E83"/>
    <w:rsid w:val="008B3D16"/>
    <w:rsid w:val="008B49B7"/>
    <w:rsid w:val="008B4C11"/>
    <w:rsid w:val="008B67A3"/>
    <w:rsid w:val="008B6856"/>
    <w:rsid w:val="008C0AD7"/>
    <w:rsid w:val="008C2337"/>
    <w:rsid w:val="008C4ABE"/>
    <w:rsid w:val="008C61D3"/>
    <w:rsid w:val="008C6598"/>
    <w:rsid w:val="008D063E"/>
    <w:rsid w:val="008D190C"/>
    <w:rsid w:val="008D39F6"/>
    <w:rsid w:val="008D4B61"/>
    <w:rsid w:val="008D56D8"/>
    <w:rsid w:val="008D5C10"/>
    <w:rsid w:val="008E134C"/>
    <w:rsid w:val="008E5740"/>
    <w:rsid w:val="008E6C87"/>
    <w:rsid w:val="008E76F8"/>
    <w:rsid w:val="008F179F"/>
    <w:rsid w:val="00900C96"/>
    <w:rsid w:val="009020C6"/>
    <w:rsid w:val="0090572A"/>
    <w:rsid w:val="009059E3"/>
    <w:rsid w:val="0091100F"/>
    <w:rsid w:val="009124EB"/>
    <w:rsid w:val="00922A4C"/>
    <w:rsid w:val="00926823"/>
    <w:rsid w:val="0092714C"/>
    <w:rsid w:val="009305D1"/>
    <w:rsid w:val="0093221E"/>
    <w:rsid w:val="0094307D"/>
    <w:rsid w:val="009444F5"/>
    <w:rsid w:val="00944B84"/>
    <w:rsid w:val="00947051"/>
    <w:rsid w:val="00951B15"/>
    <w:rsid w:val="00951F29"/>
    <w:rsid w:val="00952556"/>
    <w:rsid w:val="009525CB"/>
    <w:rsid w:val="009546BD"/>
    <w:rsid w:val="00954AA2"/>
    <w:rsid w:val="00960786"/>
    <w:rsid w:val="00961AF8"/>
    <w:rsid w:val="00962731"/>
    <w:rsid w:val="0096608F"/>
    <w:rsid w:val="009664EA"/>
    <w:rsid w:val="009743FC"/>
    <w:rsid w:val="0098101F"/>
    <w:rsid w:val="009819BF"/>
    <w:rsid w:val="009823C5"/>
    <w:rsid w:val="00983666"/>
    <w:rsid w:val="009842B3"/>
    <w:rsid w:val="00986203"/>
    <w:rsid w:val="009872A5"/>
    <w:rsid w:val="00987655"/>
    <w:rsid w:val="00987BB9"/>
    <w:rsid w:val="00990CBA"/>
    <w:rsid w:val="009928A3"/>
    <w:rsid w:val="00994042"/>
    <w:rsid w:val="00994703"/>
    <w:rsid w:val="00994DCD"/>
    <w:rsid w:val="00996589"/>
    <w:rsid w:val="009A151A"/>
    <w:rsid w:val="009A7E96"/>
    <w:rsid w:val="009B09A7"/>
    <w:rsid w:val="009B2FA6"/>
    <w:rsid w:val="009B45EB"/>
    <w:rsid w:val="009B4D71"/>
    <w:rsid w:val="009C0954"/>
    <w:rsid w:val="009C097F"/>
    <w:rsid w:val="009C103A"/>
    <w:rsid w:val="009C1538"/>
    <w:rsid w:val="009C33A9"/>
    <w:rsid w:val="009C448C"/>
    <w:rsid w:val="009C453B"/>
    <w:rsid w:val="009C79C0"/>
    <w:rsid w:val="009C7F11"/>
    <w:rsid w:val="009D3E17"/>
    <w:rsid w:val="009D4BF6"/>
    <w:rsid w:val="009D673D"/>
    <w:rsid w:val="009D72FB"/>
    <w:rsid w:val="009E0DDA"/>
    <w:rsid w:val="009E2999"/>
    <w:rsid w:val="009F5C34"/>
    <w:rsid w:val="009F706A"/>
    <w:rsid w:val="00A022B3"/>
    <w:rsid w:val="00A044DB"/>
    <w:rsid w:val="00A058AF"/>
    <w:rsid w:val="00A05A3F"/>
    <w:rsid w:val="00A11CD9"/>
    <w:rsid w:val="00A129E7"/>
    <w:rsid w:val="00A14B83"/>
    <w:rsid w:val="00A21257"/>
    <w:rsid w:val="00A245EA"/>
    <w:rsid w:val="00A25CB5"/>
    <w:rsid w:val="00A3163D"/>
    <w:rsid w:val="00A32883"/>
    <w:rsid w:val="00A32D6B"/>
    <w:rsid w:val="00A41554"/>
    <w:rsid w:val="00A4279B"/>
    <w:rsid w:val="00A42F6C"/>
    <w:rsid w:val="00A43DC4"/>
    <w:rsid w:val="00A45937"/>
    <w:rsid w:val="00A54B88"/>
    <w:rsid w:val="00A558A1"/>
    <w:rsid w:val="00A562CB"/>
    <w:rsid w:val="00A57CCD"/>
    <w:rsid w:val="00A6002B"/>
    <w:rsid w:val="00A60268"/>
    <w:rsid w:val="00A615AA"/>
    <w:rsid w:val="00A64D59"/>
    <w:rsid w:val="00A64E76"/>
    <w:rsid w:val="00A6502C"/>
    <w:rsid w:val="00A666DC"/>
    <w:rsid w:val="00A66904"/>
    <w:rsid w:val="00A670A7"/>
    <w:rsid w:val="00A710E3"/>
    <w:rsid w:val="00A75B56"/>
    <w:rsid w:val="00A80344"/>
    <w:rsid w:val="00A809DA"/>
    <w:rsid w:val="00A816A5"/>
    <w:rsid w:val="00A83DE2"/>
    <w:rsid w:val="00A9045E"/>
    <w:rsid w:val="00A96C30"/>
    <w:rsid w:val="00AA11D1"/>
    <w:rsid w:val="00AA344B"/>
    <w:rsid w:val="00AB0888"/>
    <w:rsid w:val="00AB2581"/>
    <w:rsid w:val="00AB4AFC"/>
    <w:rsid w:val="00AB6C48"/>
    <w:rsid w:val="00AB7253"/>
    <w:rsid w:val="00AB7EEB"/>
    <w:rsid w:val="00AC03C6"/>
    <w:rsid w:val="00AC1B64"/>
    <w:rsid w:val="00AC40F7"/>
    <w:rsid w:val="00AD07C6"/>
    <w:rsid w:val="00AD0F24"/>
    <w:rsid w:val="00AD2A34"/>
    <w:rsid w:val="00AD559D"/>
    <w:rsid w:val="00AE47A0"/>
    <w:rsid w:val="00AE4A62"/>
    <w:rsid w:val="00AE6210"/>
    <w:rsid w:val="00AE6AED"/>
    <w:rsid w:val="00AF0693"/>
    <w:rsid w:val="00AF3B76"/>
    <w:rsid w:val="00AF5BA6"/>
    <w:rsid w:val="00AF630F"/>
    <w:rsid w:val="00B135B3"/>
    <w:rsid w:val="00B22D2B"/>
    <w:rsid w:val="00B319DD"/>
    <w:rsid w:val="00B31D0E"/>
    <w:rsid w:val="00B3208C"/>
    <w:rsid w:val="00B32113"/>
    <w:rsid w:val="00B3232C"/>
    <w:rsid w:val="00B331D2"/>
    <w:rsid w:val="00B36825"/>
    <w:rsid w:val="00B36F05"/>
    <w:rsid w:val="00B42278"/>
    <w:rsid w:val="00B458CC"/>
    <w:rsid w:val="00B5331F"/>
    <w:rsid w:val="00B54239"/>
    <w:rsid w:val="00B5532E"/>
    <w:rsid w:val="00B565FD"/>
    <w:rsid w:val="00B64B76"/>
    <w:rsid w:val="00B666B2"/>
    <w:rsid w:val="00B72B34"/>
    <w:rsid w:val="00B75AEF"/>
    <w:rsid w:val="00B82320"/>
    <w:rsid w:val="00B84B8C"/>
    <w:rsid w:val="00B8520B"/>
    <w:rsid w:val="00B861C1"/>
    <w:rsid w:val="00B866AD"/>
    <w:rsid w:val="00B8780E"/>
    <w:rsid w:val="00B91B30"/>
    <w:rsid w:val="00B9210E"/>
    <w:rsid w:val="00B92EB2"/>
    <w:rsid w:val="00B946E7"/>
    <w:rsid w:val="00B948A0"/>
    <w:rsid w:val="00B94B42"/>
    <w:rsid w:val="00B96339"/>
    <w:rsid w:val="00B97AFB"/>
    <w:rsid w:val="00B97DA2"/>
    <w:rsid w:val="00BA62EC"/>
    <w:rsid w:val="00BB1407"/>
    <w:rsid w:val="00BB33FF"/>
    <w:rsid w:val="00BB43A0"/>
    <w:rsid w:val="00BB6AAC"/>
    <w:rsid w:val="00BB7F71"/>
    <w:rsid w:val="00BC0952"/>
    <w:rsid w:val="00BC2219"/>
    <w:rsid w:val="00BC2668"/>
    <w:rsid w:val="00BC2C6F"/>
    <w:rsid w:val="00BC7980"/>
    <w:rsid w:val="00BC7A3B"/>
    <w:rsid w:val="00BD06DF"/>
    <w:rsid w:val="00BD176B"/>
    <w:rsid w:val="00BD3249"/>
    <w:rsid w:val="00BE2D48"/>
    <w:rsid w:val="00BE3390"/>
    <w:rsid w:val="00BE405B"/>
    <w:rsid w:val="00BE69F6"/>
    <w:rsid w:val="00BF056E"/>
    <w:rsid w:val="00BF1726"/>
    <w:rsid w:val="00C00095"/>
    <w:rsid w:val="00C00A9A"/>
    <w:rsid w:val="00C00B45"/>
    <w:rsid w:val="00C00DAC"/>
    <w:rsid w:val="00C046D4"/>
    <w:rsid w:val="00C05634"/>
    <w:rsid w:val="00C06464"/>
    <w:rsid w:val="00C06F34"/>
    <w:rsid w:val="00C10CDA"/>
    <w:rsid w:val="00C130AE"/>
    <w:rsid w:val="00C14680"/>
    <w:rsid w:val="00C20D62"/>
    <w:rsid w:val="00C23489"/>
    <w:rsid w:val="00C23529"/>
    <w:rsid w:val="00C24321"/>
    <w:rsid w:val="00C24AB7"/>
    <w:rsid w:val="00C3096C"/>
    <w:rsid w:val="00C320E7"/>
    <w:rsid w:val="00C3405C"/>
    <w:rsid w:val="00C3447B"/>
    <w:rsid w:val="00C34A8B"/>
    <w:rsid w:val="00C363E2"/>
    <w:rsid w:val="00C36A00"/>
    <w:rsid w:val="00C372CD"/>
    <w:rsid w:val="00C40B71"/>
    <w:rsid w:val="00C41934"/>
    <w:rsid w:val="00C426F3"/>
    <w:rsid w:val="00C4359F"/>
    <w:rsid w:val="00C43F68"/>
    <w:rsid w:val="00C440CE"/>
    <w:rsid w:val="00C44500"/>
    <w:rsid w:val="00C505DA"/>
    <w:rsid w:val="00C5170A"/>
    <w:rsid w:val="00C543B1"/>
    <w:rsid w:val="00C54534"/>
    <w:rsid w:val="00C545A6"/>
    <w:rsid w:val="00C553D4"/>
    <w:rsid w:val="00C611D2"/>
    <w:rsid w:val="00C61711"/>
    <w:rsid w:val="00C66DC6"/>
    <w:rsid w:val="00C73952"/>
    <w:rsid w:val="00C74806"/>
    <w:rsid w:val="00C7584B"/>
    <w:rsid w:val="00C778FF"/>
    <w:rsid w:val="00C81C90"/>
    <w:rsid w:val="00C83987"/>
    <w:rsid w:val="00C864AB"/>
    <w:rsid w:val="00C87AD8"/>
    <w:rsid w:val="00C90AF0"/>
    <w:rsid w:val="00C9192E"/>
    <w:rsid w:val="00C9322D"/>
    <w:rsid w:val="00C94384"/>
    <w:rsid w:val="00C9464D"/>
    <w:rsid w:val="00C966A9"/>
    <w:rsid w:val="00C97B04"/>
    <w:rsid w:val="00CA1EDF"/>
    <w:rsid w:val="00CA5DD9"/>
    <w:rsid w:val="00CA7AAD"/>
    <w:rsid w:val="00CB125D"/>
    <w:rsid w:val="00CB454F"/>
    <w:rsid w:val="00CB498E"/>
    <w:rsid w:val="00CB61A1"/>
    <w:rsid w:val="00CB636B"/>
    <w:rsid w:val="00CB76B4"/>
    <w:rsid w:val="00CB7974"/>
    <w:rsid w:val="00CC0893"/>
    <w:rsid w:val="00CC14E6"/>
    <w:rsid w:val="00CC651D"/>
    <w:rsid w:val="00CC6C64"/>
    <w:rsid w:val="00CC7AE1"/>
    <w:rsid w:val="00CD2BEF"/>
    <w:rsid w:val="00CE02BF"/>
    <w:rsid w:val="00CE1434"/>
    <w:rsid w:val="00CE20C8"/>
    <w:rsid w:val="00CE4EEF"/>
    <w:rsid w:val="00CE5432"/>
    <w:rsid w:val="00CE6285"/>
    <w:rsid w:val="00CE7B7B"/>
    <w:rsid w:val="00CE7C46"/>
    <w:rsid w:val="00CF15F3"/>
    <w:rsid w:val="00CF2362"/>
    <w:rsid w:val="00CF44D5"/>
    <w:rsid w:val="00CF5D5F"/>
    <w:rsid w:val="00D02986"/>
    <w:rsid w:val="00D0458A"/>
    <w:rsid w:val="00D06EF7"/>
    <w:rsid w:val="00D07439"/>
    <w:rsid w:val="00D11925"/>
    <w:rsid w:val="00D13210"/>
    <w:rsid w:val="00D142D7"/>
    <w:rsid w:val="00D209E1"/>
    <w:rsid w:val="00D2247B"/>
    <w:rsid w:val="00D24A63"/>
    <w:rsid w:val="00D26A2B"/>
    <w:rsid w:val="00D2758D"/>
    <w:rsid w:val="00D31156"/>
    <w:rsid w:val="00D320F8"/>
    <w:rsid w:val="00D37205"/>
    <w:rsid w:val="00D3724D"/>
    <w:rsid w:val="00D4004B"/>
    <w:rsid w:val="00D41040"/>
    <w:rsid w:val="00D428FF"/>
    <w:rsid w:val="00D42FC2"/>
    <w:rsid w:val="00D454F6"/>
    <w:rsid w:val="00D47D85"/>
    <w:rsid w:val="00D50DE3"/>
    <w:rsid w:val="00D51883"/>
    <w:rsid w:val="00D55ED9"/>
    <w:rsid w:val="00D61F03"/>
    <w:rsid w:val="00D65CA3"/>
    <w:rsid w:val="00D6706E"/>
    <w:rsid w:val="00D6744B"/>
    <w:rsid w:val="00D712D1"/>
    <w:rsid w:val="00D71682"/>
    <w:rsid w:val="00D765F9"/>
    <w:rsid w:val="00D76F15"/>
    <w:rsid w:val="00D82B66"/>
    <w:rsid w:val="00D87E98"/>
    <w:rsid w:val="00DA3FD4"/>
    <w:rsid w:val="00DA5D06"/>
    <w:rsid w:val="00DB0A3B"/>
    <w:rsid w:val="00DB2700"/>
    <w:rsid w:val="00DB5708"/>
    <w:rsid w:val="00DB581C"/>
    <w:rsid w:val="00DB79A0"/>
    <w:rsid w:val="00DC0461"/>
    <w:rsid w:val="00DC1055"/>
    <w:rsid w:val="00DC3F41"/>
    <w:rsid w:val="00DC436E"/>
    <w:rsid w:val="00DC5334"/>
    <w:rsid w:val="00DC5B08"/>
    <w:rsid w:val="00DC6575"/>
    <w:rsid w:val="00DD07E2"/>
    <w:rsid w:val="00DD0D8D"/>
    <w:rsid w:val="00DD1415"/>
    <w:rsid w:val="00DE0C21"/>
    <w:rsid w:val="00DE4324"/>
    <w:rsid w:val="00DE4F76"/>
    <w:rsid w:val="00DE5EC0"/>
    <w:rsid w:val="00DF1919"/>
    <w:rsid w:val="00DF1B90"/>
    <w:rsid w:val="00DF1CEA"/>
    <w:rsid w:val="00DF20E3"/>
    <w:rsid w:val="00DF28E0"/>
    <w:rsid w:val="00DF2C17"/>
    <w:rsid w:val="00DF2F83"/>
    <w:rsid w:val="00DF7643"/>
    <w:rsid w:val="00E00E94"/>
    <w:rsid w:val="00E01575"/>
    <w:rsid w:val="00E12DA9"/>
    <w:rsid w:val="00E161F8"/>
    <w:rsid w:val="00E17AAA"/>
    <w:rsid w:val="00E17EE2"/>
    <w:rsid w:val="00E20996"/>
    <w:rsid w:val="00E21516"/>
    <w:rsid w:val="00E221B7"/>
    <w:rsid w:val="00E32169"/>
    <w:rsid w:val="00E35A43"/>
    <w:rsid w:val="00E37E72"/>
    <w:rsid w:val="00E37E90"/>
    <w:rsid w:val="00E4028C"/>
    <w:rsid w:val="00E40C7C"/>
    <w:rsid w:val="00E40DF5"/>
    <w:rsid w:val="00E412CE"/>
    <w:rsid w:val="00E42F7A"/>
    <w:rsid w:val="00E4311D"/>
    <w:rsid w:val="00E43889"/>
    <w:rsid w:val="00E47952"/>
    <w:rsid w:val="00E50BE6"/>
    <w:rsid w:val="00E51AB8"/>
    <w:rsid w:val="00E52390"/>
    <w:rsid w:val="00E52EA4"/>
    <w:rsid w:val="00E538BD"/>
    <w:rsid w:val="00E53B12"/>
    <w:rsid w:val="00E5541A"/>
    <w:rsid w:val="00E601F2"/>
    <w:rsid w:val="00E6020C"/>
    <w:rsid w:val="00E61D15"/>
    <w:rsid w:val="00E63C9C"/>
    <w:rsid w:val="00E6554E"/>
    <w:rsid w:val="00E65A39"/>
    <w:rsid w:val="00E65CCD"/>
    <w:rsid w:val="00E678CB"/>
    <w:rsid w:val="00E7048F"/>
    <w:rsid w:val="00E70BE4"/>
    <w:rsid w:val="00E71246"/>
    <w:rsid w:val="00E72B15"/>
    <w:rsid w:val="00E74B9A"/>
    <w:rsid w:val="00E74F23"/>
    <w:rsid w:val="00E7596C"/>
    <w:rsid w:val="00E8128E"/>
    <w:rsid w:val="00E81CFD"/>
    <w:rsid w:val="00E8265F"/>
    <w:rsid w:val="00E86898"/>
    <w:rsid w:val="00E877F3"/>
    <w:rsid w:val="00E91A5E"/>
    <w:rsid w:val="00E92912"/>
    <w:rsid w:val="00E92CF3"/>
    <w:rsid w:val="00E955D9"/>
    <w:rsid w:val="00E96D75"/>
    <w:rsid w:val="00E97EB5"/>
    <w:rsid w:val="00EA00AC"/>
    <w:rsid w:val="00EA05F0"/>
    <w:rsid w:val="00EA089C"/>
    <w:rsid w:val="00EA0905"/>
    <w:rsid w:val="00EA71A6"/>
    <w:rsid w:val="00EB4665"/>
    <w:rsid w:val="00EB546F"/>
    <w:rsid w:val="00EB5A82"/>
    <w:rsid w:val="00EB7371"/>
    <w:rsid w:val="00EC2DE1"/>
    <w:rsid w:val="00EC38FC"/>
    <w:rsid w:val="00EC3E45"/>
    <w:rsid w:val="00EC4873"/>
    <w:rsid w:val="00EC62BE"/>
    <w:rsid w:val="00EC72B0"/>
    <w:rsid w:val="00EC7E3B"/>
    <w:rsid w:val="00ED1282"/>
    <w:rsid w:val="00ED2249"/>
    <w:rsid w:val="00ED2DE0"/>
    <w:rsid w:val="00ED312A"/>
    <w:rsid w:val="00ED3897"/>
    <w:rsid w:val="00ED599B"/>
    <w:rsid w:val="00ED5C11"/>
    <w:rsid w:val="00ED68C4"/>
    <w:rsid w:val="00EE03D0"/>
    <w:rsid w:val="00EE1F9B"/>
    <w:rsid w:val="00EE2001"/>
    <w:rsid w:val="00EE2EB2"/>
    <w:rsid w:val="00EE320E"/>
    <w:rsid w:val="00EE44FC"/>
    <w:rsid w:val="00EF079F"/>
    <w:rsid w:val="00EF13A5"/>
    <w:rsid w:val="00EF2D05"/>
    <w:rsid w:val="00EF36C0"/>
    <w:rsid w:val="00EF4571"/>
    <w:rsid w:val="00EF47A9"/>
    <w:rsid w:val="00EF72D8"/>
    <w:rsid w:val="00EF7A21"/>
    <w:rsid w:val="00F01406"/>
    <w:rsid w:val="00F01EC1"/>
    <w:rsid w:val="00F0483E"/>
    <w:rsid w:val="00F10B7B"/>
    <w:rsid w:val="00F142D0"/>
    <w:rsid w:val="00F22FD5"/>
    <w:rsid w:val="00F234D0"/>
    <w:rsid w:val="00F24FD1"/>
    <w:rsid w:val="00F2506D"/>
    <w:rsid w:val="00F25481"/>
    <w:rsid w:val="00F26EC1"/>
    <w:rsid w:val="00F278C4"/>
    <w:rsid w:val="00F3005D"/>
    <w:rsid w:val="00F30302"/>
    <w:rsid w:val="00F31ECC"/>
    <w:rsid w:val="00F32114"/>
    <w:rsid w:val="00F33103"/>
    <w:rsid w:val="00F34A1F"/>
    <w:rsid w:val="00F41E3F"/>
    <w:rsid w:val="00F43E12"/>
    <w:rsid w:val="00F5079C"/>
    <w:rsid w:val="00F52CDC"/>
    <w:rsid w:val="00F52F28"/>
    <w:rsid w:val="00F53C2C"/>
    <w:rsid w:val="00F63131"/>
    <w:rsid w:val="00F63BCE"/>
    <w:rsid w:val="00F665A5"/>
    <w:rsid w:val="00F673DA"/>
    <w:rsid w:val="00F70BA5"/>
    <w:rsid w:val="00F70CB6"/>
    <w:rsid w:val="00F70F17"/>
    <w:rsid w:val="00F724D3"/>
    <w:rsid w:val="00F72A29"/>
    <w:rsid w:val="00F73298"/>
    <w:rsid w:val="00F82ADC"/>
    <w:rsid w:val="00F843BD"/>
    <w:rsid w:val="00F856C6"/>
    <w:rsid w:val="00F87BB0"/>
    <w:rsid w:val="00F9006D"/>
    <w:rsid w:val="00F91132"/>
    <w:rsid w:val="00F9256B"/>
    <w:rsid w:val="00F925D6"/>
    <w:rsid w:val="00F92B28"/>
    <w:rsid w:val="00F92F2E"/>
    <w:rsid w:val="00F94ACD"/>
    <w:rsid w:val="00F954F1"/>
    <w:rsid w:val="00F95D40"/>
    <w:rsid w:val="00F97841"/>
    <w:rsid w:val="00FA0688"/>
    <w:rsid w:val="00FA081C"/>
    <w:rsid w:val="00FA124B"/>
    <w:rsid w:val="00FA12AF"/>
    <w:rsid w:val="00FA2E17"/>
    <w:rsid w:val="00FA3F0D"/>
    <w:rsid w:val="00FA72B7"/>
    <w:rsid w:val="00FA7D15"/>
    <w:rsid w:val="00FB01CB"/>
    <w:rsid w:val="00FB0572"/>
    <w:rsid w:val="00FB22C1"/>
    <w:rsid w:val="00FB22CA"/>
    <w:rsid w:val="00FB7C78"/>
    <w:rsid w:val="00FC1BF6"/>
    <w:rsid w:val="00FC2E9B"/>
    <w:rsid w:val="00FC43A2"/>
    <w:rsid w:val="00FD5092"/>
    <w:rsid w:val="00FD5230"/>
    <w:rsid w:val="00FE2274"/>
    <w:rsid w:val="00FE7A13"/>
    <w:rsid w:val="00FF0240"/>
    <w:rsid w:val="00FF0ACB"/>
    <w:rsid w:val="00FF0CFE"/>
    <w:rsid w:val="00FF35B1"/>
    <w:rsid w:val="00FF7BE7"/>
    <w:rsid w:val="00FF7F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5EF6"/>
  <w15:docId w15:val="{AD68320D-4060-4A00-9D51-E1C1B632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3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D41"/>
    <w:rPr>
      <w:rFonts w:ascii="Tahoma" w:hAnsi="Tahoma" w:cs="Tahoma"/>
      <w:sz w:val="16"/>
      <w:szCs w:val="16"/>
    </w:rPr>
  </w:style>
  <w:style w:type="paragraph" w:styleId="ListParagraph">
    <w:name w:val="List Paragraph"/>
    <w:basedOn w:val="Normal"/>
    <w:uiPriority w:val="34"/>
    <w:qFormat/>
    <w:rsid w:val="00C97B04"/>
    <w:pPr>
      <w:ind w:left="720"/>
      <w:contextualSpacing/>
    </w:pPr>
  </w:style>
  <w:style w:type="table" w:styleId="TableGrid">
    <w:name w:val="Table Grid"/>
    <w:basedOn w:val="TableNormal"/>
    <w:uiPriority w:val="59"/>
    <w:rsid w:val="00C946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47EAD"/>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B33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D2"/>
  </w:style>
  <w:style w:type="paragraph" w:styleId="Footer">
    <w:name w:val="footer"/>
    <w:basedOn w:val="Normal"/>
    <w:link w:val="FooterChar"/>
    <w:uiPriority w:val="99"/>
    <w:unhideWhenUsed/>
    <w:rsid w:val="00B33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D2"/>
  </w:style>
  <w:style w:type="paragraph" w:styleId="NoSpacing">
    <w:name w:val="No Spacing"/>
    <w:link w:val="NoSpacingChar"/>
    <w:uiPriority w:val="1"/>
    <w:qFormat/>
    <w:rsid w:val="00E92912"/>
    <w:pPr>
      <w:spacing w:after="0" w:line="240" w:lineRule="auto"/>
    </w:pPr>
    <w:rPr>
      <w:color w:val="1F497D" w:themeColor="text2"/>
      <w:sz w:val="20"/>
      <w:szCs w:val="20"/>
    </w:rPr>
  </w:style>
  <w:style w:type="character" w:customStyle="1" w:styleId="NoSpacingChar">
    <w:name w:val="No Spacing Char"/>
    <w:basedOn w:val="DefaultParagraphFont"/>
    <w:link w:val="NoSpacing"/>
    <w:uiPriority w:val="1"/>
    <w:rsid w:val="007850C9"/>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780183">
      <w:bodyDiv w:val="1"/>
      <w:marLeft w:val="0"/>
      <w:marRight w:val="0"/>
      <w:marTop w:val="0"/>
      <w:marBottom w:val="0"/>
      <w:divBdr>
        <w:top w:val="none" w:sz="0" w:space="0" w:color="auto"/>
        <w:left w:val="none" w:sz="0" w:space="0" w:color="auto"/>
        <w:bottom w:val="none" w:sz="0" w:space="0" w:color="auto"/>
        <w:right w:val="none" w:sz="0" w:space="0" w:color="auto"/>
      </w:divBdr>
    </w:div>
    <w:div w:id="1530138998">
      <w:bodyDiv w:val="1"/>
      <w:marLeft w:val="0"/>
      <w:marRight w:val="0"/>
      <w:marTop w:val="0"/>
      <w:marBottom w:val="0"/>
      <w:divBdr>
        <w:top w:val="none" w:sz="0" w:space="0" w:color="auto"/>
        <w:left w:val="none" w:sz="0" w:space="0" w:color="auto"/>
        <w:bottom w:val="none" w:sz="0" w:space="0" w:color="auto"/>
        <w:right w:val="none" w:sz="0" w:space="0" w:color="auto"/>
      </w:divBdr>
    </w:div>
    <w:div w:id="1769739361">
      <w:bodyDiv w:val="1"/>
      <w:marLeft w:val="0"/>
      <w:marRight w:val="0"/>
      <w:marTop w:val="0"/>
      <w:marBottom w:val="0"/>
      <w:divBdr>
        <w:top w:val="none" w:sz="0" w:space="0" w:color="auto"/>
        <w:left w:val="none" w:sz="0" w:space="0" w:color="auto"/>
        <w:bottom w:val="none" w:sz="0" w:space="0" w:color="auto"/>
        <w:right w:val="none" w:sz="0" w:space="0" w:color="auto"/>
      </w:divBdr>
    </w:div>
    <w:div w:id="1982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RENJA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9C919-1119-411C-AF50-C4EBB90F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35</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1015PX</dc:creator>
  <cp:lastModifiedBy>bpkad</cp:lastModifiedBy>
  <cp:revision>5</cp:revision>
  <cp:lastPrinted>2017-06-12T02:04:00Z</cp:lastPrinted>
  <dcterms:created xsi:type="dcterms:W3CDTF">2017-06-09T01:58:00Z</dcterms:created>
  <dcterms:modified xsi:type="dcterms:W3CDTF">2017-06-12T02:05:00Z</dcterms:modified>
</cp:coreProperties>
</file>