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CC" w:rsidRDefault="007372CC"/>
    <w:p w:rsidR="007372CC" w:rsidRDefault="007372CC"/>
    <w:p w:rsidR="00CD6ACD" w:rsidRDefault="00CD6ACD">
      <w:pPr>
        <w:rPr>
          <w:b/>
          <w:sz w:val="36"/>
          <w:szCs w:val="36"/>
        </w:rPr>
      </w:pPr>
    </w:p>
    <w:p w:rsidR="00CD6ACD" w:rsidRDefault="00CD6ACD">
      <w:pPr>
        <w:rPr>
          <w:b/>
          <w:sz w:val="36"/>
          <w:szCs w:val="36"/>
        </w:rPr>
      </w:pPr>
      <w:r>
        <w:rPr>
          <w:b/>
          <w:sz w:val="36"/>
          <w:szCs w:val="36"/>
        </w:rPr>
        <w:t>Financial</w:t>
      </w:r>
    </w:p>
    <w:p w:rsidR="007372CC" w:rsidRPr="00A36AF1" w:rsidRDefault="00CD6ACD">
      <w:pPr>
        <w:rPr>
          <w:sz w:val="36"/>
          <w:szCs w:val="36"/>
        </w:rPr>
      </w:pPr>
      <w:r w:rsidRPr="00CD6ACD">
        <w:rPr>
          <w:b/>
          <w:sz w:val="36"/>
          <w:szCs w:val="36"/>
        </w:rPr>
        <w:t>Initial investment</w:t>
      </w:r>
      <w:r>
        <w:rPr>
          <w:sz w:val="36"/>
          <w:szCs w:val="36"/>
        </w:rPr>
        <w:t xml:space="preserve">- </w:t>
      </w:r>
      <w:r w:rsidR="0097524B" w:rsidRPr="00A36AF1">
        <w:rPr>
          <w:sz w:val="36"/>
          <w:szCs w:val="36"/>
        </w:rPr>
        <w:t>Our part</w:t>
      </w:r>
      <w:r w:rsidR="00361164">
        <w:rPr>
          <w:sz w:val="36"/>
          <w:szCs w:val="36"/>
        </w:rPr>
        <w:t>nership was</w:t>
      </w:r>
      <w:r w:rsidR="0097524B" w:rsidRPr="00A36AF1">
        <w:rPr>
          <w:sz w:val="36"/>
          <w:szCs w:val="36"/>
        </w:rPr>
        <w:t xml:space="preserve"> made six member. </w:t>
      </w:r>
      <w:r w:rsidR="007372CC" w:rsidRPr="00A36AF1">
        <w:rPr>
          <w:sz w:val="36"/>
          <w:szCs w:val="36"/>
        </w:rPr>
        <w:t xml:space="preserve">We need 20 lac </w:t>
      </w:r>
      <w:proofErr w:type="spellStart"/>
      <w:proofErr w:type="gramStart"/>
      <w:r w:rsidR="007372CC" w:rsidRPr="00A36AF1">
        <w:rPr>
          <w:sz w:val="36"/>
          <w:szCs w:val="36"/>
        </w:rPr>
        <w:t>tk</w:t>
      </w:r>
      <w:proofErr w:type="spellEnd"/>
      <w:r w:rsidR="007372CC" w:rsidRPr="00A36AF1">
        <w:rPr>
          <w:sz w:val="36"/>
          <w:szCs w:val="36"/>
        </w:rPr>
        <w:t xml:space="preserve">  to</w:t>
      </w:r>
      <w:proofErr w:type="gramEnd"/>
      <w:r w:rsidR="007372CC" w:rsidRPr="00A36AF1">
        <w:rPr>
          <w:sz w:val="36"/>
          <w:szCs w:val="36"/>
        </w:rPr>
        <w:t xml:space="preserve"> start our business.</w:t>
      </w:r>
    </w:p>
    <w:p w:rsidR="009049CD" w:rsidRDefault="00A36AF1">
      <w:pPr>
        <w:rPr>
          <w:sz w:val="36"/>
          <w:szCs w:val="36"/>
        </w:rPr>
      </w:pPr>
      <w:r>
        <w:rPr>
          <w:sz w:val="36"/>
          <w:szCs w:val="36"/>
        </w:rPr>
        <w:t>O</w:t>
      </w:r>
      <w:r w:rsidR="00176841" w:rsidRPr="00A36AF1">
        <w:rPr>
          <w:sz w:val="36"/>
          <w:szCs w:val="36"/>
        </w:rPr>
        <w:t>btaining money for business start-up and future growth is</w:t>
      </w:r>
      <w:r w:rsidR="00176841" w:rsidRPr="00A36AF1">
        <w:rPr>
          <w:sz w:val="36"/>
          <w:szCs w:val="36"/>
        </w:rPr>
        <w:t xml:space="preserve"> </w:t>
      </w:r>
      <w:r w:rsidR="00176841" w:rsidRPr="00A36AF1">
        <w:rPr>
          <w:sz w:val="36"/>
          <w:szCs w:val="36"/>
        </w:rPr>
        <w:t>choosing the right funding sources</w:t>
      </w:r>
      <w:r w:rsidR="00176841" w:rsidRPr="00A36AF1">
        <w:rPr>
          <w:sz w:val="36"/>
          <w:szCs w:val="36"/>
        </w:rPr>
        <w:t xml:space="preserve"> </w:t>
      </w:r>
      <w:r w:rsidR="00176841" w:rsidRPr="00A36AF1">
        <w:rPr>
          <w:sz w:val="36"/>
          <w:szCs w:val="36"/>
        </w:rPr>
        <w:t>.</w:t>
      </w:r>
      <w:r w:rsidR="007372CC" w:rsidRPr="00A36AF1">
        <w:rPr>
          <w:sz w:val="36"/>
          <w:szCs w:val="36"/>
        </w:rPr>
        <w:t>Since our business is partnership</w:t>
      </w:r>
      <w:r w:rsidR="00176841" w:rsidRPr="00A36AF1">
        <w:rPr>
          <w:sz w:val="36"/>
          <w:szCs w:val="36"/>
        </w:rPr>
        <w:t xml:space="preserve"> </w:t>
      </w:r>
      <w:r w:rsidR="007372CC" w:rsidRPr="00A36AF1">
        <w:rPr>
          <w:sz w:val="36"/>
          <w:szCs w:val="36"/>
        </w:rPr>
        <w:t>business, everyone in our business will invest. Everyone in our partnership wil</w:t>
      </w:r>
      <w:r w:rsidR="0097524B" w:rsidRPr="00A36AF1">
        <w:rPr>
          <w:sz w:val="36"/>
          <w:szCs w:val="36"/>
        </w:rPr>
        <w:t>l invest money as an equity inv</w:t>
      </w:r>
      <w:r w:rsidR="007372CC" w:rsidRPr="00A36AF1">
        <w:rPr>
          <w:sz w:val="36"/>
          <w:szCs w:val="36"/>
        </w:rPr>
        <w:t>estor</w:t>
      </w:r>
      <w:r w:rsidR="0097524B" w:rsidRPr="00A36AF1">
        <w:rPr>
          <w:sz w:val="36"/>
          <w:szCs w:val="36"/>
        </w:rPr>
        <w:t xml:space="preserve"> and own this business.</w:t>
      </w:r>
    </w:p>
    <w:p w:rsidR="00A36AF1" w:rsidRDefault="00A36AF1">
      <w:pPr>
        <w:rPr>
          <w:sz w:val="36"/>
          <w:szCs w:val="36"/>
        </w:rPr>
      </w:pPr>
      <w:r>
        <w:rPr>
          <w:sz w:val="36"/>
          <w:szCs w:val="36"/>
        </w:rPr>
        <w:t>Since our business has not started yet, that’s why no organization or bank will give us loan because our business has not yet created any established platform.</w:t>
      </w:r>
    </w:p>
    <w:p w:rsidR="00A36AF1" w:rsidRDefault="00A36AF1">
      <w:pPr>
        <w:rPr>
          <w:sz w:val="36"/>
          <w:szCs w:val="36"/>
        </w:rPr>
      </w:pPr>
      <w:r w:rsidRPr="00E0632A">
        <w:rPr>
          <w:b/>
          <w:sz w:val="36"/>
          <w:szCs w:val="36"/>
        </w:rPr>
        <w:t>Payback</w:t>
      </w:r>
      <w:r>
        <w:rPr>
          <w:sz w:val="36"/>
          <w:szCs w:val="36"/>
        </w:rPr>
        <w:t>- our company will invest</w:t>
      </w:r>
      <w:r w:rsidR="005E75A8">
        <w:rPr>
          <w:sz w:val="36"/>
          <w:szCs w:val="36"/>
        </w:rPr>
        <w:t xml:space="preserve"> 20 lac for our </w:t>
      </w:r>
      <w:proofErr w:type="spellStart"/>
      <w:r w:rsidR="005E75A8">
        <w:rPr>
          <w:sz w:val="36"/>
          <w:szCs w:val="36"/>
        </w:rPr>
        <w:t>start up</w:t>
      </w:r>
      <w:proofErr w:type="spellEnd"/>
      <w:r w:rsidR="005E75A8">
        <w:rPr>
          <w:sz w:val="36"/>
          <w:szCs w:val="36"/>
        </w:rPr>
        <w:t xml:space="preserve"> .In the starting point we have to buy all kind of accessories of the company.</w:t>
      </w:r>
      <w:r w:rsidR="009F6DC3">
        <w:rPr>
          <w:sz w:val="36"/>
          <w:szCs w:val="36"/>
        </w:rPr>
        <w:t xml:space="preserve"> All the expense we incur at the beginning of the business will be considered as an investment of our business. We assume that our business will have a net cash 10 lac taka at the end of the year.</w:t>
      </w:r>
    </w:p>
    <w:p w:rsidR="00D91602" w:rsidRPr="00361164" w:rsidRDefault="00D91602" w:rsidP="00D9160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1B40"/>
          <w:sz w:val="36"/>
          <w:szCs w:val="36"/>
        </w:rPr>
      </w:pPr>
      <w:r w:rsidRPr="00361164">
        <w:rPr>
          <w:rFonts w:asciiTheme="minorHAnsi" w:hAnsiTheme="minorHAnsi" w:cstheme="minorHAnsi"/>
          <w:color w:val="001B40"/>
          <w:sz w:val="36"/>
          <w:szCs w:val="36"/>
        </w:rPr>
        <w:t>Payback Period = Investment/Annual Net Cash Flow</w:t>
      </w:r>
    </w:p>
    <w:p w:rsidR="00D91602" w:rsidRPr="00361164" w:rsidRDefault="00D91602" w:rsidP="00D9160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1B40"/>
          <w:sz w:val="36"/>
          <w:szCs w:val="36"/>
        </w:rPr>
      </w:pPr>
      <w:r w:rsidRPr="00361164">
        <w:rPr>
          <w:rFonts w:asciiTheme="minorHAnsi" w:hAnsiTheme="minorHAnsi" w:cstheme="minorHAnsi"/>
          <w:color w:val="001B40"/>
          <w:sz w:val="36"/>
          <w:szCs w:val="36"/>
        </w:rPr>
        <w:t>=20/10</w:t>
      </w:r>
    </w:p>
    <w:p w:rsidR="00CD6ACD" w:rsidRDefault="00D91602" w:rsidP="00D9160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sz w:val="36"/>
          <w:szCs w:val="36"/>
        </w:rPr>
      </w:pPr>
      <w:r w:rsidRPr="00361164">
        <w:rPr>
          <w:rFonts w:asciiTheme="minorHAnsi" w:hAnsiTheme="minorHAnsi" w:cstheme="minorHAnsi"/>
          <w:color w:val="001B40"/>
          <w:sz w:val="36"/>
          <w:szCs w:val="36"/>
        </w:rPr>
        <w:t>=2 years</w:t>
      </w:r>
      <w:r w:rsidRPr="00D91602">
        <w:rPr>
          <w:rFonts w:ascii="Helvetica" w:hAnsi="Helvetica" w:cs="Helvetica"/>
          <w:color w:val="001B40"/>
          <w:sz w:val="28"/>
          <w:szCs w:val="28"/>
        </w:rPr>
        <w:br/>
      </w:r>
    </w:p>
    <w:p w:rsidR="00CD6ACD" w:rsidRDefault="00CD6ACD" w:rsidP="00D9160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sz w:val="36"/>
          <w:szCs w:val="36"/>
        </w:rPr>
      </w:pPr>
    </w:p>
    <w:p w:rsidR="00CD6ACD" w:rsidRDefault="00E0632A" w:rsidP="00D9160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36"/>
          <w:szCs w:val="36"/>
        </w:rPr>
      </w:pPr>
      <w:proofErr w:type="gramStart"/>
      <w:r w:rsidRPr="00E0632A">
        <w:rPr>
          <w:rFonts w:asciiTheme="minorHAnsi" w:hAnsiTheme="minorHAnsi" w:cstheme="minorHAnsi"/>
          <w:b/>
          <w:sz w:val="36"/>
          <w:szCs w:val="36"/>
        </w:rPr>
        <w:t>legal</w:t>
      </w:r>
      <w:proofErr w:type="gramEnd"/>
      <w:r w:rsidRPr="00E0632A">
        <w:rPr>
          <w:rFonts w:asciiTheme="minorHAnsi" w:hAnsiTheme="minorHAnsi" w:cstheme="minorHAnsi"/>
          <w:b/>
          <w:sz w:val="36"/>
          <w:szCs w:val="36"/>
        </w:rPr>
        <w:t xml:space="preserve"> aspect</w:t>
      </w:r>
    </w:p>
    <w:p w:rsidR="00D91602" w:rsidRPr="00D91602" w:rsidRDefault="00CD6ACD" w:rsidP="00D91602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001B40"/>
          <w:sz w:val="28"/>
          <w:szCs w:val="28"/>
        </w:rPr>
      </w:pPr>
      <w:r w:rsidRPr="00CD6ACD">
        <w:rPr>
          <w:rFonts w:asciiTheme="minorHAnsi" w:hAnsiTheme="minorHAnsi" w:cstheme="minorHAnsi"/>
          <w:b/>
          <w:sz w:val="36"/>
          <w:szCs w:val="36"/>
        </w:rPr>
        <w:t>Ownership structure</w:t>
      </w:r>
      <w:r>
        <w:rPr>
          <w:rFonts w:asciiTheme="minorHAnsi" w:hAnsiTheme="minorHAnsi" w:cstheme="minorHAnsi"/>
          <w:sz w:val="36"/>
          <w:szCs w:val="36"/>
        </w:rPr>
        <w:t xml:space="preserve">- </w:t>
      </w:r>
      <w:r w:rsidR="00361164" w:rsidRPr="00361164">
        <w:rPr>
          <w:rFonts w:asciiTheme="minorHAnsi" w:hAnsiTheme="minorHAnsi" w:cstheme="minorHAnsi"/>
          <w:sz w:val="36"/>
          <w:szCs w:val="36"/>
        </w:rPr>
        <w:t>Entrepreneurs must make decisions and take legal action to</w:t>
      </w:r>
      <w:r w:rsidR="00552CBF">
        <w:rPr>
          <w:rFonts w:asciiTheme="minorHAnsi" w:hAnsiTheme="minorHAnsi" w:cstheme="minorHAnsi"/>
          <w:sz w:val="36"/>
          <w:szCs w:val="36"/>
        </w:rPr>
        <w:t xml:space="preserve"> structure the business. If we</w:t>
      </w:r>
      <w:r w:rsidR="00361164" w:rsidRPr="00361164">
        <w:rPr>
          <w:rFonts w:asciiTheme="minorHAnsi" w:hAnsiTheme="minorHAnsi" w:cstheme="minorHAnsi"/>
          <w:sz w:val="36"/>
          <w:szCs w:val="36"/>
        </w:rPr>
        <w:t xml:space="preserve"> do not, the law will </w:t>
      </w:r>
      <w:r w:rsidR="00E0632A">
        <w:rPr>
          <w:rFonts w:asciiTheme="minorHAnsi" w:hAnsiTheme="minorHAnsi" w:cstheme="minorHAnsi"/>
          <w:sz w:val="36"/>
          <w:szCs w:val="36"/>
        </w:rPr>
        <w:t>make those decisions for them.</w:t>
      </w:r>
      <w:r w:rsidR="00552CBF">
        <w:rPr>
          <w:rFonts w:asciiTheme="minorHAnsi" w:hAnsiTheme="minorHAnsi" w:cstheme="minorHAnsi"/>
          <w:sz w:val="36"/>
          <w:szCs w:val="36"/>
        </w:rPr>
        <w:t xml:space="preserve"> Here is our ownership </w:t>
      </w:r>
      <w:r w:rsidR="00552CBF" w:rsidRPr="00552CBF">
        <w:rPr>
          <w:rFonts w:asciiTheme="minorHAnsi" w:hAnsiTheme="minorHAnsi" w:cstheme="minorHAnsi"/>
          <w:bCs/>
          <w:sz w:val="36"/>
          <w:szCs w:val="36"/>
        </w:rPr>
        <w:t>structure</w:t>
      </w:r>
      <w:r w:rsidR="00552CBF">
        <w:rPr>
          <w:rFonts w:asciiTheme="minorHAnsi" w:hAnsiTheme="minorHAnsi" w:cstheme="minorHAnsi"/>
          <w:bCs/>
          <w:sz w:val="36"/>
          <w:szCs w:val="36"/>
        </w:rPr>
        <w:t>: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749"/>
        <w:gridCol w:w="4749"/>
      </w:tblGrid>
      <w:tr w:rsidR="00E0632A" w:rsidTr="00E0632A">
        <w:trPr>
          <w:trHeight w:val="372"/>
        </w:trPr>
        <w:tc>
          <w:tcPr>
            <w:tcW w:w="4749" w:type="dxa"/>
          </w:tcPr>
          <w:p w:rsidR="00E0632A" w:rsidRDefault="00E063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Issue</w:t>
            </w:r>
          </w:p>
        </w:tc>
        <w:tc>
          <w:tcPr>
            <w:tcW w:w="4749" w:type="dxa"/>
          </w:tcPr>
          <w:p w:rsidR="00E0632A" w:rsidRDefault="00E063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partnership</w:t>
            </w:r>
          </w:p>
        </w:tc>
      </w:tr>
      <w:tr w:rsidR="00E0632A" w:rsidTr="00E0632A">
        <w:trPr>
          <w:trHeight w:val="372"/>
        </w:trPr>
        <w:tc>
          <w:tcPr>
            <w:tcW w:w="4749" w:type="dxa"/>
          </w:tcPr>
          <w:p w:rsidR="00E0632A" w:rsidRDefault="00E063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Number of owner</w:t>
            </w:r>
          </w:p>
        </w:tc>
        <w:tc>
          <w:tcPr>
            <w:tcW w:w="4749" w:type="dxa"/>
          </w:tcPr>
          <w:p w:rsidR="00E0632A" w:rsidRDefault="00E063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Our partnership will make</w:t>
            </w:r>
            <w:r>
              <w:rPr>
                <w:sz w:val="36"/>
                <w:szCs w:val="36"/>
              </w:rPr>
              <w:t xml:space="preserve"> six member</w:t>
            </w:r>
          </w:p>
        </w:tc>
      </w:tr>
      <w:tr w:rsidR="00E0632A" w:rsidTr="00E0632A">
        <w:trPr>
          <w:trHeight w:val="372"/>
        </w:trPr>
        <w:tc>
          <w:tcPr>
            <w:tcW w:w="4749" w:type="dxa"/>
          </w:tcPr>
          <w:p w:rsidR="00E0632A" w:rsidRDefault="00E063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Management control</w:t>
            </w:r>
          </w:p>
        </w:tc>
        <w:tc>
          <w:tcPr>
            <w:tcW w:w="4749" w:type="dxa"/>
          </w:tcPr>
          <w:p w:rsidR="00E0632A" w:rsidRDefault="00E063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Our partnership is a general </w:t>
            </w:r>
            <w:r w:rsidR="00F909D2">
              <w:rPr>
                <w:sz w:val="36"/>
                <w:szCs w:val="36"/>
              </w:rPr>
              <w:t xml:space="preserve">partnership there is a minimal </w:t>
            </w:r>
            <w:proofErr w:type="gramStart"/>
            <w:r w:rsidR="00F909D2">
              <w:rPr>
                <w:sz w:val="36"/>
                <w:szCs w:val="36"/>
              </w:rPr>
              <w:t>require</w:t>
            </w:r>
            <w:r w:rsidR="00323636">
              <w:rPr>
                <w:sz w:val="36"/>
                <w:szCs w:val="36"/>
              </w:rPr>
              <w:t>ment</w:t>
            </w:r>
            <w:bookmarkStart w:id="0" w:name="_GoBack"/>
            <w:bookmarkEnd w:id="0"/>
            <w:r w:rsidR="00F909D2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agreement</w:t>
            </w:r>
            <w:proofErr w:type="gramEnd"/>
            <w:r w:rsidRPr="00E0632A">
              <w:rPr>
                <w:sz w:val="36"/>
                <w:szCs w:val="36"/>
              </w:rPr>
              <w:t xml:space="preserve">, </w:t>
            </w:r>
            <w:r w:rsidRPr="00E0632A">
              <w:rPr>
                <w:sz w:val="36"/>
                <w:szCs w:val="36"/>
              </w:rPr>
              <w:t>the law assumes that partners share control equally.</w:t>
            </w:r>
          </w:p>
        </w:tc>
      </w:tr>
      <w:tr w:rsidR="00E0632A" w:rsidTr="00E0632A">
        <w:trPr>
          <w:trHeight w:val="372"/>
        </w:trPr>
        <w:tc>
          <w:tcPr>
            <w:tcW w:w="4749" w:type="dxa"/>
          </w:tcPr>
          <w:p w:rsidR="00E0632A" w:rsidRDefault="00E063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Owner li</w:t>
            </w:r>
            <w:r w:rsidR="009E77B1">
              <w:rPr>
                <w:sz w:val="36"/>
                <w:szCs w:val="36"/>
              </w:rPr>
              <w:t>abi</w:t>
            </w:r>
            <w:r>
              <w:rPr>
                <w:sz w:val="36"/>
                <w:szCs w:val="36"/>
              </w:rPr>
              <w:t>lity</w:t>
            </w:r>
          </w:p>
        </w:tc>
        <w:tc>
          <w:tcPr>
            <w:tcW w:w="4749" w:type="dxa"/>
          </w:tcPr>
          <w:p w:rsidR="00E0632A" w:rsidRDefault="009E77B1">
            <w:pPr>
              <w:rPr>
                <w:sz w:val="36"/>
                <w:szCs w:val="36"/>
              </w:rPr>
            </w:pPr>
            <w:r w:rsidRPr="009E77B1">
              <w:rPr>
                <w:sz w:val="36"/>
                <w:szCs w:val="36"/>
              </w:rPr>
              <w:t>Limited partner’s liability is limited to their investment.</w:t>
            </w:r>
            <w:r w:rsidRPr="009E77B1">
              <w:rPr>
                <w:sz w:val="36"/>
                <w:szCs w:val="36"/>
              </w:rPr>
              <w:t xml:space="preserve"> </w:t>
            </w:r>
            <w:proofErr w:type="gramStart"/>
            <w:r w:rsidRPr="009E77B1">
              <w:rPr>
                <w:sz w:val="36"/>
                <w:szCs w:val="36"/>
              </w:rPr>
              <w:t>others</w:t>
            </w:r>
            <w:proofErr w:type="gramEnd"/>
            <w:r w:rsidRPr="009E77B1">
              <w:rPr>
                <w:sz w:val="36"/>
                <w:szCs w:val="36"/>
              </w:rPr>
              <w:t xml:space="preserve"> are unlimited</w:t>
            </w:r>
            <w:r>
              <w:t>.</w:t>
            </w:r>
          </w:p>
        </w:tc>
      </w:tr>
      <w:tr w:rsidR="00E0632A" w:rsidTr="00E0632A">
        <w:trPr>
          <w:trHeight w:val="372"/>
        </w:trPr>
        <w:tc>
          <w:tcPr>
            <w:tcW w:w="4749" w:type="dxa"/>
          </w:tcPr>
          <w:p w:rsidR="00E0632A" w:rsidRPr="0009067E" w:rsidRDefault="0009067E">
            <w:pPr>
              <w:rPr>
                <w:sz w:val="36"/>
                <w:szCs w:val="36"/>
              </w:rPr>
            </w:pPr>
            <w:r w:rsidRPr="0009067E">
              <w:rPr>
                <w:sz w:val="36"/>
                <w:szCs w:val="36"/>
              </w:rPr>
              <w:t>Ease of Set-up</w:t>
            </w:r>
          </w:p>
        </w:tc>
        <w:tc>
          <w:tcPr>
            <w:tcW w:w="4749" w:type="dxa"/>
          </w:tcPr>
          <w:p w:rsidR="00E0632A" w:rsidRPr="0009067E" w:rsidRDefault="0009067E">
            <w:pPr>
              <w:rPr>
                <w:sz w:val="36"/>
                <w:szCs w:val="36"/>
              </w:rPr>
            </w:pPr>
            <w:r w:rsidRPr="0009067E">
              <w:rPr>
                <w:sz w:val="36"/>
                <w:szCs w:val="36"/>
              </w:rPr>
              <w:t>We will making an agreement for our business with the help of an attorney.</w:t>
            </w:r>
          </w:p>
        </w:tc>
      </w:tr>
      <w:tr w:rsidR="00E0632A" w:rsidTr="00E0632A">
        <w:trPr>
          <w:trHeight w:val="70"/>
        </w:trPr>
        <w:tc>
          <w:tcPr>
            <w:tcW w:w="4749" w:type="dxa"/>
          </w:tcPr>
          <w:p w:rsidR="00E0632A" w:rsidRPr="0009067E" w:rsidRDefault="0009067E">
            <w:pPr>
              <w:rPr>
                <w:sz w:val="36"/>
                <w:szCs w:val="36"/>
              </w:rPr>
            </w:pPr>
            <w:r w:rsidRPr="0009067E">
              <w:rPr>
                <w:sz w:val="36"/>
                <w:szCs w:val="36"/>
              </w:rPr>
              <w:t>Raising capital</w:t>
            </w:r>
          </w:p>
        </w:tc>
        <w:tc>
          <w:tcPr>
            <w:tcW w:w="4749" w:type="dxa"/>
          </w:tcPr>
          <w:p w:rsidR="00E0632A" w:rsidRDefault="0009067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Every partner will invest money</w:t>
            </w:r>
          </w:p>
        </w:tc>
      </w:tr>
      <w:tr w:rsidR="00E0632A" w:rsidTr="00E0632A">
        <w:trPr>
          <w:trHeight w:val="359"/>
        </w:trPr>
        <w:tc>
          <w:tcPr>
            <w:tcW w:w="4749" w:type="dxa"/>
          </w:tcPr>
          <w:p w:rsidR="00E0632A" w:rsidRPr="00552CBF" w:rsidRDefault="0009067E">
            <w:pPr>
              <w:rPr>
                <w:sz w:val="36"/>
                <w:szCs w:val="36"/>
              </w:rPr>
            </w:pPr>
            <w:r w:rsidRPr="00552CBF">
              <w:rPr>
                <w:sz w:val="36"/>
                <w:szCs w:val="36"/>
              </w:rPr>
              <w:t>Taxation</w:t>
            </w:r>
          </w:p>
        </w:tc>
        <w:tc>
          <w:tcPr>
            <w:tcW w:w="4749" w:type="dxa"/>
          </w:tcPr>
          <w:p w:rsidR="00E0632A" w:rsidRDefault="0009067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Tax</w:t>
            </w:r>
            <w:r w:rsidR="00552CBF">
              <w:rPr>
                <w:sz w:val="36"/>
                <w:szCs w:val="36"/>
              </w:rPr>
              <w:t>ation rule will be issued base on our agreement profit &amp; loss</w:t>
            </w:r>
          </w:p>
        </w:tc>
      </w:tr>
    </w:tbl>
    <w:p w:rsidR="00D91602" w:rsidRDefault="003E0B62">
      <w:pPr>
        <w:rPr>
          <w:rFonts w:cstheme="minorHAnsi"/>
          <w:color w:val="212529"/>
          <w:sz w:val="36"/>
          <w:szCs w:val="36"/>
          <w:shd w:val="clear" w:color="auto" w:fill="FFFFFF"/>
        </w:rPr>
      </w:pPr>
      <w:r w:rsidRPr="003E0B62">
        <w:rPr>
          <w:rFonts w:cstheme="minorHAnsi"/>
          <w:b/>
          <w:color w:val="212529"/>
          <w:sz w:val="36"/>
          <w:szCs w:val="36"/>
          <w:shd w:val="clear" w:color="auto" w:fill="FFFFFF"/>
        </w:rPr>
        <w:lastRenderedPageBreak/>
        <w:t>Termination-</w:t>
      </w:r>
      <w:r w:rsidRPr="003E0B62">
        <w:rPr>
          <w:rFonts w:cstheme="minorHAnsi"/>
          <w:color w:val="212529"/>
          <w:sz w:val="36"/>
          <w:szCs w:val="36"/>
          <w:shd w:val="clear" w:color="auto" w:fill="FFFFFF"/>
        </w:rPr>
        <w:t>Depending on our</w:t>
      </w:r>
      <w:r w:rsidRPr="003E0B62">
        <w:rPr>
          <w:rFonts w:cstheme="minorHAnsi"/>
          <w:color w:val="212529"/>
          <w:sz w:val="36"/>
          <w:szCs w:val="36"/>
          <w:shd w:val="clear" w:color="auto" w:fill="FFFFFF"/>
        </w:rPr>
        <w:t xml:space="preserve"> agreement, usually any partner can end the partnership and effectively bring the business to a close</w:t>
      </w:r>
      <w:r w:rsidRPr="003E0B62">
        <w:rPr>
          <w:rFonts w:cstheme="minorHAnsi"/>
          <w:color w:val="212529"/>
          <w:sz w:val="36"/>
          <w:szCs w:val="36"/>
          <w:shd w:val="clear" w:color="auto" w:fill="FFFFFF"/>
        </w:rPr>
        <w:t xml:space="preserve">. </w:t>
      </w:r>
      <w:r w:rsidRPr="003E0B62">
        <w:rPr>
          <w:rFonts w:cstheme="minorHAnsi"/>
          <w:color w:val="212529"/>
          <w:sz w:val="36"/>
          <w:szCs w:val="36"/>
          <w:shd w:val="clear" w:color="auto" w:fill="FFFFFF"/>
        </w:rPr>
        <w:t>Partnerships can be dissolved in the following situations:</w:t>
      </w:r>
    </w:p>
    <w:p w:rsidR="003E0B62" w:rsidRPr="003E0B62" w:rsidRDefault="003E0B62" w:rsidP="003E0B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36"/>
          <w:szCs w:val="36"/>
        </w:rPr>
      </w:pPr>
      <w:r w:rsidRPr="003E0B62">
        <w:rPr>
          <w:rFonts w:eastAsia="Times New Roman" w:cstheme="minorHAnsi"/>
          <w:color w:val="212529"/>
          <w:sz w:val="36"/>
          <w:szCs w:val="36"/>
        </w:rPr>
        <w:t>The term of the partnership has expired.</w:t>
      </w:r>
    </w:p>
    <w:p w:rsidR="003E0B62" w:rsidRPr="003E0B62" w:rsidRDefault="003E0B62" w:rsidP="003E0B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36"/>
          <w:szCs w:val="36"/>
        </w:rPr>
      </w:pPr>
      <w:r w:rsidRPr="003E0B62">
        <w:rPr>
          <w:rFonts w:eastAsia="Times New Roman" w:cstheme="minorHAnsi"/>
          <w:color w:val="212529"/>
          <w:sz w:val="36"/>
          <w:szCs w:val="36"/>
        </w:rPr>
        <w:t>One partner has given notice to the other partners.</w:t>
      </w:r>
    </w:p>
    <w:p w:rsidR="003E0B62" w:rsidRPr="003E0B62" w:rsidRDefault="003E0B62" w:rsidP="003E0B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36"/>
          <w:szCs w:val="36"/>
        </w:rPr>
      </w:pPr>
      <w:r w:rsidRPr="003E0B62">
        <w:rPr>
          <w:rFonts w:eastAsia="Times New Roman" w:cstheme="minorHAnsi"/>
          <w:color w:val="212529"/>
          <w:sz w:val="36"/>
          <w:szCs w:val="36"/>
        </w:rPr>
        <w:t>One partner can no longer legally own a business (making the partnership illegal).</w:t>
      </w:r>
    </w:p>
    <w:p w:rsidR="003E0B62" w:rsidRPr="003E0B62" w:rsidRDefault="003E0B62" w:rsidP="003E0B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36"/>
          <w:szCs w:val="36"/>
        </w:rPr>
      </w:pPr>
      <w:r w:rsidRPr="003E0B62">
        <w:rPr>
          <w:rFonts w:eastAsia="Times New Roman" w:cstheme="minorHAnsi"/>
          <w:color w:val="212529"/>
          <w:sz w:val="36"/>
          <w:szCs w:val="36"/>
        </w:rPr>
        <w:t>There is a court order to dissolve the business.</w:t>
      </w:r>
    </w:p>
    <w:p w:rsidR="003E0B62" w:rsidRPr="003E0B62" w:rsidRDefault="003E0B62" w:rsidP="003E0B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36"/>
          <w:szCs w:val="36"/>
        </w:rPr>
      </w:pPr>
      <w:r w:rsidRPr="003E0B62">
        <w:rPr>
          <w:rFonts w:eastAsia="Times New Roman" w:cstheme="minorHAnsi"/>
          <w:color w:val="212529"/>
          <w:sz w:val="36"/>
          <w:szCs w:val="36"/>
        </w:rPr>
        <w:t>A partner has died.</w:t>
      </w:r>
    </w:p>
    <w:p w:rsidR="003E0B62" w:rsidRPr="003E0B62" w:rsidRDefault="003E0B62" w:rsidP="003E0B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36"/>
          <w:szCs w:val="36"/>
        </w:rPr>
      </w:pPr>
      <w:r w:rsidRPr="003E0B62">
        <w:rPr>
          <w:rFonts w:eastAsia="Times New Roman" w:cstheme="minorHAnsi"/>
          <w:color w:val="212529"/>
          <w:sz w:val="36"/>
          <w:szCs w:val="36"/>
        </w:rPr>
        <w:t>The business has gone bankrupt</w:t>
      </w:r>
    </w:p>
    <w:p w:rsidR="003E0B62" w:rsidRPr="003E0B62" w:rsidRDefault="003E0B62">
      <w:pPr>
        <w:rPr>
          <w:rFonts w:cstheme="minorHAnsi"/>
          <w:sz w:val="36"/>
          <w:szCs w:val="36"/>
        </w:rPr>
      </w:pPr>
    </w:p>
    <w:sectPr w:rsidR="003E0B62" w:rsidRPr="003E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41439"/>
    <w:multiLevelType w:val="multilevel"/>
    <w:tmpl w:val="EC3C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41"/>
    <w:rsid w:val="0009067E"/>
    <w:rsid w:val="00176841"/>
    <w:rsid w:val="00323636"/>
    <w:rsid w:val="00361164"/>
    <w:rsid w:val="003E0B62"/>
    <w:rsid w:val="00552CBF"/>
    <w:rsid w:val="005E75A8"/>
    <w:rsid w:val="007372CC"/>
    <w:rsid w:val="009049CD"/>
    <w:rsid w:val="0097524B"/>
    <w:rsid w:val="009E77B1"/>
    <w:rsid w:val="009F6DC3"/>
    <w:rsid w:val="00A36AF1"/>
    <w:rsid w:val="00CD6ACD"/>
    <w:rsid w:val="00D91602"/>
    <w:rsid w:val="00E0632A"/>
    <w:rsid w:val="00F9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C038F-46F3-4C67-8AB4-74962A8E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1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63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2021-12-03T17:07:00Z</dcterms:created>
  <dcterms:modified xsi:type="dcterms:W3CDTF">2021-12-03T20:50:00Z</dcterms:modified>
</cp:coreProperties>
</file>