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3649" w:rsidRPr="002261BF" w:rsidRDefault="00653649" w:rsidP="009A1B55">
      <w:pPr>
        <w:widowControl w:val="0"/>
        <w:suppressAutoHyphens/>
        <w:spacing w:after="0" w:line="276" w:lineRule="auto"/>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en-US" w:eastAsia="ar-SA"/>
        </w:rPr>
        <w:t>O‘ZBEKISTON RESPUBLIKASI</w:t>
      </w:r>
    </w:p>
    <w:p w:rsidR="00653649" w:rsidRPr="002261BF" w:rsidRDefault="00653649" w:rsidP="009A1B55">
      <w:pPr>
        <w:widowControl w:val="0"/>
        <w:suppressAutoHyphens/>
        <w:spacing w:after="0" w:line="276" w:lineRule="auto"/>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en-US" w:eastAsia="ar-SA"/>
        </w:rPr>
        <w:t>OLIY TA’LIM, FAN VA INNOVATSIYALAR VAZIRLIGI</w:t>
      </w:r>
    </w:p>
    <w:p w:rsidR="00653649" w:rsidRPr="002261BF" w:rsidRDefault="00653649" w:rsidP="009A1B55">
      <w:pPr>
        <w:widowControl w:val="0"/>
        <w:suppressAutoHyphens/>
        <w:spacing w:after="0" w:line="276" w:lineRule="auto"/>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en-US" w:eastAsia="ar-SA"/>
        </w:rPr>
        <w:t>TERMIZ DAVLAT UNIVERSITETI</w:t>
      </w:r>
    </w:p>
    <w:p w:rsidR="00653649" w:rsidRPr="002261BF" w:rsidRDefault="00653649" w:rsidP="009A1B55">
      <w:pPr>
        <w:widowControl w:val="0"/>
        <w:suppressAutoHyphens/>
        <w:spacing w:after="0" w:line="276" w:lineRule="auto"/>
        <w:ind w:left="4820"/>
        <w:jc w:val="center"/>
        <w:rPr>
          <w:rFonts w:ascii="Arial" w:eastAsia="Times New Roman" w:hAnsi="Arial" w:cs="Arial"/>
          <w:b/>
          <w:noProof/>
          <w:sz w:val="28"/>
          <w:szCs w:val="28"/>
          <w:lang w:val="en-US" w:eastAsia="ar-SA"/>
        </w:rPr>
      </w:pPr>
    </w:p>
    <w:p w:rsidR="00653649" w:rsidRPr="002261BF" w:rsidRDefault="00653649" w:rsidP="009A1B55">
      <w:pPr>
        <w:widowControl w:val="0"/>
        <w:suppressAutoHyphens/>
        <w:spacing w:after="0" w:line="276" w:lineRule="auto"/>
        <w:ind w:left="4820"/>
        <w:jc w:val="center"/>
        <w:rPr>
          <w:rFonts w:ascii="Arial" w:eastAsia="Times New Roman" w:hAnsi="Arial" w:cs="Arial"/>
          <w:b/>
          <w:noProof/>
          <w:sz w:val="28"/>
          <w:szCs w:val="28"/>
          <w:lang w:val="en-US" w:eastAsia="ar-SA"/>
        </w:rPr>
      </w:pPr>
    </w:p>
    <w:p w:rsidR="00653649" w:rsidRPr="002261BF" w:rsidRDefault="00653649" w:rsidP="009A1B55">
      <w:pPr>
        <w:widowControl w:val="0"/>
        <w:suppressAutoHyphens/>
        <w:spacing w:after="0" w:line="276" w:lineRule="auto"/>
        <w:ind w:left="4820"/>
        <w:jc w:val="center"/>
        <w:rPr>
          <w:rFonts w:ascii="Arial" w:eastAsia="Times New Roman" w:hAnsi="Arial" w:cs="Arial"/>
          <w:b/>
          <w:noProof/>
          <w:sz w:val="28"/>
          <w:szCs w:val="28"/>
          <w:lang w:val="en-US" w:eastAsia="ar-SA"/>
        </w:rPr>
      </w:pPr>
    </w:p>
    <w:p w:rsidR="00653649" w:rsidRPr="002261BF" w:rsidRDefault="00653649" w:rsidP="009A1B55">
      <w:pPr>
        <w:widowControl w:val="0"/>
        <w:suppressAutoHyphens/>
        <w:spacing w:after="0" w:line="276" w:lineRule="auto"/>
        <w:ind w:left="5670"/>
        <w:jc w:val="center"/>
        <w:rPr>
          <w:rFonts w:ascii="Arial" w:eastAsia="Times New Roman" w:hAnsi="Arial" w:cs="Arial"/>
          <w:b/>
          <w:noProof/>
          <w:sz w:val="28"/>
          <w:szCs w:val="28"/>
          <w:lang w:val="en-US" w:eastAsia="ar-SA"/>
        </w:rPr>
      </w:pPr>
      <w:r w:rsidRPr="002261BF">
        <w:rPr>
          <w:rFonts w:ascii="Arial" w:eastAsia="Times New Roman" w:hAnsi="Arial" w:cs="Arial"/>
          <w:b/>
          <w:noProof/>
          <w:sz w:val="28"/>
          <w:szCs w:val="28"/>
          <w:lang w:val="uz-Cyrl-UZ" w:eastAsia="ar-SA"/>
        </w:rPr>
        <w:t>TASDIQLA</w:t>
      </w:r>
      <w:r w:rsidRPr="002261BF">
        <w:rPr>
          <w:rFonts w:ascii="Arial" w:eastAsia="Times New Roman" w:hAnsi="Arial" w:cs="Arial"/>
          <w:b/>
          <w:noProof/>
          <w:sz w:val="28"/>
          <w:szCs w:val="28"/>
          <w:lang w:val="en-US" w:eastAsia="ar-SA"/>
        </w:rPr>
        <w:t>YMAN</w:t>
      </w:r>
    </w:p>
    <w:p w:rsidR="00653649" w:rsidRPr="002261BF" w:rsidRDefault="00653649" w:rsidP="009A1B55">
      <w:pPr>
        <w:widowControl w:val="0"/>
        <w:suppressAutoHyphens/>
        <w:spacing w:after="0" w:line="276" w:lineRule="auto"/>
        <w:ind w:left="5670"/>
        <w:jc w:val="center"/>
        <w:rPr>
          <w:rFonts w:ascii="Arial" w:eastAsia="Times New Roman" w:hAnsi="Arial" w:cs="Arial"/>
          <w:noProof/>
          <w:sz w:val="28"/>
          <w:szCs w:val="28"/>
          <w:lang w:val="en-US" w:eastAsia="ar-SA"/>
        </w:rPr>
      </w:pPr>
      <w:r w:rsidRPr="002261BF">
        <w:rPr>
          <w:rFonts w:ascii="Arial" w:eastAsia="Times New Roman" w:hAnsi="Arial" w:cs="Arial"/>
          <w:noProof/>
          <w:sz w:val="28"/>
          <w:szCs w:val="28"/>
          <w:lang w:val="en-US" w:eastAsia="ar-SA"/>
        </w:rPr>
        <w:t>Termiz davlat universiteti</w:t>
      </w:r>
    </w:p>
    <w:p w:rsidR="00653649" w:rsidRPr="002261BF" w:rsidRDefault="00653649" w:rsidP="009A1B55">
      <w:pPr>
        <w:widowControl w:val="0"/>
        <w:suppressAutoHyphens/>
        <w:spacing w:after="0" w:line="276" w:lineRule="auto"/>
        <w:ind w:left="5670"/>
        <w:jc w:val="center"/>
        <w:rPr>
          <w:rFonts w:ascii="Arial" w:eastAsia="Times New Roman" w:hAnsi="Arial" w:cs="Arial"/>
          <w:noProof/>
          <w:sz w:val="28"/>
          <w:szCs w:val="28"/>
          <w:lang w:val="en-US" w:eastAsia="ar-SA"/>
        </w:rPr>
      </w:pPr>
      <w:r w:rsidRPr="002261BF">
        <w:rPr>
          <w:rFonts w:ascii="Arial" w:eastAsia="Times New Roman" w:hAnsi="Arial" w:cs="Arial"/>
          <w:noProof/>
          <w:sz w:val="28"/>
          <w:szCs w:val="28"/>
          <w:lang w:val="en-US" w:eastAsia="ar-SA"/>
        </w:rPr>
        <w:t xml:space="preserve">rektori ________A.Toshqulov </w:t>
      </w:r>
    </w:p>
    <w:p w:rsidR="00653649" w:rsidRPr="002261BF" w:rsidRDefault="00653649" w:rsidP="009A1B55">
      <w:pPr>
        <w:widowControl w:val="0"/>
        <w:suppressAutoHyphens/>
        <w:spacing w:after="0" w:line="276" w:lineRule="auto"/>
        <w:ind w:left="5670"/>
        <w:jc w:val="center"/>
        <w:rPr>
          <w:rFonts w:ascii="Arial" w:hAnsi="Arial" w:cs="Arial"/>
          <w:b/>
          <w:bCs/>
          <w:noProof/>
          <w:sz w:val="28"/>
          <w:szCs w:val="28"/>
          <w:lang w:val="uz-Cyrl-UZ"/>
        </w:rPr>
      </w:pPr>
      <w:r w:rsidRPr="002261BF">
        <w:rPr>
          <w:rFonts w:ascii="Arial" w:eastAsia="Times New Roman" w:hAnsi="Arial" w:cs="Arial"/>
          <w:b/>
          <w:bCs/>
          <w:noProof/>
          <w:sz w:val="28"/>
          <w:szCs w:val="28"/>
          <w:lang w:val="uz-Cyrl-UZ" w:eastAsia="ar-SA"/>
        </w:rPr>
        <w:t>20</w:t>
      </w:r>
      <w:r w:rsidRPr="002261BF">
        <w:rPr>
          <w:rFonts w:ascii="Arial" w:eastAsia="Times New Roman" w:hAnsi="Arial" w:cs="Arial"/>
          <w:b/>
          <w:bCs/>
          <w:noProof/>
          <w:sz w:val="28"/>
          <w:szCs w:val="28"/>
          <w:lang w:val="en-US" w:eastAsia="ar-SA"/>
        </w:rPr>
        <w:t>2</w:t>
      </w:r>
      <w:r>
        <w:rPr>
          <w:rFonts w:ascii="Arial" w:eastAsia="Times New Roman" w:hAnsi="Arial" w:cs="Arial"/>
          <w:b/>
          <w:bCs/>
          <w:noProof/>
          <w:sz w:val="28"/>
          <w:szCs w:val="28"/>
          <w:lang w:val="en-US" w:eastAsia="ar-SA"/>
        </w:rPr>
        <w:t>6</w:t>
      </w:r>
      <w:r w:rsidRPr="002261BF">
        <w:rPr>
          <w:rFonts w:ascii="Arial" w:eastAsia="Times New Roman" w:hAnsi="Arial" w:cs="Arial"/>
          <w:b/>
          <w:bCs/>
          <w:noProof/>
          <w:sz w:val="28"/>
          <w:szCs w:val="28"/>
          <w:lang w:val="uz-Cyrl-UZ" w:eastAsia="ar-SA"/>
        </w:rPr>
        <w:t xml:space="preserve"> yil </w:t>
      </w:r>
      <w:r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_</w:t>
      </w:r>
      <w:r w:rsidRPr="002261BF">
        <w:rPr>
          <w:rFonts w:ascii="Arial" w:eastAsia="Times New Roman" w:hAnsi="Arial" w:cs="Arial"/>
          <w:b/>
          <w:bCs/>
          <w:noProof/>
          <w:sz w:val="28"/>
          <w:szCs w:val="28"/>
          <w:lang w:val="en-US" w:eastAsia="ar-SA"/>
        </w:rPr>
        <w:t>_</w:t>
      </w:r>
      <w:r w:rsidRPr="002261BF">
        <w:rPr>
          <w:rFonts w:ascii="Arial" w:eastAsia="Times New Roman" w:hAnsi="Arial" w:cs="Arial"/>
          <w:b/>
          <w:bCs/>
          <w:noProof/>
          <w:sz w:val="28"/>
          <w:szCs w:val="28"/>
          <w:lang w:val="uz-Cyrl-UZ" w:eastAsia="ar-SA"/>
        </w:rPr>
        <w:t>_</w:t>
      </w:r>
      <w:r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 xml:space="preserve"> </w:t>
      </w:r>
      <w:r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_</w:t>
      </w:r>
      <w:r w:rsidRPr="002261BF">
        <w:rPr>
          <w:rFonts w:ascii="Arial" w:eastAsia="Times New Roman" w:hAnsi="Arial" w:cs="Arial"/>
          <w:b/>
          <w:bCs/>
          <w:noProof/>
          <w:sz w:val="28"/>
          <w:szCs w:val="28"/>
          <w:lang w:val="en-US" w:eastAsia="ar-SA"/>
        </w:rPr>
        <w:t>_</w:t>
      </w:r>
      <w:r w:rsidRPr="002261BF">
        <w:rPr>
          <w:rFonts w:ascii="Arial" w:eastAsia="Times New Roman" w:hAnsi="Arial" w:cs="Arial"/>
          <w:b/>
          <w:bCs/>
          <w:noProof/>
          <w:sz w:val="28"/>
          <w:szCs w:val="28"/>
          <w:lang w:val="uz-Cyrl-UZ" w:eastAsia="ar-SA"/>
        </w:rPr>
        <w:t>______</w:t>
      </w:r>
      <w:r w:rsidRPr="002261BF">
        <w:rPr>
          <w:rFonts w:ascii="Arial" w:eastAsia="Times New Roman" w:hAnsi="Arial" w:cs="Arial"/>
          <w:b/>
          <w:bCs/>
          <w:noProof/>
          <w:sz w:val="28"/>
          <w:szCs w:val="28"/>
          <w:lang w:val="en-US" w:eastAsia="ar-SA"/>
        </w:rPr>
        <w:t>”</w:t>
      </w:r>
      <w:r w:rsidRPr="002261BF">
        <w:rPr>
          <w:rFonts w:ascii="Arial" w:eastAsia="Times New Roman" w:hAnsi="Arial" w:cs="Arial"/>
          <w:b/>
          <w:bCs/>
          <w:noProof/>
          <w:sz w:val="28"/>
          <w:szCs w:val="28"/>
          <w:lang w:val="uz-Cyrl-UZ" w:eastAsia="ar-SA"/>
        </w:rPr>
        <w:t xml:space="preserve"> </w:t>
      </w:r>
    </w:p>
    <w:p w:rsidR="00653649" w:rsidRPr="002261BF" w:rsidRDefault="00653649" w:rsidP="009A1B55">
      <w:pPr>
        <w:spacing w:after="0" w:line="276" w:lineRule="auto"/>
        <w:ind w:left="720"/>
        <w:jc w:val="center"/>
        <w:rPr>
          <w:rFonts w:ascii="Arial" w:hAnsi="Arial" w:cs="Arial"/>
          <w:b/>
          <w:noProof/>
          <w:sz w:val="28"/>
          <w:szCs w:val="28"/>
          <w:lang w:val="uz-Cyrl-UZ"/>
        </w:rPr>
      </w:pPr>
    </w:p>
    <w:p w:rsidR="00653649" w:rsidRPr="002261BF" w:rsidRDefault="00653649" w:rsidP="009A1B55">
      <w:pPr>
        <w:spacing w:after="0" w:line="276" w:lineRule="auto"/>
        <w:ind w:left="720"/>
        <w:jc w:val="center"/>
        <w:rPr>
          <w:rFonts w:ascii="Arial" w:hAnsi="Arial" w:cs="Arial"/>
          <w:b/>
          <w:noProof/>
          <w:sz w:val="28"/>
          <w:szCs w:val="28"/>
          <w:lang w:val="uz-Cyrl-UZ"/>
        </w:rPr>
      </w:pPr>
    </w:p>
    <w:p w:rsidR="00653649" w:rsidRPr="002261BF" w:rsidRDefault="00653649" w:rsidP="009A1B55">
      <w:pPr>
        <w:widowControl w:val="0"/>
        <w:autoSpaceDE w:val="0"/>
        <w:autoSpaceDN w:val="0"/>
        <w:spacing w:after="0" w:line="276" w:lineRule="auto"/>
        <w:rPr>
          <w:rFonts w:ascii="Arial" w:eastAsia="Times New Roman" w:hAnsi="Arial" w:cs="Arial"/>
          <w:b/>
          <w:noProof/>
          <w:sz w:val="28"/>
          <w:szCs w:val="28"/>
          <w:lang w:val="uz-Cyrl-UZ"/>
        </w:rPr>
      </w:pPr>
    </w:p>
    <w:p w:rsidR="00653649" w:rsidRPr="002261BF" w:rsidRDefault="00653649" w:rsidP="009A1B55">
      <w:pPr>
        <w:widowControl w:val="0"/>
        <w:autoSpaceDE w:val="0"/>
        <w:autoSpaceDN w:val="0"/>
        <w:spacing w:after="0" w:line="276" w:lineRule="auto"/>
        <w:rPr>
          <w:rFonts w:ascii="Arial" w:eastAsia="Times New Roman" w:hAnsi="Arial" w:cs="Arial"/>
          <w:b/>
          <w:noProof/>
          <w:sz w:val="28"/>
          <w:szCs w:val="28"/>
          <w:lang w:val="uz-Cyrl-UZ"/>
        </w:rPr>
      </w:pPr>
    </w:p>
    <w:p w:rsidR="00653649" w:rsidRPr="002261BF" w:rsidRDefault="00653649" w:rsidP="009A1B55">
      <w:pPr>
        <w:widowControl w:val="0"/>
        <w:autoSpaceDE w:val="0"/>
        <w:autoSpaceDN w:val="0"/>
        <w:spacing w:after="0" w:line="276" w:lineRule="auto"/>
        <w:rPr>
          <w:rFonts w:ascii="Arial" w:eastAsia="Times New Roman" w:hAnsi="Arial" w:cs="Arial"/>
          <w:b/>
          <w:noProof/>
          <w:sz w:val="28"/>
          <w:szCs w:val="28"/>
          <w:lang w:val="uz-Cyrl-UZ"/>
        </w:rPr>
      </w:pPr>
    </w:p>
    <w:p w:rsidR="00653649" w:rsidRPr="002261BF" w:rsidRDefault="00653649" w:rsidP="009A1B55">
      <w:pPr>
        <w:widowControl w:val="0"/>
        <w:autoSpaceDE w:val="0"/>
        <w:autoSpaceDN w:val="0"/>
        <w:spacing w:after="0" w:line="276" w:lineRule="auto"/>
        <w:ind w:firstLine="3"/>
        <w:jc w:val="center"/>
        <w:rPr>
          <w:rFonts w:ascii="Arial" w:eastAsia="Times New Roman" w:hAnsi="Arial" w:cs="Arial"/>
          <w:b/>
          <w:noProof/>
          <w:sz w:val="44"/>
          <w:szCs w:val="44"/>
          <w:lang w:val="en-US"/>
        </w:rPr>
      </w:pPr>
      <w:r w:rsidRPr="002261BF">
        <w:rPr>
          <w:rFonts w:ascii="Arial" w:eastAsia="Times New Roman" w:hAnsi="Arial" w:cs="Arial"/>
          <w:b/>
          <w:noProof/>
          <w:sz w:val="44"/>
          <w:szCs w:val="44"/>
          <w:lang w:val="uz-Cyrl-UZ"/>
        </w:rPr>
        <w:t xml:space="preserve">TERMIZ DAVLAT UNIVERSITETIDA </w:t>
      </w:r>
      <w:r w:rsidRPr="002261BF">
        <w:rPr>
          <w:rFonts w:ascii="Arial" w:eastAsia="Times New Roman" w:hAnsi="Arial" w:cs="Arial"/>
          <w:b/>
          <w:noProof/>
          <w:sz w:val="44"/>
          <w:szCs w:val="44"/>
          <w:lang w:val="uz-Cyrl-UZ"/>
        </w:rPr>
        <w:br/>
      </w:r>
      <w:r w:rsidR="009A1B55" w:rsidRPr="009A1B55">
        <w:rPr>
          <w:rFonts w:ascii="Arial" w:eastAsia="Times New Roman" w:hAnsi="Arial" w:cs="Arial"/>
          <w:b/>
          <w:noProof/>
          <w:sz w:val="44"/>
          <w:szCs w:val="44"/>
          <w:lang w:val="uz-Cyrl-UZ"/>
        </w:rPr>
        <w:t>SIFATNI TA’MINLASH STRATEGIYASI VA ICHKI MEXANIZMLARI</w:t>
      </w:r>
    </w:p>
    <w:p w:rsidR="00653649" w:rsidRPr="002261BF" w:rsidRDefault="00653649" w:rsidP="009A1B55">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rsidR="00653649" w:rsidRPr="002261BF" w:rsidRDefault="00653649" w:rsidP="009A1B55">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rsidR="00653649" w:rsidRPr="002261BF" w:rsidRDefault="00653649" w:rsidP="009A1B55">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rsidR="00653649" w:rsidRPr="002261BF" w:rsidRDefault="00653649" w:rsidP="009A1B55">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rsidR="00653649" w:rsidRPr="002261BF" w:rsidRDefault="00653649" w:rsidP="009A1B55">
      <w:pPr>
        <w:widowControl w:val="0"/>
        <w:autoSpaceDE w:val="0"/>
        <w:autoSpaceDN w:val="0"/>
        <w:spacing w:after="0" w:line="276" w:lineRule="auto"/>
        <w:ind w:left="914" w:firstLine="3"/>
        <w:jc w:val="center"/>
        <w:rPr>
          <w:rFonts w:ascii="Arial" w:eastAsia="Times New Roman" w:hAnsi="Arial" w:cs="Arial"/>
          <w:bCs/>
          <w:i/>
          <w:iCs/>
          <w:noProof/>
          <w:sz w:val="28"/>
          <w:szCs w:val="28"/>
          <w:lang w:val="en-US"/>
        </w:rPr>
      </w:pPr>
    </w:p>
    <w:p w:rsidR="00653649" w:rsidRPr="002261BF" w:rsidRDefault="00653649" w:rsidP="009A1B55">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p>
    <w:p w:rsidR="00653649" w:rsidRPr="002261BF" w:rsidRDefault="00653649" w:rsidP="009A1B55">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p>
    <w:p w:rsidR="00653649" w:rsidRPr="002261BF" w:rsidRDefault="00653649" w:rsidP="009A1B55">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p>
    <w:p w:rsidR="00653649" w:rsidRPr="002261BF" w:rsidRDefault="00653649" w:rsidP="009A1B55">
      <w:pPr>
        <w:widowControl w:val="0"/>
        <w:autoSpaceDE w:val="0"/>
        <w:autoSpaceDN w:val="0"/>
        <w:spacing w:after="0" w:line="276" w:lineRule="auto"/>
        <w:ind w:left="5245" w:firstLine="3"/>
        <w:jc w:val="center"/>
        <w:rPr>
          <w:rFonts w:ascii="Arial" w:eastAsia="Times New Roman" w:hAnsi="Arial" w:cs="Arial"/>
          <w:bCs/>
          <w:i/>
          <w:iCs/>
          <w:noProof/>
          <w:sz w:val="24"/>
          <w:szCs w:val="24"/>
          <w:lang w:val="en-US"/>
        </w:rPr>
      </w:pPr>
      <w:r w:rsidRPr="002261BF">
        <w:rPr>
          <w:rFonts w:ascii="Arial" w:eastAsia="Times New Roman" w:hAnsi="Arial" w:cs="Arial"/>
          <w:bCs/>
          <w:i/>
          <w:iCs/>
          <w:noProof/>
          <w:sz w:val="24"/>
          <w:szCs w:val="24"/>
          <w:lang w:val="en-US"/>
        </w:rPr>
        <w:t>Termiz davlat universiteti Kengashining</w:t>
      </w:r>
    </w:p>
    <w:p w:rsidR="00653649" w:rsidRPr="002261BF" w:rsidRDefault="00653649" w:rsidP="009A1B55">
      <w:pPr>
        <w:widowControl w:val="0"/>
        <w:autoSpaceDE w:val="0"/>
        <w:autoSpaceDN w:val="0"/>
        <w:spacing w:after="0" w:line="276" w:lineRule="auto"/>
        <w:ind w:left="5245" w:firstLine="3"/>
        <w:jc w:val="center"/>
        <w:rPr>
          <w:rFonts w:ascii="Arial" w:eastAsia="Times New Roman" w:hAnsi="Arial" w:cs="Arial"/>
          <w:b/>
          <w:noProof/>
          <w:sz w:val="40"/>
          <w:szCs w:val="40"/>
          <w:lang w:val="en-US"/>
        </w:rPr>
      </w:pPr>
      <w:r w:rsidRPr="002261BF">
        <w:rPr>
          <w:rFonts w:ascii="Arial" w:eastAsia="Times New Roman" w:hAnsi="Arial" w:cs="Arial"/>
          <w:bCs/>
          <w:i/>
          <w:iCs/>
          <w:noProof/>
          <w:sz w:val="24"/>
          <w:szCs w:val="24"/>
          <w:lang w:val="en-US"/>
        </w:rPr>
        <w:t>202</w:t>
      </w:r>
      <w:r>
        <w:rPr>
          <w:rFonts w:ascii="Arial" w:eastAsia="Times New Roman" w:hAnsi="Arial" w:cs="Arial"/>
          <w:bCs/>
          <w:i/>
          <w:iCs/>
          <w:noProof/>
          <w:sz w:val="24"/>
          <w:szCs w:val="24"/>
          <w:lang w:val="en-US"/>
        </w:rPr>
        <w:t>6</w:t>
      </w:r>
      <w:r w:rsidRPr="002261BF">
        <w:rPr>
          <w:rFonts w:ascii="Arial" w:eastAsia="Times New Roman" w:hAnsi="Arial" w:cs="Arial"/>
          <w:bCs/>
          <w:i/>
          <w:iCs/>
          <w:noProof/>
          <w:sz w:val="24"/>
          <w:szCs w:val="24"/>
          <w:lang w:val="en-US"/>
        </w:rPr>
        <w:t>-yil “___” __________dagi ___-sonli qarori bilan tasdiqlangan.</w:t>
      </w:r>
    </w:p>
    <w:p w:rsidR="00653649" w:rsidRPr="002261BF" w:rsidRDefault="00653649" w:rsidP="009A1B55">
      <w:pPr>
        <w:spacing w:after="0" w:line="276" w:lineRule="auto"/>
        <w:ind w:left="720"/>
        <w:jc w:val="center"/>
        <w:rPr>
          <w:rFonts w:ascii="Arial" w:hAnsi="Arial" w:cs="Arial"/>
          <w:b/>
          <w:noProof/>
          <w:sz w:val="28"/>
          <w:szCs w:val="28"/>
          <w:lang w:val="en-US"/>
        </w:rPr>
      </w:pPr>
    </w:p>
    <w:p w:rsidR="00653649" w:rsidRPr="002261BF" w:rsidRDefault="00653649" w:rsidP="009A1B55">
      <w:pPr>
        <w:spacing w:after="0" w:line="276" w:lineRule="auto"/>
        <w:ind w:left="720"/>
        <w:jc w:val="center"/>
        <w:rPr>
          <w:rFonts w:ascii="Arial" w:hAnsi="Arial" w:cs="Arial"/>
          <w:b/>
          <w:noProof/>
          <w:sz w:val="28"/>
          <w:szCs w:val="28"/>
          <w:lang w:val="en-US"/>
        </w:rPr>
      </w:pPr>
    </w:p>
    <w:p w:rsidR="00653649" w:rsidRPr="002261BF" w:rsidRDefault="00653649" w:rsidP="009A1B55">
      <w:pPr>
        <w:spacing w:after="0" w:line="276" w:lineRule="auto"/>
        <w:ind w:left="720"/>
        <w:jc w:val="center"/>
        <w:rPr>
          <w:rFonts w:ascii="Arial" w:hAnsi="Arial" w:cs="Arial"/>
          <w:b/>
          <w:noProof/>
          <w:sz w:val="28"/>
          <w:szCs w:val="28"/>
          <w:lang w:val="en-US"/>
        </w:rPr>
      </w:pPr>
    </w:p>
    <w:p w:rsidR="00653649" w:rsidRPr="002261BF" w:rsidRDefault="00653649" w:rsidP="009A1B55">
      <w:pPr>
        <w:spacing w:after="0" w:line="276" w:lineRule="auto"/>
        <w:ind w:left="720"/>
        <w:jc w:val="center"/>
        <w:rPr>
          <w:rFonts w:ascii="Arial" w:hAnsi="Arial" w:cs="Arial"/>
          <w:b/>
          <w:noProof/>
          <w:sz w:val="28"/>
          <w:szCs w:val="28"/>
          <w:lang w:val="en-US"/>
        </w:rPr>
      </w:pPr>
    </w:p>
    <w:p w:rsidR="00653649" w:rsidRPr="002261BF" w:rsidRDefault="00653649" w:rsidP="009A1B55">
      <w:pPr>
        <w:spacing w:after="0" w:line="276" w:lineRule="auto"/>
        <w:ind w:left="720"/>
        <w:jc w:val="center"/>
        <w:rPr>
          <w:rFonts w:ascii="Arial" w:hAnsi="Arial" w:cs="Arial"/>
          <w:b/>
          <w:noProof/>
          <w:sz w:val="28"/>
          <w:szCs w:val="28"/>
          <w:lang w:val="en-US"/>
        </w:rPr>
      </w:pPr>
    </w:p>
    <w:p w:rsidR="00653649" w:rsidRDefault="00653649" w:rsidP="009A1B55">
      <w:pPr>
        <w:spacing w:after="0" w:line="276" w:lineRule="auto"/>
        <w:ind w:left="720"/>
        <w:jc w:val="center"/>
        <w:rPr>
          <w:rFonts w:ascii="Arial" w:hAnsi="Arial" w:cs="Arial"/>
          <w:b/>
          <w:noProof/>
          <w:sz w:val="28"/>
          <w:szCs w:val="28"/>
          <w:lang w:val="en-US"/>
        </w:rPr>
      </w:pPr>
    </w:p>
    <w:p w:rsidR="00807BB0" w:rsidRPr="002261BF" w:rsidRDefault="00807BB0" w:rsidP="009A1B55">
      <w:pPr>
        <w:spacing w:after="0" w:line="276" w:lineRule="auto"/>
        <w:ind w:left="720"/>
        <w:jc w:val="center"/>
        <w:rPr>
          <w:rFonts w:ascii="Arial" w:hAnsi="Arial" w:cs="Arial"/>
          <w:b/>
          <w:noProof/>
          <w:sz w:val="28"/>
          <w:szCs w:val="28"/>
          <w:lang w:val="en-US"/>
        </w:rPr>
      </w:pPr>
    </w:p>
    <w:p w:rsidR="00653649" w:rsidRPr="002261BF" w:rsidRDefault="00653649" w:rsidP="009A1B55">
      <w:pPr>
        <w:spacing w:after="0" w:line="276" w:lineRule="auto"/>
        <w:ind w:left="720"/>
        <w:jc w:val="center"/>
        <w:rPr>
          <w:rFonts w:ascii="Arial" w:hAnsi="Arial" w:cs="Arial"/>
          <w:b/>
          <w:noProof/>
          <w:sz w:val="28"/>
          <w:szCs w:val="28"/>
          <w:lang w:val="uz-Cyrl-UZ"/>
        </w:rPr>
      </w:pPr>
    </w:p>
    <w:p w:rsidR="00653649" w:rsidRPr="002261BF" w:rsidRDefault="00653649" w:rsidP="009A1B55">
      <w:pPr>
        <w:spacing w:after="0" w:line="276" w:lineRule="auto"/>
        <w:jc w:val="center"/>
        <w:rPr>
          <w:rFonts w:ascii="Arial" w:hAnsi="Arial" w:cs="Arial"/>
          <w:b/>
          <w:noProof/>
          <w:sz w:val="28"/>
          <w:szCs w:val="28"/>
          <w:lang w:val="en-US"/>
        </w:rPr>
      </w:pPr>
      <w:r w:rsidRPr="002261BF">
        <w:rPr>
          <w:rFonts w:ascii="Arial" w:hAnsi="Arial" w:cs="Arial"/>
          <w:b/>
          <w:noProof/>
          <w:sz w:val="28"/>
          <w:szCs w:val="28"/>
          <w:lang w:val="uz-Cyrl-UZ"/>
        </w:rPr>
        <w:t>TERMIZ</w:t>
      </w:r>
      <w:r w:rsidRPr="002261BF">
        <w:rPr>
          <w:rFonts w:ascii="Arial" w:hAnsi="Arial" w:cs="Arial"/>
          <w:b/>
          <w:noProof/>
          <w:sz w:val="28"/>
          <w:szCs w:val="28"/>
          <w:lang w:val="en-US"/>
        </w:rPr>
        <w:t>-</w:t>
      </w:r>
      <w:r w:rsidRPr="002261BF">
        <w:rPr>
          <w:rFonts w:ascii="Arial" w:hAnsi="Arial" w:cs="Arial"/>
          <w:b/>
          <w:noProof/>
          <w:sz w:val="28"/>
          <w:szCs w:val="28"/>
          <w:lang w:val="uz-Cyrl-UZ"/>
        </w:rPr>
        <w:t>202</w:t>
      </w:r>
      <w:r>
        <w:rPr>
          <w:rFonts w:ascii="Arial" w:hAnsi="Arial" w:cs="Arial"/>
          <w:b/>
          <w:noProof/>
          <w:sz w:val="28"/>
          <w:szCs w:val="28"/>
          <w:lang w:val="en-US"/>
        </w:rPr>
        <w:t>6</w:t>
      </w:r>
    </w:p>
    <w:p w:rsidR="00037AA0" w:rsidRDefault="00037AA0" w:rsidP="009A1B55">
      <w:pPr>
        <w:spacing w:after="0" w:line="276" w:lineRule="auto"/>
        <w:rPr>
          <w:rFonts w:ascii="Arial" w:eastAsia="Times New Roman" w:hAnsi="Arial" w:cs="Arial"/>
          <w:b/>
          <w:bCs/>
          <w:kern w:val="36"/>
          <w:sz w:val="28"/>
          <w:szCs w:val="28"/>
          <w:lang w:eastAsia="ru-RU"/>
        </w:rPr>
      </w:pPr>
    </w:p>
    <w:p w:rsidR="00037AA0" w:rsidRPr="00037AA0" w:rsidRDefault="00037AA0" w:rsidP="009A1B55">
      <w:pPr>
        <w:spacing w:after="0" w:line="600" w:lineRule="auto"/>
        <w:jc w:val="center"/>
        <w:outlineLvl w:val="0"/>
        <w:rPr>
          <w:rFonts w:ascii="Arial" w:eastAsia="Times New Roman" w:hAnsi="Arial" w:cs="Arial"/>
          <w:b/>
          <w:bCs/>
          <w:kern w:val="36"/>
          <w:sz w:val="28"/>
          <w:szCs w:val="28"/>
          <w:lang w:eastAsia="ru-RU"/>
        </w:rPr>
      </w:pPr>
      <w:r w:rsidRPr="00037AA0">
        <w:rPr>
          <w:rFonts w:ascii="Arial" w:eastAsia="Times New Roman" w:hAnsi="Arial" w:cs="Arial"/>
          <w:b/>
          <w:bCs/>
          <w:kern w:val="36"/>
          <w:sz w:val="28"/>
          <w:szCs w:val="28"/>
          <w:lang w:eastAsia="ru-RU"/>
        </w:rPr>
        <w:t>MUNDARIJA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
        <w:gridCol w:w="8646"/>
        <w:gridCol w:w="527"/>
      </w:tblGrid>
      <w:tr w:rsidR="00037AA0" w:rsidRPr="00037AA0" w:rsidTr="00037AA0">
        <w:trPr>
          <w:tblHeader/>
          <w:tblCellSpacing w:w="15" w:type="dxa"/>
        </w:trPr>
        <w:tc>
          <w:tcPr>
            <w:tcW w:w="0" w:type="auto"/>
            <w:vAlign w:val="center"/>
            <w:hideMark/>
          </w:tcPr>
          <w:p w:rsidR="00037AA0" w:rsidRPr="00037AA0" w:rsidRDefault="00037AA0" w:rsidP="009A1B55">
            <w:pPr>
              <w:spacing w:after="0" w:line="600" w:lineRule="auto"/>
              <w:jc w:val="center"/>
              <w:rPr>
                <w:rFonts w:ascii="Arial" w:eastAsia="Times New Roman" w:hAnsi="Arial" w:cs="Arial"/>
                <w:b/>
                <w:bCs/>
                <w:sz w:val="28"/>
                <w:szCs w:val="28"/>
                <w:lang w:eastAsia="ru-RU"/>
              </w:rPr>
            </w:pPr>
            <w:r w:rsidRPr="00037AA0">
              <w:rPr>
                <w:rFonts w:ascii="Arial" w:eastAsia="Times New Roman" w:hAnsi="Arial" w:cs="Arial"/>
                <w:b/>
                <w:bCs/>
                <w:sz w:val="28"/>
                <w:szCs w:val="28"/>
                <w:lang w:eastAsia="ru-RU"/>
              </w:rPr>
              <w:t>T/r</w:t>
            </w:r>
          </w:p>
        </w:tc>
        <w:tc>
          <w:tcPr>
            <w:tcW w:w="0" w:type="auto"/>
            <w:vAlign w:val="center"/>
            <w:hideMark/>
          </w:tcPr>
          <w:p w:rsidR="00037AA0" w:rsidRPr="00037AA0" w:rsidRDefault="00037AA0" w:rsidP="009A1B55">
            <w:pPr>
              <w:spacing w:after="0" w:line="600" w:lineRule="auto"/>
              <w:jc w:val="center"/>
              <w:rPr>
                <w:rFonts w:ascii="Arial" w:eastAsia="Times New Roman" w:hAnsi="Arial" w:cs="Arial"/>
                <w:b/>
                <w:bCs/>
                <w:sz w:val="28"/>
                <w:szCs w:val="28"/>
                <w:lang w:eastAsia="ru-RU"/>
              </w:rPr>
            </w:pPr>
          </w:p>
        </w:tc>
        <w:tc>
          <w:tcPr>
            <w:tcW w:w="0" w:type="auto"/>
            <w:vAlign w:val="center"/>
            <w:hideMark/>
          </w:tcPr>
          <w:p w:rsidR="00037AA0" w:rsidRPr="00037AA0" w:rsidRDefault="00037AA0" w:rsidP="009A1B55">
            <w:pPr>
              <w:spacing w:after="0" w:line="600" w:lineRule="auto"/>
              <w:jc w:val="center"/>
              <w:rPr>
                <w:rFonts w:ascii="Arial" w:eastAsia="Times New Roman" w:hAnsi="Arial" w:cs="Arial"/>
                <w:b/>
                <w:bCs/>
                <w:sz w:val="28"/>
                <w:szCs w:val="28"/>
                <w:lang w:eastAsia="ru-RU"/>
              </w:rPr>
            </w:pPr>
            <w:r w:rsidRPr="00037AA0">
              <w:rPr>
                <w:rFonts w:ascii="Arial" w:eastAsia="Times New Roman" w:hAnsi="Arial" w:cs="Arial"/>
                <w:b/>
                <w:bCs/>
                <w:sz w:val="28"/>
                <w:szCs w:val="28"/>
                <w:lang w:eastAsia="ru-RU"/>
              </w:rPr>
              <w:t>Bet</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1.</w:t>
            </w:r>
          </w:p>
        </w:tc>
        <w:tc>
          <w:tcPr>
            <w:tcW w:w="0" w:type="auto"/>
            <w:vAlign w:val="center"/>
            <w:hideMark/>
          </w:tcPr>
          <w:p w:rsidR="00037AA0" w:rsidRPr="00A335E2"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eastAsia="ru-RU"/>
              </w:rPr>
              <w:t>Umumiy qoidalar</w:t>
            </w:r>
            <w:r w:rsidR="00A335E2">
              <w:rPr>
                <w:rFonts w:ascii="Arial" w:eastAsia="Times New Roman" w:hAnsi="Arial" w:cs="Arial"/>
                <w:b/>
                <w:bCs/>
                <w:sz w:val="28"/>
                <w:szCs w:val="28"/>
                <w:lang w:val="en-US" w:eastAsia="ru-RU"/>
              </w:rPr>
              <w:t>……………………………………………………</w:t>
            </w:r>
            <w:proofErr w:type="gramStart"/>
            <w:r w:rsidR="00A335E2">
              <w:rPr>
                <w:rFonts w:ascii="Arial" w:eastAsia="Times New Roman" w:hAnsi="Arial" w:cs="Arial"/>
                <w:b/>
                <w:bCs/>
                <w:sz w:val="28"/>
                <w:szCs w:val="28"/>
                <w:lang w:val="en-US" w:eastAsia="ru-RU"/>
              </w:rPr>
              <w:t>…….</w:t>
            </w:r>
            <w:proofErr w:type="gramEnd"/>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3</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2.</w:t>
            </w:r>
          </w:p>
        </w:tc>
        <w:tc>
          <w:tcPr>
            <w:tcW w:w="0" w:type="auto"/>
            <w:vAlign w:val="center"/>
            <w:hideMark/>
          </w:tcPr>
          <w:p w:rsidR="00037AA0" w:rsidRPr="00A335E2"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eastAsia="ru-RU"/>
              </w:rPr>
              <w:t>Hujjatning maqsadi va vazifalari</w:t>
            </w:r>
            <w:r w:rsidR="00A335E2">
              <w:rPr>
                <w:rFonts w:ascii="Arial" w:eastAsia="Times New Roman" w:hAnsi="Arial" w:cs="Arial"/>
                <w:b/>
                <w:bCs/>
                <w:sz w:val="28"/>
                <w:szCs w:val="28"/>
                <w:lang w:val="en-US" w:eastAsia="ru-RU"/>
              </w:rPr>
              <w:t>…………………………………</w:t>
            </w:r>
            <w:proofErr w:type="gramStart"/>
            <w:r w:rsidR="00A335E2">
              <w:rPr>
                <w:rFonts w:ascii="Arial" w:eastAsia="Times New Roman" w:hAnsi="Arial" w:cs="Arial"/>
                <w:b/>
                <w:bCs/>
                <w:sz w:val="28"/>
                <w:szCs w:val="28"/>
                <w:lang w:val="en-US" w:eastAsia="ru-RU"/>
              </w:rPr>
              <w:t>…….</w:t>
            </w:r>
            <w:proofErr w:type="gramEnd"/>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4</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3.</w:t>
            </w:r>
          </w:p>
        </w:tc>
        <w:tc>
          <w:tcPr>
            <w:tcW w:w="0" w:type="auto"/>
            <w:vAlign w:val="center"/>
            <w:hideMark/>
          </w:tcPr>
          <w:p w:rsidR="00037AA0" w:rsidRDefault="00037AA0" w:rsidP="00A335E2">
            <w:pPr>
              <w:spacing w:after="0" w:line="276" w:lineRule="auto"/>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 xml:space="preserve">Universitetning 2025–2027-yillarga </w:t>
            </w:r>
            <w:proofErr w:type="gramStart"/>
            <w:r w:rsidRPr="00037AA0">
              <w:rPr>
                <w:rFonts w:ascii="Arial" w:eastAsia="Times New Roman" w:hAnsi="Arial" w:cs="Arial"/>
                <w:b/>
                <w:bCs/>
                <w:sz w:val="28"/>
                <w:szCs w:val="28"/>
                <w:lang w:val="en-US" w:eastAsia="ru-RU"/>
              </w:rPr>
              <w:t>mo‘</w:t>
            </w:r>
            <w:proofErr w:type="gramEnd"/>
            <w:r w:rsidRPr="00037AA0">
              <w:rPr>
                <w:rFonts w:ascii="Arial" w:eastAsia="Times New Roman" w:hAnsi="Arial" w:cs="Arial"/>
                <w:b/>
                <w:bCs/>
                <w:sz w:val="28"/>
                <w:szCs w:val="28"/>
                <w:lang w:val="en-US" w:eastAsia="ru-RU"/>
              </w:rPr>
              <w:t>ljallangan rivojlantirish strategiyasi bilan bog‘liqlik</w:t>
            </w:r>
            <w:r w:rsidR="00A335E2">
              <w:rPr>
                <w:rFonts w:ascii="Arial" w:eastAsia="Times New Roman" w:hAnsi="Arial" w:cs="Arial"/>
                <w:b/>
                <w:bCs/>
                <w:sz w:val="28"/>
                <w:szCs w:val="28"/>
                <w:lang w:val="en-US" w:eastAsia="ru-RU"/>
              </w:rPr>
              <w:t>……………………………………………..</w:t>
            </w:r>
          </w:p>
          <w:p w:rsidR="00A335E2" w:rsidRPr="00037AA0" w:rsidRDefault="00A335E2" w:rsidP="00A335E2">
            <w:pPr>
              <w:spacing w:after="0" w:line="276" w:lineRule="auto"/>
              <w:rPr>
                <w:rFonts w:ascii="Arial" w:eastAsia="Times New Roman" w:hAnsi="Arial" w:cs="Arial"/>
                <w:sz w:val="28"/>
                <w:szCs w:val="28"/>
                <w:lang w:val="en-US" w:eastAsia="ru-RU"/>
              </w:rPr>
            </w:pP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5</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4.</w:t>
            </w:r>
          </w:p>
        </w:tc>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 xml:space="preserve">Sifatni ta’minlash </w:t>
            </w:r>
            <w:proofErr w:type="gramStart"/>
            <w:r w:rsidRPr="00037AA0">
              <w:rPr>
                <w:rFonts w:ascii="Arial" w:eastAsia="Times New Roman" w:hAnsi="Arial" w:cs="Arial"/>
                <w:b/>
                <w:bCs/>
                <w:sz w:val="28"/>
                <w:szCs w:val="28"/>
                <w:lang w:val="en-US" w:eastAsia="ru-RU"/>
              </w:rPr>
              <w:t>bo‘</w:t>
            </w:r>
            <w:proofErr w:type="gramEnd"/>
            <w:r w:rsidRPr="00037AA0">
              <w:rPr>
                <w:rFonts w:ascii="Arial" w:eastAsia="Times New Roman" w:hAnsi="Arial" w:cs="Arial"/>
                <w:b/>
                <w:bCs/>
                <w:sz w:val="28"/>
                <w:szCs w:val="28"/>
                <w:lang w:val="en-US" w:eastAsia="ru-RU"/>
              </w:rPr>
              <w:t>yicha strategik ustuvor yo‘nalishlar</w:t>
            </w:r>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7</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5.</w:t>
            </w:r>
          </w:p>
        </w:tc>
        <w:tc>
          <w:tcPr>
            <w:tcW w:w="0" w:type="auto"/>
            <w:vAlign w:val="center"/>
            <w:hideMark/>
          </w:tcPr>
          <w:p w:rsidR="00037AA0" w:rsidRPr="00A335E2"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eastAsia="ru-RU"/>
              </w:rPr>
              <w:t>Ichki sifatni ta’minlash mexanizmlari</w:t>
            </w:r>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10</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6.</w:t>
            </w:r>
          </w:p>
        </w:tc>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 xml:space="preserve">Ta’lim sifatini nazorat qilish </w:t>
            </w:r>
            <w:proofErr w:type="gramStart"/>
            <w:r w:rsidRPr="00037AA0">
              <w:rPr>
                <w:rFonts w:ascii="Arial" w:eastAsia="Times New Roman" w:hAnsi="Arial" w:cs="Arial"/>
                <w:b/>
                <w:bCs/>
                <w:sz w:val="28"/>
                <w:szCs w:val="28"/>
                <w:lang w:val="en-US" w:eastAsia="ru-RU"/>
              </w:rPr>
              <w:t>bo‘</w:t>
            </w:r>
            <w:proofErr w:type="gramEnd"/>
            <w:r w:rsidRPr="00037AA0">
              <w:rPr>
                <w:rFonts w:ascii="Arial" w:eastAsia="Times New Roman" w:hAnsi="Arial" w:cs="Arial"/>
                <w:b/>
                <w:bCs/>
                <w:sz w:val="28"/>
                <w:szCs w:val="28"/>
                <w:lang w:val="en-US" w:eastAsia="ru-RU"/>
              </w:rPr>
              <w:t>limining muvofiqlashtiruvchi roli</w:t>
            </w:r>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11</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7.</w:t>
            </w:r>
          </w:p>
        </w:tc>
        <w:tc>
          <w:tcPr>
            <w:tcW w:w="0" w:type="auto"/>
            <w:vAlign w:val="center"/>
            <w:hideMark/>
          </w:tcPr>
          <w:p w:rsidR="00037AA0" w:rsidRDefault="00037AA0" w:rsidP="00A335E2">
            <w:pPr>
              <w:spacing w:after="0" w:line="276" w:lineRule="auto"/>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 xml:space="preserve">2025–2027-yillar uchun sifatni ta’minlash </w:t>
            </w:r>
            <w:proofErr w:type="gramStart"/>
            <w:r w:rsidRPr="00037AA0">
              <w:rPr>
                <w:rFonts w:ascii="Arial" w:eastAsia="Times New Roman" w:hAnsi="Arial" w:cs="Arial"/>
                <w:b/>
                <w:bCs/>
                <w:sz w:val="28"/>
                <w:szCs w:val="28"/>
                <w:lang w:val="en-US" w:eastAsia="ru-RU"/>
              </w:rPr>
              <w:t>bo‘</w:t>
            </w:r>
            <w:proofErr w:type="gramEnd"/>
            <w:r w:rsidRPr="00037AA0">
              <w:rPr>
                <w:rFonts w:ascii="Arial" w:eastAsia="Times New Roman" w:hAnsi="Arial" w:cs="Arial"/>
                <w:b/>
                <w:bCs/>
                <w:sz w:val="28"/>
                <w:szCs w:val="28"/>
                <w:lang w:val="en-US" w:eastAsia="ru-RU"/>
              </w:rPr>
              <w:t>yicha amalga oshirish rejasi</w:t>
            </w:r>
            <w:r w:rsidR="00A335E2">
              <w:rPr>
                <w:rFonts w:ascii="Arial" w:eastAsia="Times New Roman" w:hAnsi="Arial" w:cs="Arial"/>
                <w:b/>
                <w:bCs/>
                <w:sz w:val="28"/>
                <w:szCs w:val="28"/>
                <w:lang w:val="en-US" w:eastAsia="ru-RU"/>
              </w:rPr>
              <w:t>……………………………………………………………...</w:t>
            </w:r>
          </w:p>
          <w:p w:rsidR="00A335E2" w:rsidRPr="00037AA0" w:rsidRDefault="00A335E2" w:rsidP="00A335E2">
            <w:pPr>
              <w:spacing w:after="0" w:line="276" w:lineRule="auto"/>
              <w:rPr>
                <w:rFonts w:ascii="Arial" w:eastAsia="Times New Roman" w:hAnsi="Arial" w:cs="Arial"/>
                <w:sz w:val="28"/>
                <w:szCs w:val="28"/>
                <w:lang w:val="en-US" w:eastAsia="ru-RU"/>
              </w:rPr>
            </w:pP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12</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8.</w:t>
            </w:r>
          </w:p>
        </w:tc>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Asosiy indikatorlar va kutilayotgan natijalar</w:t>
            </w:r>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13</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9.</w:t>
            </w:r>
          </w:p>
        </w:tc>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Monitoring, hisobot berish va takomillashtirish tartibi</w:t>
            </w:r>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14</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10.</w:t>
            </w:r>
          </w:p>
        </w:tc>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 xml:space="preserve">Strategiya va sifat mexanizmlari </w:t>
            </w:r>
            <w:proofErr w:type="gramStart"/>
            <w:r w:rsidRPr="00037AA0">
              <w:rPr>
                <w:rFonts w:ascii="Arial" w:eastAsia="Times New Roman" w:hAnsi="Arial" w:cs="Arial"/>
                <w:b/>
                <w:bCs/>
                <w:sz w:val="28"/>
                <w:szCs w:val="28"/>
                <w:lang w:val="en-US" w:eastAsia="ru-RU"/>
              </w:rPr>
              <w:t>o‘</w:t>
            </w:r>
            <w:proofErr w:type="gramEnd"/>
            <w:r w:rsidRPr="00037AA0">
              <w:rPr>
                <w:rFonts w:ascii="Arial" w:eastAsia="Times New Roman" w:hAnsi="Arial" w:cs="Arial"/>
                <w:b/>
                <w:bCs/>
                <w:sz w:val="28"/>
                <w:szCs w:val="28"/>
                <w:lang w:val="en-US" w:eastAsia="ru-RU"/>
              </w:rPr>
              <w:t>rtasidagi muvofiqlik jadvali</w:t>
            </w:r>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14</w:t>
            </w:r>
          </w:p>
        </w:tc>
      </w:tr>
      <w:tr w:rsidR="00037AA0" w:rsidRPr="00037AA0" w:rsidTr="00037AA0">
        <w:trPr>
          <w:tblCellSpacing w:w="15" w:type="dxa"/>
        </w:trPr>
        <w:tc>
          <w:tcPr>
            <w:tcW w:w="0" w:type="auto"/>
            <w:vAlign w:val="center"/>
            <w:hideMark/>
          </w:tcPr>
          <w:p w:rsidR="00037AA0" w:rsidRPr="00037AA0" w:rsidRDefault="00037AA0" w:rsidP="009A1B55">
            <w:pPr>
              <w:spacing w:after="0" w:line="600" w:lineRule="auto"/>
              <w:rPr>
                <w:rFonts w:ascii="Arial" w:eastAsia="Times New Roman" w:hAnsi="Arial" w:cs="Arial"/>
                <w:sz w:val="28"/>
                <w:szCs w:val="28"/>
                <w:lang w:eastAsia="ru-RU"/>
              </w:rPr>
            </w:pPr>
            <w:r w:rsidRPr="00037AA0">
              <w:rPr>
                <w:rFonts w:ascii="Arial" w:eastAsia="Times New Roman" w:hAnsi="Arial" w:cs="Arial"/>
                <w:b/>
                <w:bCs/>
                <w:sz w:val="28"/>
                <w:szCs w:val="28"/>
                <w:lang w:eastAsia="ru-RU"/>
              </w:rPr>
              <w:t>11.</w:t>
            </w:r>
          </w:p>
        </w:tc>
        <w:tc>
          <w:tcPr>
            <w:tcW w:w="0" w:type="auto"/>
            <w:vAlign w:val="center"/>
            <w:hideMark/>
          </w:tcPr>
          <w:p w:rsidR="00037AA0" w:rsidRPr="00A335E2" w:rsidRDefault="00037AA0" w:rsidP="009A1B55">
            <w:pPr>
              <w:spacing w:after="0" w:line="600" w:lineRule="auto"/>
              <w:rPr>
                <w:rFonts w:ascii="Arial" w:eastAsia="Times New Roman" w:hAnsi="Arial" w:cs="Arial"/>
                <w:sz w:val="28"/>
                <w:szCs w:val="28"/>
                <w:lang w:val="en-US" w:eastAsia="ru-RU"/>
              </w:rPr>
            </w:pPr>
            <w:r w:rsidRPr="00037AA0">
              <w:rPr>
                <w:rFonts w:ascii="Arial" w:eastAsia="Times New Roman" w:hAnsi="Arial" w:cs="Arial"/>
                <w:b/>
                <w:bCs/>
                <w:sz w:val="28"/>
                <w:szCs w:val="28"/>
                <w:lang w:eastAsia="ru-RU"/>
              </w:rPr>
              <w:t>Yakuniy qoidalar</w:t>
            </w:r>
            <w:r w:rsidR="00A335E2">
              <w:rPr>
                <w:rFonts w:ascii="Arial" w:eastAsia="Times New Roman" w:hAnsi="Arial" w:cs="Arial"/>
                <w:b/>
                <w:bCs/>
                <w:sz w:val="28"/>
                <w:szCs w:val="28"/>
                <w:lang w:val="en-US" w:eastAsia="ru-RU"/>
              </w:rPr>
              <w:t>……………………………………………………</w:t>
            </w:r>
            <w:proofErr w:type="gramStart"/>
            <w:r w:rsidR="00A335E2">
              <w:rPr>
                <w:rFonts w:ascii="Arial" w:eastAsia="Times New Roman" w:hAnsi="Arial" w:cs="Arial"/>
                <w:b/>
                <w:bCs/>
                <w:sz w:val="28"/>
                <w:szCs w:val="28"/>
                <w:lang w:val="en-US" w:eastAsia="ru-RU"/>
              </w:rPr>
              <w:t>…….</w:t>
            </w:r>
            <w:proofErr w:type="gramEnd"/>
            <w:r w:rsidR="00A335E2">
              <w:rPr>
                <w:rFonts w:ascii="Arial" w:eastAsia="Times New Roman" w:hAnsi="Arial" w:cs="Arial"/>
                <w:b/>
                <w:bCs/>
                <w:sz w:val="28"/>
                <w:szCs w:val="28"/>
                <w:lang w:val="en-US" w:eastAsia="ru-RU"/>
              </w:rPr>
              <w:t>.</w:t>
            </w:r>
          </w:p>
        </w:tc>
        <w:tc>
          <w:tcPr>
            <w:tcW w:w="0" w:type="auto"/>
            <w:vAlign w:val="center"/>
            <w:hideMark/>
          </w:tcPr>
          <w:p w:rsidR="00037AA0" w:rsidRPr="00C44376" w:rsidRDefault="00C44376" w:rsidP="009A1B55">
            <w:pPr>
              <w:spacing w:after="0" w:line="600" w:lineRule="auto"/>
              <w:rPr>
                <w:rFonts w:ascii="Arial" w:eastAsia="Times New Roman" w:hAnsi="Arial" w:cs="Arial"/>
                <w:sz w:val="28"/>
                <w:szCs w:val="28"/>
                <w:lang w:val="en-US" w:eastAsia="ru-RU"/>
              </w:rPr>
            </w:pPr>
            <w:r>
              <w:rPr>
                <w:rFonts w:ascii="Arial" w:eastAsia="Times New Roman" w:hAnsi="Arial" w:cs="Arial"/>
                <w:sz w:val="28"/>
                <w:szCs w:val="28"/>
                <w:lang w:val="en-US" w:eastAsia="ru-RU"/>
              </w:rPr>
              <w:t>16</w:t>
            </w:r>
          </w:p>
        </w:tc>
      </w:tr>
    </w:tbl>
    <w:p w:rsidR="00037AA0" w:rsidRPr="00037AA0" w:rsidRDefault="00037AA0" w:rsidP="009A1B55">
      <w:pPr>
        <w:spacing w:after="0" w:line="600" w:lineRule="auto"/>
        <w:rPr>
          <w:rFonts w:ascii="Arial" w:eastAsia="Times New Roman" w:hAnsi="Arial" w:cs="Arial"/>
          <w:sz w:val="28"/>
          <w:szCs w:val="28"/>
          <w:lang w:eastAsia="ru-RU"/>
        </w:rPr>
      </w:pPr>
    </w:p>
    <w:p w:rsidR="009A1B55" w:rsidRDefault="009A1B55" w:rsidP="009A1B55">
      <w:pPr>
        <w:spacing w:after="0" w:line="600" w:lineRule="auto"/>
        <w:outlineLvl w:val="0"/>
        <w:rPr>
          <w:rFonts w:ascii="Arial" w:eastAsia="Times New Roman" w:hAnsi="Arial" w:cs="Arial"/>
          <w:b/>
          <w:bCs/>
          <w:kern w:val="36"/>
          <w:sz w:val="28"/>
          <w:szCs w:val="28"/>
          <w:lang w:eastAsia="ru-RU"/>
        </w:rPr>
      </w:pPr>
    </w:p>
    <w:p w:rsidR="009A1B55" w:rsidRDefault="009A1B55" w:rsidP="009A1B55">
      <w:pPr>
        <w:spacing w:after="0" w:line="600" w:lineRule="auto"/>
        <w:outlineLvl w:val="0"/>
        <w:rPr>
          <w:rFonts w:ascii="Arial" w:eastAsia="Times New Roman" w:hAnsi="Arial" w:cs="Arial"/>
          <w:b/>
          <w:bCs/>
          <w:kern w:val="36"/>
          <w:sz w:val="28"/>
          <w:szCs w:val="28"/>
          <w:lang w:eastAsia="ru-RU"/>
        </w:rPr>
      </w:pPr>
    </w:p>
    <w:p w:rsidR="00A335E2" w:rsidRDefault="00A335E2" w:rsidP="00C44376">
      <w:pPr>
        <w:spacing w:after="0" w:line="276" w:lineRule="auto"/>
        <w:ind w:firstLine="709"/>
        <w:jc w:val="center"/>
        <w:outlineLvl w:val="0"/>
        <w:rPr>
          <w:rFonts w:ascii="Arial" w:eastAsia="Times New Roman" w:hAnsi="Arial" w:cs="Arial"/>
          <w:b/>
          <w:bCs/>
          <w:kern w:val="36"/>
          <w:sz w:val="28"/>
          <w:szCs w:val="28"/>
          <w:lang w:eastAsia="ru-RU"/>
        </w:rPr>
      </w:pPr>
    </w:p>
    <w:p w:rsidR="00037AA0" w:rsidRPr="00807BB0" w:rsidRDefault="00037AA0" w:rsidP="00807BB0">
      <w:pPr>
        <w:pStyle w:val="ad"/>
        <w:numPr>
          <w:ilvl w:val="0"/>
          <w:numId w:val="30"/>
        </w:numPr>
        <w:spacing w:after="0" w:line="276" w:lineRule="auto"/>
        <w:jc w:val="center"/>
        <w:outlineLvl w:val="0"/>
        <w:rPr>
          <w:rFonts w:ascii="Arial" w:eastAsia="Times New Roman" w:hAnsi="Arial" w:cs="Arial"/>
          <w:b/>
          <w:bCs/>
          <w:kern w:val="36"/>
          <w:sz w:val="28"/>
          <w:szCs w:val="28"/>
          <w:lang w:eastAsia="ru-RU"/>
        </w:rPr>
      </w:pPr>
      <w:r w:rsidRPr="00807BB0">
        <w:rPr>
          <w:rFonts w:ascii="Arial" w:eastAsia="Times New Roman" w:hAnsi="Arial" w:cs="Arial"/>
          <w:b/>
          <w:bCs/>
          <w:kern w:val="36"/>
          <w:sz w:val="28"/>
          <w:szCs w:val="28"/>
          <w:lang w:eastAsia="ru-RU"/>
        </w:rPr>
        <w:lastRenderedPageBreak/>
        <w:t>UMUMIY QOIDALAR</w:t>
      </w:r>
    </w:p>
    <w:p w:rsidR="00807BB0" w:rsidRPr="00807BB0" w:rsidRDefault="00807BB0" w:rsidP="00807BB0">
      <w:pPr>
        <w:pStyle w:val="ad"/>
        <w:spacing w:after="0" w:line="276" w:lineRule="auto"/>
        <w:ind w:left="1069"/>
        <w:outlineLvl w:val="0"/>
        <w:rPr>
          <w:rFonts w:ascii="Arial" w:eastAsia="Times New Roman" w:hAnsi="Arial" w:cs="Arial"/>
          <w:b/>
          <w:bCs/>
          <w:kern w:val="36"/>
          <w:sz w:val="18"/>
          <w:szCs w:val="28"/>
          <w:lang w:eastAsia="ru-RU"/>
        </w:rPr>
      </w:pPr>
    </w:p>
    <w:p w:rsidR="00037AA0" w:rsidRPr="00037AA0" w:rsidRDefault="00037AA0" w:rsidP="009A1B55">
      <w:pPr>
        <w:spacing w:after="0" w:line="276" w:lineRule="auto"/>
        <w:ind w:firstLine="709"/>
        <w:jc w:val="both"/>
        <w:rPr>
          <w:rFonts w:ascii="Arial" w:eastAsia="Times New Roman" w:hAnsi="Arial" w:cs="Arial"/>
          <w:sz w:val="28"/>
          <w:szCs w:val="28"/>
          <w:lang w:eastAsia="ru-RU"/>
        </w:rPr>
      </w:pPr>
      <w:r w:rsidRPr="00037AA0">
        <w:rPr>
          <w:rFonts w:ascii="Arial" w:eastAsia="Times New Roman" w:hAnsi="Arial" w:cs="Arial"/>
          <w:b/>
          <w:bCs/>
          <w:sz w:val="28"/>
          <w:szCs w:val="28"/>
          <w:lang w:eastAsia="ru-RU"/>
        </w:rPr>
        <w:t>1.1.</w:t>
      </w:r>
      <w:r w:rsidRPr="00037AA0">
        <w:rPr>
          <w:rFonts w:ascii="Arial" w:eastAsia="Times New Roman" w:hAnsi="Arial" w:cs="Arial"/>
          <w:sz w:val="28"/>
          <w:szCs w:val="28"/>
          <w:lang w:eastAsia="ru-RU"/>
        </w:rPr>
        <w:t xml:space="preserve"> Mazkur </w:t>
      </w:r>
      <w:r w:rsidRPr="00037AA0">
        <w:rPr>
          <w:rFonts w:ascii="Arial" w:eastAsia="Times New Roman" w:hAnsi="Arial" w:cs="Arial"/>
          <w:b/>
          <w:bCs/>
          <w:sz w:val="28"/>
          <w:szCs w:val="28"/>
          <w:lang w:eastAsia="ru-RU"/>
        </w:rPr>
        <w:t>“Termiz davlat universitetida sifatni ta’minlash strategiyasi va ichki mexanizmlari”</w:t>
      </w:r>
      <w:r w:rsidRPr="00037AA0">
        <w:rPr>
          <w:rFonts w:ascii="Arial" w:eastAsia="Times New Roman" w:hAnsi="Arial" w:cs="Arial"/>
          <w:sz w:val="28"/>
          <w:szCs w:val="28"/>
          <w:lang w:eastAsia="ru-RU"/>
        </w:rPr>
        <w:t xml:space="preserve"> hujjati Termiz davlat universitetida 2025–2027-yillarda ichki sifatni ta’minlash tizimini Universitetning rivojlanish strategiyasi bilan uzviy bog‘lash, sifatni boshqarish bo‘yicha ustuvor yo‘nalishlarni belgilash, ichki monitoring, tahlil, hisobot berish va takomillashtirish mexanizmlarini tizimlashtirish maqsadida ishlab chiqilgan.</w:t>
      </w:r>
    </w:p>
    <w:p w:rsidR="00037AA0" w:rsidRPr="00037AA0" w:rsidRDefault="00037AA0" w:rsidP="009A1B55">
      <w:pPr>
        <w:spacing w:after="0" w:line="276" w:lineRule="auto"/>
        <w:ind w:firstLine="709"/>
        <w:jc w:val="both"/>
        <w:rPr>
          <w:rFonts w:ascii="Arial" w:eastAsia="Times New Roman" w:hAnsi="Arial" w:cs="Arial"/>
          <w:sz w:val="28"/>
          <w:szCs w:val="28"/>
          <w:lang w:eastAsia="ru-RU"/>
        </w:rPr>
      </w:pPr>
      <w:r w:rsidRPr="00037AA0">
        <w:rPr>
          <w:rFonts w:ascii="Arial" w:eastAsia="Times New Roman" w:hAnsi="Arial" w:cs="Arial"/>
          <w:b/>
          <w:bCs/>
          <w:sz w:val="28"/>
          <w:szCs w:val="28"/>
          <w:lang w:eastAsia="ru-RU"/>
        </w:rPr>
        <w:t>1.2.</w:t>
      </w:r>
      <w:r w:rsidRPr="00037AA0">
        <w:rPr>
          <w:rFonts w:ascii="Arial" w:eastAsia="Times New Roman" w:hAnsi="Arial" w:cs="Arial"/>
          <w:sz w:val="28"/>
          <w:szCs w:val="28"/>
          <w:lang w:eastAsia="ru-RU"/>
        </w:rPr>
        <w:t xml:space="preserve"> Mazkur hujjat Universitetning 2025–2027-yillarga mo‘ljallangan rivojlantirish strategiyasi, </w:t>
      </w:r>
      <w:r w:rsidRPr="00F67966">
        <w:rPr>
          <w:rFonts w:ascii="Arial" w:eastAsia="Times New Roman" w:hAnsi="Arial" w:cs="Arial"/>
          <w:bCs/>
          <w:sz w:val="28"/>
          <w:szCs w:val="28"/>
          <w:lang w:eastAsia="ru-RU"/>
        </w:rPr>
        <w:t>“Termiz davlat universitetida ta’lim sifatini ta’minlash siyosati va standartlari”</w:t>
      </w:r>
      <w:r w:rsidRPr="00F67966">
        <w:rPr>
          <w:rFonts w:ascii="Arial" w:eastAsia="Times New Roman" w:hAnsi="Arial" w:cs="Arial"/>
          <w:sz w:val="28"/>
          <w:szCs w:val="28"/>
          <w:lang w:eastAsia="ru-RU"/>
        </w:rPr>
        <w:t xml:space="preserve">, </w:t>
      </w:r>
      <w:r w:rsidRPr="00F67966">
        <w:rPr>
          <w:rFonts w:ascii="Arial" w:eastAsia="Times New Roman" w:hAnsi="Arial" w:cs="Arial"/>
          <w:bCs/>
          <w:sz w:val="28"/>
          <w:szCs w:val="28"/>
          <w:lang w:eastAsia="ru-RU"/>
        </w:rPr>
        <w:t>“Fan/kurs sifatini baholash va takomillashtirish bo‘yicha yo‘riqnoma”</w:t>
      </w:r>
      <w:r w:rsidRPr="00F67966">
        <w:rPr>
          <w:rFonts w:ascii="Arial" w:eastAsia="Times New Roman" w:hAnsi="Arial" w:cs="Arial"/>
          <w:sz w:val="28"/>
          <w:szCs w:val="28"/>
          <w:lang w:eastAsia="ru-RU"/>
        </w:rPr>
        <w:t>,</w:t>
      </w:r>
      <w:r w:rsidRPr="00037AA0">
        <w:rPr>
          <w:rFonts w:ascii="Arial" w:eastAsia="Times New Roman" w:hAnsi="Arial" w:cs="Arial"/>
          <w:sz w:val="28"/>
          <w:szCs w:val="28"/>
          <w:lang w:eastAsia="ru-RU"/>
        </w:rPr>
        <w:t xml:space="preserve"> </w:t>
      </w:r>
      <w:r w:rsidR="00D22146">
        <w:rPr>
          <w:rFonts w:ascii="Arial" w:eastAsia="Times New Roman" w:hAnsi="Arial" w:cs="Arial"/>
          <w:sz w:val="28"/>
          <w:szCs w:val="28"/>
          <w:lang w:val="en-US" w:eastAsia="ru-RU"/>
        </w:rPr>
        <w:t>S</w:t>
      </w:r>
      <w:r w:rsidRPr="00037AA0">
        <w:rPr>
          <w:rFonts w:ascii="Arial" w:eastAsia="Times New Roman" w:hAnsi="Arial" w:cs="Arial"/>
          <w:sz w:val="28"/>
          <w:szCs w:val="28"/>
          <w:lang w:eastAsia="ru-RU"/>
        </w:rPr>
        <w:t>ifatni nazorat qilish bo‘limi faoliyatiga oid ichki hujjatlar, akademik qoidalar, ta’lim dasturlari va boshqa tegishli ichki normativ hujjatlar bilan o‘zaro bog‘liq holda qo‘llaniladi.</w:t>
      </w:r>
    </w:p>
    <w:p w:rsidR="00037AA0" w:rsidRPr="00037AA0" w:rsidRDefault="00037AA0" w:rsidP="009A1B55">
      <w:pPr>
        <w:spacing w:after="0" w:line="276" w:lineRule="auto"/>
        <w:ind w:firstLine="709"/>
        <w:jc w:val="both"/>
        <w:rPr>
          <w:rFonts w:ascii="Arial" w:eastAsia="Times New Roman" w:hAnsi="Arial" w:cs="Arial"/>
          <w:sz w:val="28"/>
          <w:szCs w:val="28"/>
          <w:lang w:eastAsia="ru-RU"/>
        </w:rPr>
      </w:pPr>
      <w:r w:rsidRPr="00037AA0">
        <w:rPr>
          <w:rFonts w:ascii="Arial" w:eastAsia="Times New Roman" w:hAnsi="Arial" w:cs="Arial"/>
          <w:b/>
          <w:bCs/>
          <w:sz w:val="28"/>
          <w:szCs w:val="28"/>
          <w:lang w:eastAsia="ru-RU"/>
        </w:rPr>
        <w:t>1.3.</w:t>
      </w:r>
      <w:r w:rsidRPr="00037AA0">
        <w:rPr>
          <w:rFonts w:ascii="Arial" w:eastAsia="Times New Roman" w:hAnsi="Arial" w:cs="Arial"/>
          <w:sz w:val="28"/>
          <w:szCs w:val="28"/>
          <w:lang w:eastAsia="ru-RU"/>
        </w:rPr>
        <w:t xml:space="preserve"> Universitetning 2025–2027-yillarga mo‘ljallangan rivojlantirish strategiyasida Universitet missiyasi Surxondaryo viloyati va mamlakatning barqaror ijtimoiy-iqtisodiy rivojlanishi uchun bilimli, ilmiy salohiyatli va ijtimoiy mas’uliyatli mutaxassislarni tayyorlash, ilmiy-tadqiqot ishlarini rivojlantirish va innovatsiyalarni joriy etish orqali hududning intellektual va madaniy taraqqiyotiga hissa qo‘shish sifatida belgilangan. Mazkur sifat strategiyasi ushbu missiyani ta’lim sifati, dasturlar mazmuni, o‘qitish jarayoni, talaba natijalari va ichki monitoring mexanizmlari orqali amalga oshirishga xizmat qiladi. </w:t>
      </w:r>
    </w:p>
    <w:p w:rsidR="00037AA0" w:rsidRPr="00037AA0" w:rsidRDefault="00037AA0" w:rsidP="009A1B55">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1.4.</w:t>
      </w:r>
      <w:r w:rsidRPr="00037AA0">
        <w:rPr>
          <w:rFonts w:ascii="Arial" w:eastAsia="Times New Roman" w:hAnsi="Arial" w:cs="Arial"/>
          <w:sz w:val="28"/>
          <w:szCs w:val="28"/>
          <w:lang w:val="en-US" w:eastAsia="ru-RU"/>
        </w:rPr>
        <w:t xml:space="preserve"> Mazkur hujjat faqat Ta’lim sifatini nazorat qilish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limining ichki ish rejasi emas. U Universitet miqyosida sifatni ta’minlashga oid strategik-amaliy hujjat hisoblanadi. Ta’lim sifatini nazorat qilish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limi mazkur jarayonlarni metodik jihatdan muvofiqlashtiradi, monitoring natijalarini tahliliy umumlashtiradi va rahbariyat uchun asoslangan takliflar tayyorlaydi.</w:t>
      </w:r>
    </w:p>
    <w:p w:rsidR="00037AA0" w:rsidRPr="00037AA0" w:rsidRDefault="00037AA0" w:rsidP="009A1B55">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1.5.</w:t>
      </w:r>
      <w:r w:rsidRPr="00037AA0">
        <w:rPr>
          <w:rFonts w:ascii="Arial" w:eastAsia="Times New Roman" w:hAnsi="Arial" w:cs="Arial"/>
          <w:sz w:val="28"/>
          <w:szCs w:val="28"/>
          <w:lang w:val="en-US" w:eastAsia="ru-RU"/>
        </w:rPr>
        <w:t xml:space="preserve"> Sifatni ta’minlash strategiyasi quyidagi yondashuvlarga asoslanadi:</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sifatni Universitet strategik boshqaruvining ajralmas qismi sifatida qarash;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dasturlari va fanlar sifatini dalillar asosida baholash;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Milliy malakalar ramkasi, kasbiy standartlar, mehnat bozori ehtiyojlari va xalqaro standartlar bilan muvofiqlikni ta’minlash;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bitiruvchilar, ish beruvchilar va boshqa manfaatdor tomonlar fikridan foydalanish;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raqamli axborot tizimlari asosida ishonchli ma’lumotlar shakllantirish;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ichki monitoring natijalarini boshqaruv qarorlariga aylantirish;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lastRenderedPageBreak/>
        <w:t xml:space="preserve">aniqlangan kamchiliklar bo‘yicha tuzatuvchi choralar va qayta monitoring mexanizmini joriy etish; </w:t>
      </w:r>
    </w:p>
    <w:p w:rsidR="00037AA0" w:rsidRPr="00037AA0" w:rsidRDefault="00037AA0" w:rsidP="002529F1">
      <w:pPr>
        <w:numPr>
          <w:ilvl w:val="0"/>
          <w:numId w:val="1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xalqaro akkreditatsiya va tashqi baholash jarayonlariga tizimli tayyorgarlik </w:t>
      </w:r>
      <w:proofErr w:type="gramStart"/>
      <w:r w:rsidRPr="00037AA0">
        <w:rPr>
          <w:rFonts w:ascii="Arial" w:eastAsia="Times New Roman" w:hAnsi="Arial" w:cs="Arial"/>
          <w:sz w:val="28"/>
          <w:szCs w:val="28"/>
          <w:lang w:val="en-US" w:eastAsia="ru-RU"/>
        </w:rPr>
        <w:t>ko‘</w:t>
      </w:r>
      <w:proofErr w:type="gramEnd"/>
      <w:r w:rsidRPr="00037AA0">
        <w:rPr>
          <w:rFonts w:ascii="Arial" w:eastAsia="Times New Roman" w:hAnsi="Arial" w:cs="Arial"/>
          <w:sz w:val="28"/>
          <w:szCs w:val="28"/>
          <w:lang w:val="en-US" w:eastAsia="ru-RU"/>
        </w:rPr>
        <w:t xml:space="preserve">rish. </w:t>
      </w:r>
    </w:p>
    <w:p w:rsidR="00037AA0" w:rsidRPr="00037AA0" w:rsidRDefault="00037AA0" w:rsidP="009A1B55">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1.6.</w:t>
      </w:r>
      <w:r w:rsidRPr="00037AA0">
        <w:rPr>
          <w:rFonts w:ascii="Arial" w:eastAsia="Times New Roman" w:hAnsi="Arial" w:cs="Arial"/>
          <w:sz w:val="28"/>
          <w:szCs w:val="28"/>
          <w:lang w:val="en-US" w:eastAsia="ru-RU"/>
        </w:rPr>
        <w:t xml:space="preserve"> Mazkur hujjat Universitetning barcha fakultetlari, kafedralari, ta’lim dasturlari, professor-</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qituvchilari, tarkibiy bo‘linmalari hamda ta’lim jarayonini qo‘llab-quvvatlovchi xizmatlariga nisbatan qo‘llaniladi.</w:t>
      </w:r>
    </w:p>
    <w:p w:rsidR="00037AA0" w:rsidRPr="008C2CEA" w:rsidRDefault="00037AA0" w:rsidP="009A1B55">
      <w:pPr>
        <w:spacing w:after="0" w:line="276" w:lineRule="auto"/>
        <w:rPr>
          <w:rFonts w:ascii="Arial" w:eastAsia="Times New Roman" w:hAnsi="Arial" w:cs="Arial"/>
          <w:sz w:val="28"/>
          <w:szCs w:val="28"/>
          <w:lang w:val="en-US" w:eastAsia="ru-RU"/>
        </w:rPr>
      </w:pPr>
    </w:p>
    <w:p w:rsidR="00037AA0" w:rsidRPr="00037AA0" w:rsidRDefault="00037AA0" w:rsidP="002529F1">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2. HUJJATNING MAQSADI VA VAZIFALARI</w:t>
      </w:r>
    </w:p>
    <w:p w:rsidR="00037AA0" w:rsidRPr="00037AA0" w:rsidRDefault="00037AA0" w:rsidP="002529F1">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2.1. Hujjatning maqsadi</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Mazkur hujjatning asosiy maqsadi Termiz davlat universitetida sifatni ta’minlash bo‘yicha strategik ustuvorliklar va ichki mexanizmlarni 2025–2027-yillarga mo‘ljallangan rivojlantirish strategiyasi bilan bog‘lash hamda ta’lim sifati, raqamli boshqaruv, kompetensiyaga asoslangan ta’lim, hududiy ehtiyojlar, xalqaro akkreditatsiya va manfaatdor tomonlar ishtirokiga oid jarayonlarni yagona tizimga keltirishdan iborat.</w:t>
      </w:r>
    </w:p>
    <w:p w:rsidR="00037AA0" w:rsidRPr="00037AA0" w:rsidRDefault="00037AA0" w:rsidP="002529F1">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2.2. Asosiy vazifalar</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2.2.1.</w:t>
      </w:r>
      <w:r w:rsidRPr="00037AA0">
        <w:rPr>
          <w:rFonts w:ascii="Arial" w:eastAsia="Times New Roman" w:hAnsi="Arial" w:cs="Arial"/>
          <w:sz w:val="28"/>
          <w:szCs w:val="28"/>
          <w:lang w:val="en-US" w:eastAsia="ru-RU"/>
        </w:rPr>
        <w:t xml:space="preserve"> Universitetning 2025–2027-yillarga mo‘ljallangan rivojlantirish strategiyasida belgilangan missiya, maqsadli model, strategik dasturlar va indikatorlarni ichki sifatni ta’minlash tizimi bilan bog‘lash.</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2.2.2.</w:t>
      </w:r>
      <w:r w:rsidRPr="00037AA0">
        <w:rPr>
          <w:rFonts w:ascii="Arial" w:eastAsia="Times New Roman" w:hAnsi="Arial" w:cs="Arial"/>
          <w:sz w:val="28"/>
          <w:szCs w:val="28"/>
          <w:lang w:val="en-US" w:eastAsia="ru-RU"/>
        </w:rPr>
        <w:t xml:space="preserve"> Ta’lim dasturlari, o‘quv rejalari, fan sillabuslari, fan natijalari va baholash vositalarining Milliy malakalar ramkasi, davlat ta’lim talablari, kasbiy standartlar, mehnat bozori ehtiyojlari va xalqaro standartlarga muvofiqligini monitoring qilish.</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2.2.3.</w:t>
      </w:r>
      <w:r w:rsidRPr="00037AA0">
        <w:rPr>
          <w:rFonts w:ascii="Arial" w:eastAsia="Times New Roman" w:hAnsi="Arial" w:cs="Arial"/>
          <w:sz w:val="28"/>
          <w:szCs w:val="28"/>
          <w:lang w:val="en-US" w:eastAsia="ru-RU"/>
        </w:rPr>
        <w:t xml:space="preserve"> Universitet strategiyasidagi </w:t>
      </w:r>
      <w:r w:rsidRPr="00037AA0">
        <w:rPr>
          <w:rFonts w:ascii="Arial" w:eastAsia="Times New Roman" w:hAnsi="Arial" w:cs="Arial"/>
          <w:b/>
          <w:bCs/>
          <w:sz w:val="28"/>
          <w:szCs w:val="28"/>
          <w:lang w:val="en-US" w:eastAsia="ru-RU"/>
        </w:rPr>
        <w:t>“Mintaqaviy rivojlanish lokomotivi”</w:t>
      </w:r>
      <w:r w:rsidRPr="00037AA0">
        <w:rPr>
          <w:rFonts w:ascii="Arial" w:eastAsia="Times New Roman" w:hAnsi="Arial" w:cs="Arial"/>
          <w:sz w:val="28"/>
          <w:szCs w:val="28"/>
          <w:lang w:val="en-US" w:eastAsia="ru-RU"/>
        </w:rPr>
        <w:t xml:space="preserve"> dasturiga muvofiq ta’lim dasturlarini hududiy ehtiyojlar, tumanlar kesimidagi kadrlar talabi, ish beruvchilar fikri va Surxondaryo viloyatining ijtimoiy-iqtisodiy rivojlanish ustuvorliklari bilan </w:t>
      </w:r>
      <w:proofErr w:type="gramStart"/>
      <w:r w:rsidRPr="00037AA0">
        <w:rPr>
          <w:rFonts w:ascii="Arial" w:eastAsia="Times New Roman" w:hAnsi="Arial" w:cs="Arial"/>
          <w:sz w:val="28"/>
          <w:szCs w:val="28"/>
          <w:lang w:val="en-US" w:eastAsia="ru-RU"/>
        </w:rPr>
        <w:t>bog‘</w:t>
      </w:r>
      <w:proofErr w:type="gramEnd"/>
      <w:r w:rsidRPr="00037AA0">
        <w:rPr>
          <w:rFonts w:ascii="Arial" w:eastAsia="Times New Roman" w:hAnsi="Arial" w:cs="Arial"/>
          <w:sz w:val="28"/>
          <w:szCs w:val="28"/>
          <w:lang w:val="en-US" w:eastAsia="ru-RU"/>
        </w:rPr>
        <w:t>lash.</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2.2.4.</w:t>
      </w:r>
      <w:r w:rsidRPr="00037AA0">
        <w:rPr>
          <w:rFonts w:ascii="Arial" w:eastAsia="Times New Roman" w:hAnsi="Arial" w:cs="Arial"/>
          <w:sz w:val="28"/>
          <w:szCs w:val="28"/>
          <w:lang w:val="en-US" w:eastAsia="ru-RU"/>
        </w:rPr>
        <w:t xml:space="preserve"> </w:t>
      </w:r>
      <w:r w:rsidRPr="00037AA0">
        <w:rPr>
          <w:rFonts w:ascii="Arial" w:eastAsia="Times New Roman" w:hAnsi="Arial" w:cs="Arial"/>
          <w:b/>
          <w:bCs/>
          <w:sz w:val="28"/>
          <w:szCs w:val="28"/>
          <w:lang w:val="en-US" w:eastAsia="ru-RU"/>
        </w:rPr>
        <w:t>“Raqamli va kompetensiyaga asoslangan ta’lim”</w:t>
      </w:r>
      <w:r w:rsidRPr="00037AA0">
        <w:rPr>
          <w:rFonts w:ascii="Arial" w:eastAsia="Times New Roman" w:hAnsi="Arial" w:cs="Arial"/>
          <w:sz w:val="28"/>
          <w:szCs w:val="28"/>
          <w:lang w:val="en-US" w:eastAsia="ru-RU"/>
        </w:rPr>
        <w:t xml:space="preserve"> dasturi doirasida fan sifati, talaba natijasi, </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qituvchi faoliyati, HEMIS, LMS, test.tersu.uz, kpi.tersu.uz va boshqa raqamli platformalar asosida ichki sifat monitoringini kuchaytirish.</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2.2.5.</w:t>
      </w:r>
      <w:r w:rsidRPr="00037AA0">
        <w:rPr>
          <w:rFonts w:ascii="Arial" w:eastAsia="Times New Roman" w:hAnsi="Arial" w:cs="Arial"/>
          <w:sz w:val="28"/>
          <w:szCs w:val="28"/>
          <w:lang w:val="en-US" w:eastAsia="ru-RU"/>
        </w:rPr>
        <w:t xml:space="preserve"> Fan/kurs sifati, talabalar </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zlashtirishi, baholash shaffofligi, dars jarayonlari, professor-o‘qituvchilar faoliyati, ta’lim resurslari va talabalarni qo‘llab-quvvatlash xizmatlari bo‘yicha ichki monitoring mexanizmlarini tizimlashtirish.</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2.2.6.</w:t>
      </w:r>
      <w:r w:rsidRPr="00037AA0">
        <w:rPr>
          <w:rFonts w:ascii="Arial" w:eastAsia="Times New Roman" w:hAnsi="Arial" w:cs="Arial"/>
          <w:sz w:val="28"/>
          <w:szCs w:val="28"/>
          <w:lang w:val="en-US" w:eastAsia="ru-RU"/>
        </w:rPr>
        <w:t xml:space="preserve"> Talabalar, bitiruvchilar, ish beruvchilar, professor-o‘qituvchilar va boshqa manfaatdor tomonlar fikrini o‘rganish hamda natijalar asosida ta’lim jarayonini takomillashtirish.</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lastRenderedPageBreak/>
        <w:t>2.2.7.</w:t>
      </w:r>
      <w:r w:rsidRPr="00037AA0">
        <w:rPr>
          <w:rFonts w:ascii="Arial" w:eastAsia="Times New Roman" w:hAnsi="Arial" w:cs="Arial"/>
          <w:sz w:val="28"/>
          <w:szCs w:val="28"/>
          <w:lang w:val="en-US" w:eastAsia="ru-RU"/>
        </w:rPr>
        <w:t xml:space="preserve"> </w:t>
      </w:r>
      <w:r w:rsidR="002529F1">
        <w:rPr>
          <w:rFonts w:ascii="Arial" w:eastAsia="Times New Roman" w:hAnsi="Arial" w:cs="Arial"/>
          <w:sz w:val="28"/>
          <w:szCs w:val="28"/>
          <w:lang w:val="en-US" w:eastAsia="ru-RU"/>
        </w:rPr>
        <w:t>X</w:t>
      </w:r>
      <w:r w:rsidRPr="00037AA0">
        <w:rPr>
          <w:rFonts w:ascii="Arial" w:eastAsia="Times New Roman" w:hAnsi="Arial" w:cs="Arial"/>
          <w:sz w:val="28"/>
          <w:szCs w:val="28"/>
          <w:lang w:val="en-US" w:eastAsia="ru-RU"/>
        </w:rPr>
        <w:t xml:space="preserve">alqaro akkreditatsiya agentliklari mezonlari asosida ta’lim dasturlari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yicha self-report, dalillar bazasi, ichki tahlil va takomillashtirish mexanizmlarini shakllantirish. Universitet strategiyasida xalqaro akkreditatsiya jarayonini boshlash va ayrim </w:t>
      </w:r>
      <w:proofErr w:type="gramStart"/>
      <w:r w:rsidRPr="00037AA0">
        <w:rPr>
          <w:rFonts w:ascii="Arial" w:eastAsia="Times New Roman" w:hAnsi="Arial" w:cs="Arial"/>
          <w:sz w:val="28"/>
          <w:szCs w:val="28"/>
          <w:lang w:val="en-US" w:eastAsia="ru-RU"/>
        </w:rPr>
        <w:t>yo‘</w:t>
      </w:r>
      <w:proofErr w:type="gramEnd"/>
      <w:r w:rsidRPr="00037AA0">
        <w:rPr>
          <w:rFonts w:ascii="Arial" w:eastAsia="Times New Roman" w:hAnsi="Arial" w:cs="Arial"/>
          <w:sz w:val="28"/>
          <w:szCs w:val="28"/>
          <w:lang w:val="en-US" w:eastAsia="ru-RU"/>
        </w:rPr>
        <w:t xml:space="preserve">nalishlarni akkreditatsiya jarayoniga kiritish vazifasi belgilangan. </w:t>
      </w:r>
    </w:p>
    <w:p w:rsidR="00037AA0" w:rsidRPr="00037AA0" w:rsidRDefault="00037AA0" w:rsidP="002529F1">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2.2.8.</w:t>
      </w:r>
      <w:r w:rsidRPr="00037AA0">
        <w:rPr>
          <w:rFonts w:ascii="Arial" w:eastAsia="Times New Roman" w:hAnsi="Arial" w:cs="Arial"/>
          <w:sz w:val="28"/>
          <w:szCs w:val="28"/>
          <w:lang w:val="en-US" w:eastAsia="ru-RU"/>
        </w:rPr>
        <w:t xml:space="preserve"> Ichki sifatni ta’minlash jarayonlarida aniqlangan muammo va nomuvofiqliklarni rasmiylashtirish, ularning sabablarini tahlil qilish, tuzatuvchi choralar belgilash va qayta monitoring qilish tartibini mustahkamlash.</w:t>
      </w:r>
    </w:p>
    <w:p w:rsidR="00037AA0" w:rsidRPr="008C2CEA" w:rsidRDefault="00037AA0" w:rsidP="009A1B55">
      <w:pPr>
        <w:spacing w:after="0" w:line="276" w:lineRule="auto"/>
        <w:rPr>
          <w:rFonts w:ascii="Arial" w:eastAsia="Times New Roman" w:hAnsi="Arial" w:cs="Arial"/>
          <w:sz w:val="28"/>
          <w:szCs w:val="28"/>
          <w:lang w:val="en-US" w:eastAsia="ru-RU"/>
        </w:rPr>
      </w:pPr>
    </w:p>
    <w:p w:rsidR="00037AA0" w:rsidRPr="00037AA0" w:rsidRDefault="00037AA0" w:rsidP="00F76FD3">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 xml:space="preserve">3. UNIVERSITETNING 2025–2027-YILLARGA </w:t>
      </w:r>
      <w:proofErr w:type="gramStart"/>
      <w:r w:rsidRPr="00037AA0">
        <w:rPr>
          <w:rFonts w:ascii="Arial" w:eastAsia="Times New Roman" w:hAnsi="Arial" w:cs="Arial"/>
          <w:b/>
          <w:bCs/>
          <w:kern w:val="36"/>
          <w:sz w:val="28"/>
          <w:szCs w:val="28"/>
          <w:lang w:val="en-US" w:eastAsia="ru-RU"/>
        </w:rPr>
        <w:t>MO‘</w:t>
      </w:r>
      <w:proofErr w:type="gramEnd"/>
      <w:r w:rsidRPr="00037AA0">
        <w:rPr>
          <w:rFonts w:ascii="Arial" w:eastAsia="Times New Roman" w:hAnsi="Arial" w:cs="Arial"/>
          <w:b/>
          <w:bCs/>
          <w:kern w:val="36"/>
          <w:sz w:val="28"/>
          <w:szCs w:val="28"/>
          <w:lang w:val="en-US" w:eastAsia="ru-RU"/>
        </w:rPr>
        <w:t>LJALLANGAN RIVOJLANTIRISH STRATEGIYASI BILAN BOG‘LIQLIK</w:t>
      </w:r>
    </w:p>
    <w:p w:rsidR="00037AA0" w:rsidRPr="00037AA0" w:rsidRDefault="00037AA0" w:rsidP="00F76FD3">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3.1. Strategik asos</w:t>
      </w:r>
    </w:p>
    <w:p w:rsidR="00037AA0" w:rsidRPr="00037AA0" w:rsidRDefault="00037AA0" w:rsidP="00F76FD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Termiz davlat universitetining rivojlantirish strategiyasi 2025–2027-yillarda Universitetni hududiy rivojlanish, ilmiy salohiyat, raqamli ta’lim, xalqaro hamkorlik, talabalar rivoji va barqaror infratuzilma bilan </w:t>
      </w:r>
      <w:proofErr w:type="gramStart"/>
      <w:r w:rsidRPr="00037AA0">
        <w:rPr>
          <w:rFonts w:ascii="Arial" w:eastAsia="Times New Roman" w:hAnsi="Arial" w:cs="Arial"/>
          <w:sz w:val="28"/>
          <w:szCs w:val="28"/>
          <w:lang w:val="en-US" w:eastAsia="ru-RU"/>
        </w:rPr>
        <w:t>bog‘</w:t>
      </w:r>
      <w:proofErr w:type="gramEnd"/>
      <w:r w:rsidRPr="00037AA0">
        <w:rPr>
          <w:rFonts w:ascii="Arial" w:eastAsia="Times New Roman" w:hAnsi="Arial" w:cs="Arial"/>
          <w:sz w:val="28"/>
          <w:szCs w:val="28"/>
          <w:lang w:val="en-US" w:eastAsia="ru-RU"/>
        </w:rPr>
        <w:t>liq kompleks model asosida rivojlantirishga qaratilgan.</w:t>
      </w:r>
    </w:p>
    <w:p w:rsidR="00037AA0" w:rsidRPr="00037AA0" w:rsidRDefault="00037AA0" w:rsidP="00F76FD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Strategiyada Universitetning 17 mingdan ortiq talaba, 12 ta fakultet va 44 ta kafedra, 550 dan ortiq professor-</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 xml:space="preserve">qituvchi, 100 dan ortiq xalqaro hamkor OTMlar bilan aloqalar hamda 40 foiz ilmiy salohiyatga ega ekanligi ko‘rsatilgan. Bu </w:t>
      </w:r>
      <w:proofErr w:type="gramStart"/>
      <w:r w:rsidRPr="00037AA0">
        <w:rPr>
          <w:rFonts w:ascii="Arial" w:eastAsia="Times New Roman" w:hAnsi="Arial" w:cs="Arial"/>
          <w:sz w:val="28"/>
          <w:szCs w:val="28"/>
          <w:lang w:val="en-US" w:eastAsia="ru-RU"/>
        </w:rPr>
        <w:t>ko‘</w:t>
      </w:r>
      <w:proofErr w:type="gramEnd"/>
      <w:r w:rsidRPr="00037AA0">
        <w:rPr>
          <w:rFonts w:ascii="Arial" w:eastAsia="Times New Roman" w:hAnsi="Arial" w:cs="Arial"/>
          <w:sz w:val="28"/>
          <w:szCs w:val="28"/>
          <w:lang w:val="en-US" w:eastAsia="ru-RU"/>
        </w:rPr>
        <w:t xml:space="preserve">rsatkichlar ichki sifatni ta’minlash strategiyasi uchun institutsional ko‘lamni belgilaydi. </w:t>
      </w:r>
    </w:p>
    <w:p w:rsidR="00037AA0" w:rsidRPr="00037AA0" w:rsidRDefault="00037AA0" w:rsidP="00F76FD3">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3.2. 2027-yilga mo‘ljallangan maqsadli model</w:t>
      </w:r>
    </w:p>
    <w:p w:rsidR="00037AA0" w:rsidRPr="00037AA0" w:rsidRDefault="00037AA0" w:rsidP="00F76FD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Strategiyada 2027-yilga borib Universitet:</w:t>
      </w:r>
    </w:p>
    <w:p w:rsidR="00037AA0" w:rsidRPr="00037AA0" w:rsidRDefault="00037AA0" w:rsidP="00B02F3F">
      <w:pPr>
        <w:numPr>
          <w:ilvl w:val="0"/>
          <w:numId w:val="1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Markaziy Osiyodagi yetakchi universitetlardan biri sifatida e’tirof etilishi; </w:t>
      </w:r>
    </w:p>
    <w:p w:rsidR="00037AA0" w:rsidRPr="00037AA0" w:rsidRDefault="00037AA0" w:rsidP="00B02F3F">
      <w:pPr>
        <w:numPr>
          <w:ilvl w:val="0"/>
          <w:numId w:val="1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hududiy rivojlanishda hal qiluvchi ilmiy markazga aylanishi; </w:t>
      </w:r>
    </w:p>
    <w:p w:rsidR="00037AA0" w:rsidRPr="00037AA0" w:rsidRDefault="00037AA0" w:rsidP="00B02F3F">
      <w:pPr>
        <w:numPr>
          <w:ilvl w:val="0"/>
          <w:numId w:val="1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fan-tadqiqot va tadbirkorlikni integratsiyalashi; </w:t>
      </w:r>
    </w:p>
    <w:p w:rsidR="00037AA0" w:rsidRPr="00F76FD3" w:rsidRDefault="00037AA0" w:rsidP="00B02F3F">
      <w:pPr>
        <w:numPr>
          <w:ilvl w:val="0"/>
          <w:numId w:val="1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F76FD3">
        <w:rPr>
          <w:rFonts w:ascii="Arial" w:eastAsia="Times New Roman" w:hAnsi="Arial" w:cs="Arial"/>
          <w:sz w:val="28"/>
          <w:szCs w:val="28"/>
          <w:lang w:val="en-US" w:eastAsia="ru-RU"/>
        </w:rPr>
        <w:t xml:space="preserve">milliy va xalqaro reytinglarda munosib </w:t>
      </w:r>
      <w:proofErr w:type="gramStart"/>
      <w:r w:rsidRPr="00F76FD3">
        <w:rPr>
          <w:rFonts w:ascii="Arial" w:eastAsia="Times New Roman" w:hAnsi="Arial" w:cs="Arial"/>
          <w:sz w:val="28"/>
          <w:szCs w:val="28"/>
          <w:lang w:val="en-US" w:eastAsia="ru-RU"/>
        </w:rPr>
        <w:t>o‘</w:t>
      </w:r>
      <w:proofErr w:type="gramEnd"/>
      <w:r w:rsidRPr="00F76FD3">
        <w:rPr>
          <w:rFonts w:ascii="Arial" w:eastAsia="Times New Roman" w:hAnsi="Arial" w:cs="Arial"/>
          <w:sz w:val="28"/>
          <w:szCs w:val="28"/>
          <w:lang w:val="en-US" w:eastAsia="ru-RU"/>
        </w:rPr>
        <w:t xml:space="preserve">rin egallashi ko‘zda tutilgan. </w:t>
      </w:r>
    </w:p>
    <w:p w:rsidR="00B02F3F" w:rsidRDefault="00B02F3F" w:rsidP="00F76FD3">
      <w:pPr>
        <w:spacing w:after="0" w:line="276" w:lineRule="auto"/>
        <w:ind w:firstLine="709"/>
        <w:jc w:val="both"/>
        <w:rPr>
          <w:rFonts w:ascii="Arial" w:eastAsia="Times New Roman" w:hAnsi="Arial" w:cs="Arial"/>
          <w:sz w:val="28"/>
          <w:szCs w:val="28"/>
          <w:lang w:val="en-US" w:eastAsia="ru-RU"/>
        </w:rPr>
      </w:pPr>
    </w:p>
    <w:p w:rsidR="00037AA0" w:rsidRPr="00037AA0" w:rsidRDefault="00037AA0" w:rsidP="00F76FD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Mazkur sifat strategiyasi ushbu modelga quyidagi yo‘llar orqali xizmat qiladi:</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dasturlarini xalqaro va milliy malaka talablariga moslashtirish; </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fanlar va kurslar sifatini tizimli baholash; </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o‘zlashtirishi va ta’lim natijalarini tahlil qilish; </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professor-o‘qituvchilar salohiyati va fan-mutaxassislik muvofiqligini monitoring qilish; </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raqamli platformalar asosida dalillarga tayangan boshqaruvni rivojlantirish; </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xalqaro akkreditatsiya uchun zarur dalillarni shakllantirish; </w:t>
      </w:r>
    </w:p>
    <w:p w:rsidR="00037AA0" w:rsidRPr="00037AA0" w:rsidRDefault="00037AA0" w:rsidP="00B02F3F">
      <w:pPr>
        <w:numPr>
          <w:ilvl w:val="0"/>
          <w:numId w:val="1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lastRenderedPageBreak/>
        <w:t xml:space="preserve">hududiy ehtiyojlar va mehnat bozori talablarini ta’lim jarayoniga kiritish. </w:t>
      </w:r>
    </w:p>
    <w:p w:rsidR="00B02F3F" w:rsidRDefault="00B02F3F" w:rsidP="00F76FD3">
      <w:pPr>
        <w:spacing w:after="0" w:line="276" w:lineRule="auto"/>
        <w:ind w:firstLine="709"/>
        <w:jc w:val="both"/>
        <w:outlineLvl w:val="1"/>
        <w:rPr>
          <w:rFonts w:ascii="Arial" w:eastAsia="Times New Roman" w:hAnsi="Arial" w:cs="Arial"/>
          <w:b/>
          <w:bCs/>
          <w:sz w:val="28"/>
          <w:szCs w:val="28"/>
          <w:lang w:val="en-US" w:eastAsia="ru-RU"/>
        </w:rPr>
      </w:pPr>
    </w:p>
    <w:p w:rsidR="00037AA0" w:rsidRPr="00037AA0" w:rsidRDefault="00037AA0" w:rsidP="00F76FD3">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3.3. Strategik qadriyatlar bilan bog‘liqlik</w:t>
      </w:r>
    </w:p>
    <w:p w:rsidR="00037AA0" w:rsidRPr="00037AA0" w:rsidRDefault="00037AA0" w:rsidP="00F76FD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Universitet strategiyasida hurmat, mas’uliyat, ilmiylik, yangicha ochiqlik va innovatsiya, hamkorlik va jamoaviylik, meros va zamonaviylik </w:t>
      </w:r>
      <w:proofErr w:type="gramStart"/>
      <w:r w:rsidRPr="00037AA0">
        <w:rPr>
          <w:rFonts w:ascii="Arial" w:eastAsia="Times New Roman" w:hAnsi="Arial" w:cs="Arial"/>
          <w:sz w:val="28"/>
          <w:szCs w:val="28"/>
          <w:lang w:val="en-US" w:eastAsia="ru-RU"/>
        </w:rPr>
        <w:t>uyg‘</w:t>
      </w:r>
      <w:proofErr w:type="gramEnd"/>
      <w:r w:rsidRPr="00037AA0">
        <w:rPr>
          <w:rFonts w:ascii="Arial" w:eastAsia="Times New Roman" w:hAnsi="Arial" w:cs="Arial"/>
          <w:sz w:val="28"/>
          <w:szCs w:val="28"/>
          <w:lang w:val="en-US" w:eastAsia="ru-RU"/>
        </w:rPr>
        <w:t xml:space="preserve">unligi asosiy qadriyatlar sifatida belgilangan. </w:t>
      </w:r>
    </w:p>
    <w:tbl>
      <w:tblPr>
        <w:tblStyle w:val="aa"/>
        <w:tblW w:w="0" w:type="auto"/>
        <w:tblLook w:val="04A0" w:firstRow="1" w:lastRow="0" w:firstColumn="1" w:lastColumn="0" w:noHBand="0" w:noVBand="1"/>
      </w:tblPr>
      <w:tblGrid>
        <w:gridCol w:w="2513"/>
        <w:gridCol w:w="7115"/>
      </w:tblGrid>
      <w:tr w:rsidR="00037AA0" w:rsidRPr="00037AA0" w:rsidTr="00786AE9">
        <w:tc>
          <w:tcPr>
            <w:tcW w:w="0" w:type="auto"/>
            <w:shd w:val="clear" w:color="auto" w:fill="C5E0B3" w:themeFill="accent6" w:themeFillTint="66"/>
            <w:vAlign w:val="center"/>
            <w:hideMark/>
          </w:tcPr>
          <w:p w:rsidR="00037AA0" w:rsidRPr="00037AA0" w:rsidRDefault="00037AA0" w:rsidP="007F6212">
            <w:pPr>
              <w:spacing w:line="276" w:lineRule="auto"/>
              <w:jc w:val="center"/>
              <w:rPr>
                <w:rFonts w:ascii="Arial" w:eastAsia="Times New Roman" w:hAnsi="Arial" w:cs="Arial"/>
                <w:b/>
                <w:bCs/>
                <w:sz w:val="28"/>
                <w:szCs w:val="28"/>
                <w:lang w:eastAsia="ru-RU"/>
              </w:rPr>
            </w:pPr>
            <w:r w:rsidRPr="00037AA0">
              <w:rPr>
                <w:rFonts w:ascii="Arial" w:eastAsia="Times New Roman" w:hAnsi="Arial" w:cs="Arial"/>
                <w:b/>
                <w:bCs/>
                <w:sz w:val="28"/>
                <w:szCs w:val="28"/>
                <w:lang w:eastAsia="ru-RU"/>
              </w:rPr>
              <w:t>Strategik qadriyat</w:t>
            </w:r>
          </w:p>
        </w:tc>
        <w:tc>
          <w:tcPr>
            <w:tcW w:w="0" w:type="auto"/>
            <w:shd w:val="clear" w:color="auto" w:fill="C5E0B3" w:themeFill="accent6" w:themeFillTint="66"/>
            <w:vAlign w:val="center"/>
            <w:hideMark/>
          </w:tcPr>
          <w:p w:rsidR="00037AA0" w:rsidRPr="00037AA0" w:rsidRDefault="00037AA0" w:rsidP="007F6212">
            <w:pPr>
              <w:spacing w:line="276" w:lineRule="auto"/>
              <w:jc w:val="center"/>
              <w:rPr>
                <w:rFonts w:ascii="Arial" w:eastAsia="Times New Roman" w:hAnsi="Arial" w:cs="Arial"/>
                <w:b/>
                <w:bCs/>
                <w:sz w:val="28"/>
                <w:szCs w:val="28"/>
                <w:lang w:eastAsia="ru-RU"/>
              </w:rPr>
            </w:pPr>
            <w:r w:rsidRPr="00037AA0">
              <w:rPr>
                <w:rFonts w:ascii="Arial" w:eastAsia="Times New Roman" w:hAnsi="Arial" w:cs="Arial"/>
                <w:b/>
                <w:bCs/>
                <w:sz w:val="28"/>
                <w:szCs w:val="28"/>
                <w:lang w:eastAsia="ru-RU"/>
              </w:rPr>
              <w:t>Sifatni ta’minlashdagi ifodasi</w:t>
            </w:r>
          </w:p>
        </w:tc>
      </w:tr>
      <w:tr w:rsidR="00037AA0" w:rsidRPr="008C2CEA" w:rsidTr="007F6212">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eastAsia="ru-RU"/>
              </w:rPr>
            </w:pPr>
            <w:r w:rsidRPr="00037AA0">
              <w:rPr>
                <w:rFonts w:ascii="Arial" w:eastAsia="Times New Roman" w:hAnsi="Arial" w:cs="Arial"/>
                <w:sz w:val="28"/>
                <w:szCs w:val="28"/>
                <w:lang w:eastAsia="ru-RU"/>
              </w:rPr>
              <w:t>Hurmat</w:t>
            </w:r>
          </w:p>
        </w:tc>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Talaba, professor-o‘qituvchi va xodimlarning sha’ni hamda qadr-qimmatini hurmat qilish</w:t>
            </w:r>
          </w:p>
        </w:tc>
      </w:tr>
      <w:tr w:rsidR="00037AA0" w:rsidRPr="008C2CEA" w:rsidTr="007F6212">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eastAsia="ru-RU"/>
              </w:rPr>
            </w:pPr>
            <w:r w:rsidRPr="00037AA0">
              <w:rPr>
                <w:rFonts w:ascii="Arial" w:eastAsia="Times New Roman" w:hAnsi="Arial" w:cs="Arial"/>
                <w:sz w:val="28"/>
                <w:szCs w:val="28"/>
                <w:lang w:eastAsia="ru-RU"/>
              </w:rPr>
              <w:t>Mas’uliyat</w:t>
            </w:r>
          </w:p>
        </w:tc>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Har bir bo‘linma va xodimning sifat natijalari uchun javobgarligini belgilash</w:t>
            </w:r>
          </w:p>
        </w:tc>
      </w:tr>
      <w:tr w:rsidR="00037AA0" w:rsidRPr="008C2CEA" w:rsidTr="007F6212">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eastAsia="ru-RU"/>
              </w:rPr>
            </w:pPr>
            <w:r w:rsidRPr="00037AA0">
              <w:rPr>
                <w:rFonts w:ascii="Arial" w:eastAsia="Times New Roman" w:hAnsi="Arial" w:cs="Arial"/>
                <w:sz w:val="28"/>
                <w:szCs w:val="28"/>
                <w:lang w:eastAsia="ru-RU"/>
              </w:rPr>
              <w:t>Ilmiylik</w:t>
            </w:r>
          </w:p>
        </w:tc>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Qarorlarni taxminlarga emas, dalillar va tahlillarga asoslash</w:t>
            </w:r>
          </w:p>
        </w:tc>
      </w:tr>
      <w:tr w:rsidR="00037AA0" w:rsidRPr="008C2CEA" w:rsidTr="007F6212">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eastAsia="ru-RU"/>
              </w:rPr>
            </w:pPr>
            <w:r w:rsidRPr="00037AA0">
              <w:rPr>
                <w:rFonts w:ascii="Arial" w:eastAsia="Times New Roman" w:hAnsi="Arial" w:cs="Arial"/>
                <w:sz w:val="28"/>
                <w:szCs w:val="28"/>
                <w:lang w:eastAsia="ru-RU"/>
              </w:rPr>
              <w:t>Ochiqlik va innovatsiya</w:t>
            </w:r>
          </w:p>
        </w:tc>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Raqamli tizimlar, so‘rovnomalar, monitoring panellari va ochiq axborotdan foydalanish</w:t>
            </w:r>
          </w:p>
        </w:tc>
      </w:tr>
      <w:tr w:rsidR="00037AA0" w:rsidRPr="008C2CEA" w:rsidTr="007F6212">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eastAsia="ru-RU"/>
              </w:rPr>
            </w:pPr>
            <w:r w:rsidRPr="00037AA0">
              <w:rPr>
                <w:rFonts w:ascii="Arial" w:eastAsia="Times New Roman" w:hAnsi="Arial" w:cs="Arial"/>
                <w:sz w:val="28"/>
                <w:szCs w:val="28"/>
                <w:lang w:eastAsia="ru-RU"/>
              </w:rPr>
              <w:t>Hamkorlik</w:t>
            </w:r>
          </w:p>
        </w:tc>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Fakultet, kafedra, bo‘linma, talaba, bitiruvchi va ish beruvchilar ishtirokini ta’minlash</w:t>
            </w:r>
          </w:p>
        </w:tc>
      </w:tr>
      <w:tr w:rsidR="00037AA0" w:rsidRPr="008C2CEA" w:rsidTr="007F6212">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eastAsia="ru-RU"/>
              </w:rPr>
            </w:pPr>
            <w:r w:rsidRPr="00037AA0">
              <w:rPr>
                <w:rFonts w:ascii="Arial" w:eastAsia="Times New Roman" w:hAnsi="Arial" w:cs="Arial"/>
                <w:sz w:val="28"/>
                <w:szCs w:val="28"/>
                <w:lang w:eastAsia="ru-RU"/>
              </w:rPr>
              <w:t>Meros va zamonaviylik</w:t>
            </w:r>
          </w:p>
        </w:tc>
        <w:tc>
          <w:tcPr>
            <w:tcW w:w="0" w:type="auto"/>
            <w:vAlign w:val="center"/>
            <w:hideMark/>
          </w:tcPr>
          <w:p w:rsidR="00037AA0" w:rsidRPr="00037AA0" w:rsidRDefault="00037AA0" w:rsidP="007F6212">
            <w:pPr>
              <w:spacing w:line="276" w:lineRule="auto"/>
              <w:jc w:val="center"/>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Hududiy ehtiyojlar va zamonaviy ta’lim standartlarini uyg‘unlashtirish</w:t>
            </w:r>
          </w:p>
        </w:tc>
      </w:tr>
    </w:tbl>
    <w:p w:rsidR="001D3197" w:rsidRDefault="001D3197" w:rsidP="009A1B55">
      <w:pPr>
        <w:spacing w:after="0" w:line="276" w:lineRule="auto"/>
        <w:outlineLvl w:val="1"/>
        <w:rPr>
          <w:rFonts w:ascii="Arial" w:eastAsia="Times New Roman" w:hAnsi="Arial" w:cs="Arial"/>
          <w:b/>
          <w:bCs/>
          <w:sz w:val="28"/>
          <w:szCs w:val="28"/>
          <w:lang w:val="en-US" w:eastAsia="ru-RU"/>
        </w:rPr>
      </w:pPr>
    </w:p>
    <w:p w:rsidR="00037AA0" w:rsidRPr="00037AA0" w:rsidRDefault="00037AA0" w:rsidP="001D3197">
      <w:pPr>
        <w:spacing w:after="0" w:line="276" w:lineRule="auto"/>
        <w:ind w:firstLine="708"/>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3.4. Strategik dasturlar bilan bog‘liqlik</w:t>
      </w:r>
    </w:p>
    <w:p w:rsidR="00EF78F1" w:rsidRPr="00037AA0" w:rsidRDefault="00037AA0" w:rsidP="00EF78F1">
      <w:pPr>
        <w:spacing w:after="0" w:line="276" w:lineRule="auto"/>
        <w:ind w:firstLine="708"/>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Universitet strategiyasi quyidagi dasturlar asosida tuzilgan: maqsadli model, “Mintaqaviy rivojlanish lokomotivi”, “Raqamli va kompetensiyaga asoslangan ta’lim”, “Ilm-fan taraqqiyoti va innovatsion transformatsiya”, “Ijtimoiy faollik va ma’naviy immunitetga asoslangan talaba rivoji”, “Akademik globallashuv va xalqaro reytinglar integratsiyasi”, “Barqaror infratuzilma va yashil kampus”. </w:t>
      </w:r>
    </w:p>
    <w:tbl>
      <w:tblPr>
        <w:tblStyle w:val="aa"/>
        <w:tblW w:w="0" w:type="auto"/>
        <w:tblLook w:val="04A0" w:firstRow="1" w:lastRow="0" w:firstColumn="1" w:lastColumn="0" w:noHBand="0" w:noVBand="1"/>
      </w:tblPr>
      <w:tblGrid>
        <w:gridCol w:w="3673"/>
        <w:gridCol w:w="5955"/>
      </w:tblGrid>
      <w:tr w:rsidR="00037AA0" w:rsidRPr="008C2CEA" w:rsidTr="00980720">
        <w:tc>
          <w:tcPr>
            <w:tcW w:w="0" w:type="auto"/>
            <w:shd w:val="clear" w:color="auto" w:fill="C5E0B3" w:themeFill="accent6" w:themeFillTint="66"/>
            <w:vAlign w:val="center"/>
            <w:hideMark/>
          </w:tcPr>
          <w:p w:rsidR="00037AA0" w:rsidRPr="00037AA0" w:rsidRDefault="00037AA0" w:rsidP="00980720">
            <w:pPr>
              <w:spacing w:line="276" w:lineRule="auto"/>
              <w:jc w:val="center"/>
              <w:rPr>
                <w:rFonts w:ascii="Arial" w:eastAsia="Times New Roman" w:hAnsi="Arial" w:cs="Arial"/>
                <w:b/>
                <w:bCs/>
                <w:sz w:val="28"/>
                <w:szCs w:val="28"/>
                <w:lang w:eastAsia="ru-RU"/>
              </w:rPr>
            </w:pPr>
            <w:r w:rsidRPr="00037AA0">
              <w:rPr>
                <w:rFonts w:ascii="Arial" w:eastAsia="Times New Roman" w:hAnsi="Arial" w:cs="Arial"/>
                <w:b/>
                <w:bCs/>
                <w:sz w:val="28"/>
                <w:szCs w:val="28"/>
                <w:lang w:eastAsia="ru-RU"/>
              </w:rPr>
              <w:t>Strategik dastur</w:t>
            </w:r>
          </w:p>
        </w:tc>
        <w:tc>
          <w:tcPr>
            <w:tcW w:w="0" w:type="auto"/>
            <w:shd w:val="clear" w:color="auto" w:fill="C5E0B3" w:themeFill="accent6" w:themeFillTint="66"/>
            <w:vAlign w:val="center"/>
            <w:hideMark/>
          </w:tcPr>
          <w:p w:rsidR="00037AA0" w:rsidRPr="00037AA0" w:rsidRDefault="00037AA0" w:rsidP="00980720">
            <w:pPr>
              <w:spacing w:line="276" w:lineRule="auto"/>
              <w:jc w:val="center"/>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Sifatni ta’minlash bilan bog‘liqligi</w:t>
            </w:r>
          </w:p>
        </w:tc>
      </w:tr>
      <w:tr w:rsidR="00037AA0" w:rsidRPr="00037AA0" w:rsidTr="00EF78F1">
        <w:tc>
          <w:tcPr>
            <w:tcW w:w="0" w:type="auto"/>
            <w:vAlign w:val="center"/>
            <w:hideMark/>
          </w:tcPr>
          <w:p w:rsidR="00037AA0" w:rsidRPr="00BF2418" w:rsidRDefault="00037AA0" w:rsidP="00EF78F1">
            <w:pPr>
              <w:spacing w:line="276" w:lineRule="auto"/>
              <w:rPr>
                <w:rFonts w:ascii="Arial" w:eastAsia="Times New Roman" w:hAnsi="Arial" w:cs="Arial"/>
                <w:sz w:val="28"/>
                <w:szCs w:val="28"/>
                <w:lang w:eastAsia="ru-RU"/>
              </w:rPr>
            </w:pPr>
            <w:r w:rsidRPr="00BF2418">
              <w:rPr>
                <w:rFonts w:ascii="Arial" w:eastAsia="Times New Roman" w:hAnsi="Arial" w:cs="Arial"/>
                <w:bCs/>
                <w:sz w:val="28"/>
                <w:szCs w:val="28"/>
                <w:lang w:eastAsia="ru-RU"/>
              </w:rPr>
              <w:t>Mintaqaviy rivojlanish lokomotivi</w:t>
            </w:r>
          </w:p>
        </w:tc>
        <w:tc>
          <w:tcPr>
            <w:tcW w:w="0" w:type="auto"/>
            <w:vAlign w:val="center"/>
            <w:hideMark/>
          </w:tcPr>
          <w:p w:rsidR="00037AA0" w:rsidRPr="00037AA0" w:rsidRDefault="00037AA0" w:rsidP="00BF2418">
            <w:pPr>
              <w:spacing w:line="276" w:lineRule="auto"/>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Ta’lim dasturlarini hududiy ehtiyojlar, tumanlar kesimidagi kadrlar talabi, ish beruvchilar fikri va viloyat rivojlanish yo‘nalishlari bilan bog‘lash</w:t>
            </w:r>
          </w:p>
        </w:tc>
      </w:tr>
      <w:tr w:rsidR="00037AA0" w:rsidRPr="008C2CEA" w:rsidTr="00EF78F1">
        <w:tc>
          <w:tcPr>
            <w:tcW w:w="0" w:type="auto"/>
            <w:vAlign w:val="center"/>
            <w:hideMark/>
          </w:tcPr>
          <w:p w:rsidR="00037AA0" w:rsidRPr="00BF2418" w:rsidRDefault="00037AA0" w:rsidP="00EF78F1">
            <w:pPr>
              <w:spacing w:line="276" w:lineRule="auto"/>
              <w:rPr>
                <w:rFonts w:ascii="Arial" w:eastAsia="Times New Roman" w:hAnsi="Arial" w:cs="Arial"/>
                <w:sz w:val="28"/>
                <w:szCs w:val="28"/>
                <w:lang w:val="en-US" w:eastAsia="ru-RU"/>
              </w:rPr>
            </w:pPr>
            <w:r w:rsidRPr="00BF2418">
              <w:rPr>
                <w:rFonts w:ascii="Arial" w:eastAsia="Times New Roman" w:hAnsi="Arial" w:cs="Arial"/>
                <w:bCs/>
                <w:sz w:val="28"/>
                <w:szCs w:val="28"/>
                <w:lang w:val="en-US" w:eastAsia="ru-RU"/>
              </w:rPr>
              <w:t>Raqamli va kompetensiyaga asoslangan ta’lim</w:t>
            </w:r>
          </w:p>
        </w:tc>
        <w:tc>
          <w:tcPr>
            <w:tcW w:w="0" w:type="auto"/>
            <w:vAlign w:val="center"/>
            <w:hideMark/>
          </w:tcPr>
          <w:p w:rsidR="00037AA0" w:rsidRPr="00037AA0" w:rsidRDefault="00037AA0" w:rsidP="00BF2418">
            <w:pPr>
              <w:spacing w:line="276" w:lineRule="auto"/>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Fanlar sifati, baholash, raqamli platformalar, talabalar natijalari va kompetensiyaga asoslangan o‘qitishni rivojlantirish</w:t>
            </w:r>
          </w:p>
        </w:tc>
      </w:tr>
      <w:tr w:rsidR="00037AA0" w:rsidRPr="008C2CEA" w:rsidTr="00EF78F1">
        <w:tc>
          <w:tcPr>
            <w:tcW w:w="0" w:type="auto"/>
            <w:vAlign w:val="center"/>
            <w:hideMark/>
          </w:tcPr>
          <w:p w:rsidR="00037AA0" w:rsidRPr="00BF2418" w:rsidRDefault="00037AA0" w:rsidP="00EF78F1">
            <w:pPr>
              <w:spacing w:line="276" w:lineRule="auto"/>
              <w:rPr>
                <w:rFonts w:ascii="Arial" w:eastAsia="Times New Roman" w:hAnsi="Arial" w:cs="Arial"/>
                <w:sz w:val="28"/>
                <w:szCs w:val="28"/>
                <w:lang w:val="en-US" w:eastAsia="ru-RU"/>
              </w:rPr>
            </w:pPr>
            <w:r w:rsidRPr="00BF2418">
              <w:rPr>
                <w:rFonts w:ascii="Arial" w:eastAsia="Times New Roman" w:hAnsi="Arial" w:cs="Arial"/>
                <w:bCs/>
                <w:sz w:val="28"/>
                <w:szCs w:val="28"/>
                <w:lang w:val="en-US" w:eastAsia="ru-RU"/>
              </w:rPr>
              <w:t>Ilm-fan taraqqiyoti va innovatsion transformatsiya</w:t>
            </w:r>
          </w:p>
        </w:tc>
        <w:tc>
          <w:tcPr>
            <w:tcW w:w="0" w:type="auto"/>
            <w:vAlign w:val="center"/>
            <w:hideMark/>
          </w:tcPr>
          <w:p w:rsidR="00037AA0" w:rsidRPr="00037AA0" w:rsidRDefault="00037AA0" w:rsidP="00BF2418">
            <w:pPr>
              <w:spacing w:line="276" w:lineRule="auto"/>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Ta’lim, ilmiy tadqiqot, innovatsiyalar, startaplar va amaliy loyihalar integratsiyasini kuchaytirish</w:t>
            </w:r>
          </w:p>
        </w:tc>
      </w:tr>
      <w:tr w:rsidR="00037AA0" w:rsidRPr="008C2CEA" w:rsidTr="00EF78F1">
        <w:tc>
          <w:tcPr>
            <w:tcW w:w="0" w:type="auto"/>
            <w:vAlign w:val="center"/>
            <w:hideMark/>
          </w:tcPr>
          <w:p w:rsidR="00037AA0" w:rsidRPr="00BF2418" w:rsidRDefault="00037AA0" w:rsidP="00EF78F1">
            <w:pPr>
              <w:spacing w:line="276" w:lineRule="auto"/>
              <w:rPr>
                <w:rFonts w:ascii="Arial" w:eastAsia="Times New Roman" w:hAnsi="Arial" w:cs="Arial"/>
                <w:sz w:val="28"/>
                <w:szCs w:val="28"/>
                <w:lang w:val="en-US" w:eastAsia="ru-RU"/>
              </w:rPr>
            </w:pPr>
            <w:r w:rsidRPr="00BF2418">
              <w:rPr>
                <w:rFonts w:ascii="Arial" w:eastAsia="Times New Roman" w:hAnsi="Arial" w:cs="Arial"/>
                <w:bCs/>
                <w:sz w:val="28"/>
                <w:szCs w:val="28"/>
                <w:lang w:val="en-US" w:eastAsia="ru-RU"/>
              </w:rPr>
              <w:lastRenderedPageBreak/>
              <w:t>Ijtimoiy faollik va ma’naviy immunitetga asoslangan talaba rivoji</w:t>
            </w:r>
          </w:p>
        </w:tc>
        <w:tc>
          <w:tcPr>
            <w:tcW w:w="0" w:type="auto"/>
            <w:vAlign w:val="center"/>
            <w:hideMark/>
          </w:tcPr>
          <w:p w:rsidR="00037AA0" w:rsidRPr="00037AA0" w:rsidRDefault="00037AA0" w:rsidP="00BF2418">
            <w:pPr>
              <w:spacing w:line="276" w:lineRule="auto"/>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Talabalarni qo‘llab-quvvatlash, teng imkoniyatlar, ijtimoiy muhit va talaba rivojini monitoring qilish</w:t>
            </w:r>
          </w:p>
        </w:tc>
      </w:tr>
      <w:tr w:rsidR="00037AA0" w:rsidRPr="008C2CEA" w:rsidTr="00EF78F1">
        <w:tc>
          <w:tcPr>
            <w:tcW w:w="0" w:type="auto"/>
            <w:vAlign w:val="center"/>
            <w:hideMark/>
          </w:tcPr>
          <w:p w:rsidR="00037AA0" w:rsidRPr="00BF2418" w:rsidRDefault="00037AA0" w:rsidP="00EF78F1">
            <w:pPr>
              <w:spacing w:line="276" w:lineRule="auto"/>
              <w:rPr>
                <w:rFonts w:ascii="Arial" w:eastAsia="Times New Roman" w:hAnsi="Arial" w:cs="Arial"/>
                <w:sz w:val="28"/>
                <w:szCs w:val="28"/>
                <w:lang w:val="en-US" w:eastAsia="ru-RU"/>
              </w:rPr>
            </w:pPr>
            <w:r w:rsidRPr="00BF2418">
              <w:rPr>
                <w:rFonts w:ascii="Arial" w:eastAsia="Times New Roman" w:hAnsi="Arial" w:cs="Arial"/>
                <w:bCs/>
                <w:sz w:val="28"/>
                <w:szCs w:val="28"/>
                <w:lang w:val="en-US" w:eastAsia="ru-RU"/>
              </w:rPr>
              <w:t>Akademik globallashuv va xalqaro reytinglar integratsiyasi</w:t>
            </w:r>
          </w:p>
        </w:tc>
        <w:tc>
          <w:tcPr>
            <w:tcW w:w="0" w:type="auto"/>
            <w:vAlign w:val="center"/>
            <w:hideMark/>
          </w:tcPr>
          <w:p w:rsidR="00037AA0" w:rsidRPr="00037AA0" w:rsidRDefault="00037AA0" w:rsidP="00BF2418">
            <w:pPr>
              <w:spacing w:line="276" w:lineRule="auto"/>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Xalqaro akkreditatsiya, akademik mobillik, qo‘shma dasturlar, reytinglar va xalqaro standartlarga moslashish</w:t>
            </w:r>
          </w:p>
        </w:tc>
      </w:tr>
      <w:tr w:rsidR="00037AA0" w:rsidRPr="008C2CEA" w:rsidTr="00EF78F1">
        <w:tc>
          <w:tcPr>
            <w:tcW w:w="0" w:type="auto"/>
            <w:vAlign w:val="center"/>
            <w:hideMark/>
          </w:tcPr>
          <w:p w:rsidR="00037AA0" w:rsidRPr="00BF2418" w:rsidRDefault="00037AA0" w:rsidP="00EF78F1">
            <w:pPr>
              <w:spacing w:line="276" w:lineRule="auto"/>
              <w:rPr>
                <w:rFonts w:ascii="Arial" w:eastAsia="Times New Roman" w:hAnsi="Arial" w:cs="Arial"/>
                <w:sz w:val="28"/>
                <w:szCs w:val="28"/>
                <w:lang w:val="en-US" w:eastAsia="ru-RU"/>
              </w:rPr>
            </w:pPr>
            <w:r w:rsidRPr="00BF2418">
              <w:rPr>
                <w:rFonts w:ascii="Arial" w:eastAsia="Times New Roman" w:hAnsi="Arial" w:cs="Arial"/>
                <w:bCs/>
                <w:sz w:val="28"/>
                <w:szCs w:val="28"/>
                <w:lang w:val="en-US" w:eastAsia="ru-RU"/>
              </w:rPr>
              <w:t>Barqaror infratuzilma va yashil kampus</w:t>
            </w:r>
          </w:p>
        </w:tc>
        <w:tc>
          <w:tcPr>
            <w:tcW w:w="0" w:type="auto"/>
            <w:vAlign w:val="center"/>
            <w:hideMark/>
          </w:tcPr>
          <w:p w:rsidR="00037AA0" w:rsidRPr="00037AA0" w:rsidRDefault="00037AA0" w:rsidP="00BF2418">
            <w:pPr>
              <w:spacing w:line="276" w:lineRule="auto"/>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Ta’lim resurslari, moddiy-texnik baza, xavfsiz, zamonaviy va ekologik barqaror ta’lim muhitini rivojlantirish</w:t>
            </w:r>
          </w:p>
        </w:tc>
      </w:tr>
    </w:tbl>
    <w:p w:rsidR="00037AA0" w:rsidRPr="008C2CEA" w:rsidRDefault="00037AA0" w:rsidP="009A1B55">
      <w:pPr>
        <w:spacing w:after="0" w:line="276" w:lineRule="auto"/>
        <w:rPr>
          <w:rFonts w:ascii="Arial" w:eastAsia="Times New Roman" w:hAnsi="Arial" w:cs="Arial"/>
          <w:sz w:val="28"/>
          <w:szCs w:val="28"/>
          <w:lang w:val="en-US" w:eastAsia="ru-RU"/>
        </w:rPr>
      </w:pPr>
    </w:p>
    <w:p w:rsidR="00037AA0" w:rsidRPr="00037AA0" w:rsidRDefault="00037AA0" w:rsidP="00AD7040">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 xml:space="preserve">4. SIFATNI TA’MINLASH </w:t>
      </w:r>
      <w:proofErr w:type="gramStart"/>
      <w:r w:rsidRPr="00037AA0">
        <w:rPr>
          <w:rFonts w:ascii="Arial" w:eastAsia="Times New Roman" w:hAnsi="Arial" w:cs="Arial"/>
          <w:b/>
          <w:bCs/>
          <w:kern w:val="36"/>
          <w:sz w:val="28"/>
          <w:szCs w:val="28"/>
          <w:lang w:val="en-US" w:eastAsia="ru-RU"/>
        </w:rPr>
        <w:t>BO‘</w:t>
      </w:r>
      <w:proofErr w:type="gramEnd"/>
      <w:r w:rsidRPr="00037AA0">
        <w:rPr>
          <w:rFonts w:ascii="Arial" w:eastAsia="Times New Roman" w:hAnsi="Arial" w:cs="Arial"/>
          <w:b/>
          <w:bCs/>
          <w:kern w:val="36"/>
          <w:sz w:val="28"/>
          <w:szCs w:val="28"/>
          <w:lang w:val="en-US" w:eastAsia="ru-RU"/>
        </w:rPr>
        <w:t>YICHA STRATEGIK USTUVOR YO‘NALISHLAR</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 xml:space="preserve">4.1. Ta’lim dasturlarini hududiy ehtiyojlar va mehnat bozori bilan </w:t>
      </w:r>
      <w:proofErr w:type="gramStart"/>
      <w:r w:rsidRPr="00037AA0">
        <w:rPr>
          <w:rFonts w:ascii="Arial" w:eastAsia="Times New Roman" w:hAnsi="Arial" w:cs="Arial"/>
          <w:b/>
          <w:bCs/>
          <w:sz w:val="28"/>
          <w:szCs w:val="28"/>
          <w:lang w:val="en-US" w:eastAsia="ru-RU"/>
        </w:rPr>
        <w:t>bog‘</w:t>
      </w:r>
      <w:proofErr w:type="gramEnd"/>
      <w:r w:rsidRPr="00037AA0">
        <w:rPr>
          <w:rFonts w:ascii="Arial" w:eastAsia="Times New Roman" w:hAnsi="Arial" w:cs="Arial"/>
          <w:b/>
          <w:bCs/>
          <w:sz w:val="28"/>
          <w:szCs w:val="28"/>
          <w:lang w:val="en-US" w:eastAsia="ru-RU"/>
        </w:rPr>
        <w:t>lash</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“Mintaqaviy rivojlanish lokomotivi” dasturida TerDU Surxondaryo viloyatining kompleks rivojlanishini ilmiy va innovatsion yondashuv asosida </w:t>
      </w:r>
      <w:proofErr w:type="gramStart"/>
      <w:r w:rsidRPr="00037AA0">
        <w:rPr>
          <w:rFonts w:ascii="Arial" w:eastAsia="Times New Roman" w:hAnsi="Arial" w:cs="Arial"/>
          <w:sz w:val="28"/>
          <w:szCs w:val="28"/>
          <w:lang w:val="en-US" w:eastAsia="ru-RU"/>
        </w:rPr>
        <w:t>qo‘</w:t>
      </w:r>
      <w:proofErr w:type="gramEnd"/>
      <w:r w:rsidRPr="00037AA0">
        <w:rPr>
          <w:rFonts w:ascii="Arial" w:eastAsia="Times New Roman" w:hAnsi="Arial" w:cs="Arial"/>
          <w:sz w:val="28"/>
          <w:szCs w:val="28"/>
          <w:lang w:val="en-US" w:eastAsia="ru-RU"/>
        </w:rPr>
        <w:t xml:space="preserve">llab-quvvatlovchi intellektual markaz sifatida belgilangan. Dastur agrar sektor, sanoat va infratuzilma, turizm, aholi bandligi, kichik biznes va tadbirkorlik, ijtimoiy sohani rivojlantirish </w:t>
      </w:r>
      <w:proofErr w:type="gramStart"/>
      <w:r w:rsidRPr="00037AA0">
        <w:rPr>
          <w:rFonts w:ascii="Arial" w:eastAsia="Times New Roman" w:hAnsi="Arial" w:cs="Arial"/>
          <w:sz w:val="28"/>
          <w:szCs w:val="28"/>
          <w:lang w:val="en-US" w:eastAsia="ru-RU"/>
        </w:rPr>
        <w:t>yo‘</w:t>
      </w:r>
      <w:proofErr w:type="gramEnd"/>
      <w:r w:rsidRPr="00037AA0">
        <w:rPr>
          <w:rFonts w:ascii="Arial" w:eastAsia="Times New Roman" w:hAnsi="Arial" w:cs="Arial"/>
          <w:sz w:val="28"/>
          <w:szCs w:val="28"/>
          <w:lang w:val="en-US" w:eastAsia="ru-RU"/>
        </w:rPr>
        <w:t xml:space="preserve">nalishlarini qamrab oladi. </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Ushbu yo‘nalishda ichki sifatni ta’minlash quyidagilarga qaratiladi:</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dasturlarini Surxondaryo viloyati ijtimoiy-iqtisodiy rivojlanish ehtiyojlari bilan bog‘lash; </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ish beruvchilar, hokimliklar, korxonalar va tashkilotlar fikrini ta’lim dasturlarini takomillashtirishda hisobga olish; </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tumanlar kesimida kadrlar ehtiyoji va mehnat bozori talablarini tahlil qilish; </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bakalavriat va magistratura yo‘nalishlarini hududiy ixtisoslashuv asosida rivojlantirish; </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malakaviy amaliyotlar, bitiruv malakaviy ishlari va magistrlik dissertatsiyalarini hududiy muammolar bilan bog‘lash; </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“ilm-fan – ta’lim – amaliyot” klasterlari orqali ta’lim natijalarining amaliy ahamiyatini oshirish; </w:t>
      </w:r>
    </w:p>
    <w:p w:rsidR="00037AA0" w:rsidRPr="00037AA0" w:rsidRDefault="00037AA0" w:rsidP="00EC1EEF">
      <w:pPr>
        <w:numPr>
          <w:ilvl w:val="0"/>
          <w:numId w:val="19"/>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bitiruvchilar bandligi va ish beruvchilar qoniqishini ta’lim sifati </w:t>
      </w:r>
      <w:proofErr w:type="gramStart"/>
      <w:r w:rsidRPr="00037AA0">
        <w:rPr>
          <w:rFonts w:ascii="Arial" w:eastAsia="Times New Roman" w:hAnsi="Arial" w:cs="Arial"/>
          <w:sz w:val="28"/>
          <w:szCs w:val="28"/>
          <w:lang w:val="en-US" w:eastAsia="ru-RU"/>
        </w:rPr>
        <w:t>ko‘</w:t>
      </w:r>
      <w:proofErr w:type="gramEnd"/>
      <w:r w:rsidRPr="00037AA0">
        <w:rPr>
          <w:rFonts w:ascii="Arial" w:eastAsia="Times New Roman" w:hAnsi="Arial" w:cs="Arial"/>
          <w:sz w:val="28"/>
          <w:szCs w:val="28"/>
          <w:lang w:val="en-US" w:eastAsia="ru-RU"/>
        </w:rPr>
        <w:t xml:space="preserve">rsatkichi sifatida tahlil qilish. </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4.2. Ta’lim dasturlarini kompetensiyaga asoslangan va xalqaro standartlarga moslashtirish</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“Raqamli va kompetensiyaga asoslangan ta’lim” dasturida TerDUda ta’lim jarayonini raqamli texnologiyalar, kompetensiyaga asoslangan yondashuv va mehnat bozori talablari bilan </w:t>
      </w:r>
      <w:proofErr w:type="gramStart"/>
      <w:r w:rsidRPr="00037AA0">
        <w:rPr>
          <w:rFonts w:ascii="Arial" w:eastAsia="Times New Roman" w:hAnsi="Arial" w:cs="Arial"/>
          <w:sz w:val="28"/>
          <w:szCs w:val="28"/>
          <w:lang w:val="en-US" w:eastAsia="ru-RU"/>
        </w:rPr>
        <w:t>uyg‘</w:t>
      </w:r>
      <w:proofErr w:type="gramEnd"/>
      <w:r w:rsidRPr="00037AA0">
        <w:rPr>
          <w:rFonts w:ascii="Arial" w:eastAsia="Times New Roman" w:hAnsi="Arial" w:cs="Arial"/>
          <w:sz w:val="28"/>
          <w:szCs w:val="28"/>
          <w:lang w:val="en-US" w:eastAsia="ru-RU"/>
        </w:rPr>
        <w:t xml:space="preserve">un tashkil etish maqsadi </w:t>
      </w:r>
      <w:r w:rsidRPr="00037AA0">
        <w:rPr>
          <w:rFonts w:ascii="Arial" w:eastAsia="Times New Roman" w:hAnsi="Arial" w:cs="Arial"/>
          <w:sz w:val="28"/>
          <w:szCs w:val="28"/>
          <w:lang w:val="en-US" w:eastAsia="ru-RU"/>
        </w:rPr>
        <w:lastRenderedPageBreak/>
        <w:t xml:space="preserve">belgilangan. Ushbu dastur talabalarda amaliy bilim, </w:t>
      </w:r>
      <w:proofErr w:type="gramStart"/>
      <w:r w:rsidRPr="00037AA0">
        <w:rPr>
          <w:rFonts w:ascii="Arial" w:eastAsia="Times New Roman" w:hAnsi="Arial" w:cs="Arial"/>
          <w:sz w:val="28"/>
          <w:szCs w:val="28"/>
          <w:lang w:val="en-US" w:eastAsia="ru-RU"/>
        </w:rPr>
        <w:t>ko‘</w:t>
      </w:r>
      <w:proofErr w:type="gramEnd"/>
      <w:r w:rsidRPr="00037AA0">
        <w:rPr>
          <w:rFonts w:ascii="Arial" w:eastAsia="Times New Roman" w:hAnsi="Arial" w:cs="Arial"/>
          <w:sz w:val="28"/>
          <w:szCs w:val="28"/>
          <w:lang w:val="en-US" w:eastAsia="ru-RU"/>
        </w:rPr>
        <w:t xml:space="preserve">nikma va raqobatbardoshlikni shakllantirishga qaratilgan. </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Ushbu yo‘nalishda sifatni ta’minlash quyidagilarga qaratiladi:</w:t>
      </w:r>
    </w:p>
    <w:p w:rsidR="00037AA0" w:rsidRPr="00037AA0" w:rsidRDefault="00037AA0" w:rsidP="00EC1EEF">
      <w:pPr>
        <w:numPr>
          <w:ilvl w:val="0"/>
          <w:numId w:val="20"/>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dasturi natijalarini Milliy malakalar ramkasi va kasbiy standartlar bilan bog‘lash; </w:t>
      </w:r>
    </w:p>
    <w:p w:rsidR="00037AA0" w:rsidRPr="00037AA0" w:rsidRDefault="00037AA0" w:rsidP="00EC1EEF">
      <w:pPr>
        <w:numPr>
          <w:ilvl w:val="0"/>
          <w:numId w:val="20"/>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TOP-300 universitetlar tajribasini o‘rganish va mos jihatlarini lokalizatsiya qilish; </w:t>
      </w:r>
    </w:p>
    <w:p w:rsidR="00037AA0" w:rsidRPr="00037AA0" w:rsidRDefault="00037AA0" w:rsidP="00EC1EEF">
      <w:pPr>
        <w:numPr>
          <w:ilvl w:val="0"/>
          <w:numId w:val="20"/>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 natijalarining ta’lim dasturi natijalariga qo‘shadigan hissasini baholash; </w:t>
      </w:r>
    </w:p>
    <w:p w:rsidR="00037AA0" w:rsidRPr="00037AA0" w:rsidRDefault="00037AA0" w:rsidP="00EC1EEF">
      <w:pPr>
        <w:numPr>
          <w:ilvl w:val="0"/>
          <w:numId w:val="20"/>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amaliyot bazalari va kafedra filiallari faoliyatini ta’lim natijalari bilan bog‘lash; </w:t>
      </w:r>
    </w:p>
    <w:p w:rsidR="00037AA0" w:rsidRPr="00037AA0" w:rsidRDefault="00037AA0" w:rsidP="00EC1EEF">
      <w:pPr>
        <w:numPr>
          <w:ilvl w:val="0"/>
          <w:numId w:val="20"/>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soft skills, amaliy ko‘nikma va raqobatbardoshlikni baholash mezonlariga kiritish; </w:t>
      </w:r>
    </w:p>
    <w:p w:rsidR="00037AA0" w:rsidRPr="00037AA0" w:rsidRDefault="00037AA0" w:rsidP="00EC1EEF">
      <w:pPr>
        <w:numPr>
          <w:ilvl w:val="0"/>
          <w:numId w:val="20"/>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bitiruvchilar bandligi va mehnat bozoridagi natijalarni tahlil qilish. </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4.3. Fan va kurslar sifatini tizimli baholash</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 sifati ta’lim dasturi sifatining asosiy tarkibiy qismi hisoblanadi. 2025–2027-yillarda har bir fan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yicha quyidagi jihatlar monitoring qilinadi:</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sillabusning ta’lim dasturi va malaka talablariga muvofiqligi;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 natijalarining aniqligi va o‘lchanadiganligi;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 natijalarining dastur natijalariga qo‘shadigan hissasi;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o‘qitish metodlari va mustaqil ta’limning samaradorligi;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baholash topshiriqlarining fan natijalariga mosligi;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o‘zlashtirishi va akademik qarzdorlik sabablari;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talabalar fikri; </w:t>
      </w:r>
    </w:p>
    <w:p w:rsidR="00037AA0" w:rsidRPr="00037AA0" w:rsidRDefault="00037AA0" w:rsidP="00EC1EEF">
      <w:pPr>
        <w:numPr>
          <w:ilvl w:val="0"/>
          <w:numId w:val="21"/>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oldingi takomillashtirish choralarining natijadorligi. </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Mazkur yo‘nalish bo‘yicha </w:t>
      </w:r>
      <w:r w:rsidRPr="00EC1EEF">
        <w:rPr>
          <w:rFonts w:ascii="Arial" w:eastAsia="Times New Roman" w:hAnsi="Arial" w:cs="Arial"/>
          <w:bCs/>
          <w:sz w:val="28"/>
          <w:szCs w:val="28"/>
          <w:lang w:eastAsia="ru-RU"/>
        </w:rPr>
        <w:t>“Fan/kurs sifatini baholash va takomillashtirish bo‘yicha yo‘riqnoma”</w:t>
      </w:r>
      <w:r w:rsidRPr="00037AA0">
        <w:rPr>
          <w:rFonts w:ascii="Arial" w:eastAsia="Times New Roman" w:hAnsi="Arial" w:cs="Arial"/>
          <w:sz w:val="28"/>
          <w:szCs w:val="28"/>
          <w:lang w:eastAsia="ru-RU"/>
        </w:rPr>
        <w:t xml:space="preserve"> asosiy amaliy hujjat sifatida qo‘llaniladi.</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4.4. Baholashning shaffofligi va xolisligini kuchaytirish</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eastAsia="ru-RU"/>
        </w:rPr>
      </w:pPr>
      <w:r w:rsidRPr="00037AA0">
        <w:rPr>
          <w:rFonts w:ascii="Arial" w:eastAsia="Times New Roman" w:hAnsi="Arial" w:cs="Arial"/>
          <w:sz w:val="28"/>
          <w:szCs w:val="28"/>
          <w:lang w:val="en-US" w:eastAsia="ru-RU"/>
        </w:rPr>
        <w:t xml:space="preserve">Talabalar bilimini baholash ta’lim sifatining muhim </w:t>
      </w:r>
      <w:proofErr w:type="gramStart"/>
      <w:r w:rsidRPr="00037AA0">
        <w:rPr>
          <w:rFonts w:ascii="Arial" w:eastAsia="Times New Roman" w:hAnsi="Arial" w:cs="Arial"/>
          <w:sz w:val="28"/>
          <w:szCs w:val="28"/>
          <w:lang w:val="en-US" w:eastAsia="ru-RU"/>
        </w:rPr>
        <w:t>ko‘</w:t>
      </w:r>
      <w:proofErr w:type="gramEnd"/>
      <w:r w:rsidRPr="00037AA0">
        <w:rPr>
          <w:rFonts w:ascii="Arial" w:eastAsia="Times New Roman" w:hAnsi="Arial" w:cs="Arial"/>
          <w:sz w:val="28"/>
          <w:szCs w:val="28"/>
          <w:lang w:val="en-US" w:eastAsia="ru-RU"/>
        </w:rPr>
        <w:t xml:space="preserve">rsatkichidir. </w:t>
      </w:r>
      <w:r w:rsidRPr="00037AA0">
        <w:rPr>
          <w:rFonts w:ascii="Arial" w:eastAsia="Times New Roman" w:hAnsi="Arial" w:cs="Arial"/>
          <w:sz w:val="28"/>
          <w:szCs w:val="28"/>
          <w:lang w:eastAsia="ru-RU"/>
        </w:rPr>
        <w:t>2025–2027-yillarda baholash tizimida quyidagilar ustuvor hisoblanadi:</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baholash mezonlarini semestr boshida e’lon qilish; </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joriy, oraliq va yakuniy baholash mezonlarini ta’lim natijalari bilan bog‘lash; </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yakuniy nazorat topshiriqlarining mazmuni va murakkabligini tahlil qilish; </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apellyatsiya jarayonining shaffofligini ta’minlash; </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akademik halollik buzilishlarining oldini olish; </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baholash natijalarini HEMIS ma’lumotlari asosida tahlil qilish; </w:t>
      </w:r>
    </w:p>
    <w:p w:rsidR="00037AA0" w:rsidRPr="00037AA0" w:rsidRDefault="00037AA0" w:rsidP="00781580">
      <w:pPr>
        <w:numPr>
          <w:ilvl w:val="0"/>
          <w:numId w:val="22"/>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baholash rubrikalarini amaliyotga keng joriy etish. </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lastRenderedPageBreak/>
        <w:t>4.5. Raqamli ta’lim va dalillarga asoslangan boshqaruvni rivojlantirish</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Strategiyada ta’lim platformalaridan foydalanish, elektron resurslardan foydalanish imkoniyatlarini kengaytirish, HEMIS, LMS, test.tersu.uz, magistr.tersu.uz, kpi.tersu.uz kabi platformalarni rivojlantirish va ta’lim jarayonini raqamlashtirish masalalari belgilangan. </w:t>
      </w:r>
    </w:p>
    <w:p w:rsidR="00037AA0" w:rsidRPr="00037AA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Ushbu yo‘nalishda ichki sifatni ta’minlash quyidagilar orqali amalga oshiriladi:</w:t>
      </w:r>
    </w:p>
    <w:p w:rsidR="00037AA0" w:rsidRPr="00037AA0" w:rsidRDefault="00037AA0" w:rsidP="00781580">
      <w:pPr>
        <w:numPr>
          <w:ilvl w:val="0"/>
          <w:numId w:val="23"/>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HEMIS ma’lumotlarining to‘liqligi va ishonchliligini monitoring qilish; </w:t>
      </w:r>
    </w:p>
    <w:p w:rsidR="00037AA0" w:rsidRPr="00037AA0" w:rsidRDefault="00037AA0" w:rsidP="00781580">
      <w:pPr>
        <w:numPr>
          <w:ilvl w:val="0"/>
          <w:numId w:val="23"/>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LMS va test platformalari orqali fanlar va topshiriqlar sifatini kuzatish; </w:t>
      </w:r>
    </w:p>
    <w:p w:rsidR="00037AA0" w:rsidRPr="00037AA0" w:rsidRDefault="00037AA0" w:rsidP="00781580">
      <w:pPr>
        <w:numPr>
          <w:ilvl w:val="0"/>
          <w:numId w:val="23"/>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akademik natijalarini raqamli tahlil qilish; </w:t>
      </w:r>
    </w:p>
    <w:p w:rsidR="00037AA0" w:rsidRPr="00037AA0" w:rsidRDefault="00037AA0" w:rsidP="00781580">
      <w:pPr>
        <w:numPr>
          <w:ilvl w:val="0"/>
          <w:numId w:val="23"/>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professor-o‘qituvchilar faoliyati va KPI ko‘rsatkichlarini ta’lim sifati bilan bog‘lash; </w:t>
      </w:r>
    </w:p>
    <w:p w:rsidR="00037AA0" w:rsidRPr="00037AA0" w:rsidRDefault="00037AA0" w:rsidP="00781580">
      <w:pPr>
        <w:numPr>
          <w:ilvl w:val="0"/>
          <w:numId w:val="23"/>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raqamli platformalardagi ma’lumotlarni boshqaruv qarorlari uchun asos sifatida ishlatish; </w:t>
      </w:r>
    </w:p>
    <w:p w:rsidR="00037AA0" w:rsidRPr="00037AA0" w:rsidRDefault="00037AA0" w:rsidP="00781580">
      <w:pPr>
        <w:numPr>
          <w:ilvl w:val="0"/>
          <w:numId w:val="23"/>
        </w:numPr>
        <w:tabs>
          <w:tab w:val="clear" w:pos="720"/>
          <w:tab w:val="left" w:pos="993"/>
          <w:tab w:val="num" w:pos="1134"/>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ichki sifat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yicha raqamli dalillar bazasini shakllantirish. </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4.6. Professor-</w:t>
      </w:r>
      <w:proofErr w:type="gramStart"/>
      <w:r w:rsidRPr="00037AA0">
        <w:rPr>
          <w:rFonts w:ascii="Arial" w:eastAsia="Times New Roman" w:hAnsi="Arial" w:cs="Arial"/>
          <w:b/>
          <w:bCs/>
          <w:sz w:val="28"/>
          <w:szCs w:val="28"/>
          <w:lang w:val="en-US" w:eastAsia="ru-RU"/>
        </w:rPr>
        <w:t>o‘</w:t>
      </w:r>
      <w:proofErr w:type="gramEnd"/>
      <w:r w:rsidRPr="00037AA0">
        <w:rPr>
          <w:rFonts w:ascii="Arial" w:eastAsia="Times New Roman" w:hAnsi="Arial" w:cs="Arial"/>
          <w:b/>
          <w:bCs/>
          <w:sz w:val="28"/>
          <w:szCs w:val="28"/>
          <w:lang w:val="en-US" w:eastAsia="ru-RU"/>
        </w:rPr>
        <w:t>qituvchilar salohiyati va fan-mutaxassislik muvofiqligini oshirish</w:t>
      </w:r>
    </w:p>
    <w:p w:rsidR="00037AA0" w:rsidRPr="00781580" w:rsidRDefault="00037AA0" w:rsidP="00AD7040">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Sifatli ta’limning asosiy sharti </w:t>
      </w:r>
      <w:r w:rsidR="00781580">
        <w:rPr>
          <w:rFonts w:ascii="Arial" w:eastAsia="Times New Roman" w:hAnsi="Arial" w:cs="Arial"/>
          <w:sz w:val="28"/>
          <w:szCs w:val="28"/>
          <w:lang w:val="en-US" w:eastAsia="ru-RU"/>
        </w:rPr>
        <w:t>-</w:t>
      </w:r>
      <w:r w:rsidRPr="00037AA0">
        <w:rPr>
          <w:rFonts w:ascii="Arial" w:eastAsia="Times New Roman" w:hAnsi="Arial" w:cs="Arial"/>
          <w:sz w:val="28"/>
          <w:szCs w:val="28"/>
          <w:lang w:val="en-US" w:eastAsia="ru-RU"/>
        </w:rPr>
        <w:t xml:space="preserve"> fanni tegishli mutaxassislikka ega, pedagogik va ilmiy salohiyati yetarli professor-</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 xml:space="preserve">qituvchi tomonidan o‘qitilishidir. </w:t>
      </w:r>
      <w:r w:rsidRPr="00781580">
        <w:rPr>
          <w:rFonts w:ascii="Arial" w:eastAsia="Times New Roman" w:hAnsi="Arial" w:cs="Arial"/>
          <w:sz w:val="28"/>
          <w:szCs w:val="28"/>
          <w:lang w:val="en-US" w:eastAsia="ru-RU"/>
        </w:rPr>
        <w:t>Ushbu yo‘nalishda:</w:t>
      </w:r>
    </w:p>
    <w:p w:rsidR="00037AA0" w:rsidRPr="00037AA0" w:rsidRDefault="00037AA0" w:rsidP="00781580">
      <w:pPr>
        <w:numPr>
          <w:ilvl w:val="0"/>
          <w:numId w:val="24"/>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professor-o‘qituvchining mutaxassisligi va o‘qitayotgan fani muvofiqligi tahlil qilinadi; </w:t>
      </w:r>
    </w:p>
    <w:p w:rsidR="00037AA0" w:rsidRPr="00037AA0" w:rsidRDefault="00037AA0" w:rsidP="00781580">
      <w:pPr>
        <w:numPr>
          <w:ilvl w:val="0"/>
          <w:numId w:val="24"/>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ochiq darslar va dars kuzatuvlari tashkil etiladi; </w:t>
      </w:r>
    </w:p>
    <w:p w:rsidR="00037AA0" w:rsidRPr="00037AA0" w:rsidRDefault="00037AA0" w:rsidP="00781580">
      <w:pPr>
        <w:numPr>
          <w:ilvl w:val="0"/>
          <w:numId w:val="24"/>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malaka oshirish, stajirovka va tajriba almashish ehtiyojlari aniqlanadi; </w:t>
      </w:r>
    </w:p>
    <w:p w:rsidR="00037AA0" w:rsidRPr="00037AA0" w:rsidRDefault="00037AA0" w:rsidP="00781580">
      <w:pPr>
        <w:numPr>
          <w:ilvl w:val="0"/>
          <w:numId w:val="24"/>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yosh kadrlar xalqaro dasturlar va grantlarga tayyorlanadi; </w:t>
      </w:r>
    </w:p>
    <w:p w:rsidR="00037AA0" w:rsidRPr="00037AA0" w:rsidRDefault="00037AA0" w:rsidP="00781580">
      <w:pPr>
        <w:numPr>
          <w:ilvl w:val="0"/>
          <w:numId w:val="24"/>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professor-</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 xml:space="preserve">qituvchilar faoliyati faqat yuklama bilan emas, ta’lim natijalariga ta’siri bilan ham baholanadi. </w:t>
      </w:r>
    </w:p>
    <w:p w:rsidR="00037AA0" w:rsidRPr="00037AA0" w:rsidRDefault="00037AA0" w:rsidP="00AD7040">
      <w:pPr>
        <w:tabs>
          <w:tab w:val="left" w:pos="993"/>
        </w:tabs>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4.7. Xalqaro akkreditatsiya va tashqi baholashga tayyorgarlik</w:t>
      </w:r>
    </w:p>
    <w:p w:rsidR="00037AA0" w:rsidRPr="00037AA0" w:rsidRDefault="00037AA0" w:rsidP="004F16FB">
      <w:pPr>
        <w:tabs>
          <w:tab w:val="left" w:pos="993"/>
        </w:tabs>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Universitet strategiyasida </w:t>
      </w:r>
      <w:r w:rsidR="0016074C">
        <w:rPr>
          <w:rFonts w:ascii="Arial" w:eastAsia="Times New Roman" w:hAnsi="Arial" w:cs="Arial"/>
          <w:sz w:val="28"/>
          <w:szCs w:val="28"/>
          <w:lang w:val="en-US" w:eastAsia="ru-RU"/>
        </w:rPr>
        <w:t>x</w:t>
      </w:r>
      <w:r w:rsidRPr="00037AA0">
        <w:rPr>
          <w:rFonts w:ascii="Arial" w:eastAsia="Times New Roman" w:hAnsi="Arial" w:cs="Arial"/>
          <w:sz w:val="28"/>
          <w:szCs w:val="28"/>
          <w:lang w:val="en-US" w:eastAsia="ru-RU"/>
        </w:rPr>
        <w:t xml:space="preserve">alqaro akkreditatsiya jarayonini boshlash, xalqaro aloqalar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limi, Ta’lim sifatini nazorat qilish bo‘limi va fakultetlar ishtirokida ayrim yo‘nalishlarni akkreditatsiya jarayoniga kiritish vazifasi ko‘rsatilgan. Bu </w:t>
      </w:r>
      <w:proofErr w:type="gramStart"/>
      <w:r w:rsidRPr="00037AA0">
        <w:rPr>
          <w:rFonts w:ascii="Arial" w:eastAsia="Times New Roman" w:hAnsi="Arial" w:cs="Arial"/>
          <w:sz w:val="28"/>
          <w:szCs w:val="28"/>
          <w:lang w:val="en-US" w:eastAsia="ru-RU"/>
        </w:rPr>
        <w:t>yo‘</w:t>
      </w:r>
      <w:proofErr w:type="gramEnd"/>
      <w:r w:rsidRPr="00037AA0">
        <w:rPr>
          <w:rFonts w:ascii="Arial" w:eastAsia="Times New Roman" w:hAnsi="Arial" w:cs="Arial"/>
          <w:sz w:val="28"/>
          <w:szCs w:val="28"/>
          <w:lang w:val="en-US" w:eastAsia="ru-RU"/>
        </w:rPr>
        <w:t>nalishda akkreditatsiya mezonlari asosida dastlabki ichki tahlil o‘tkazish</w:t>
      </w:r>
      <w:r w:rsidR="004F16FB">
        <w:rPr>
          <w:rFonts w:ascii="Arial" w:eastAsia="Times New Roman" w:hAnsi="Arial" w:cs="Arial"/>
          <w:sz w:val="28"/>
          <w:szCs w:val="28"/>
          <w:lang w:val="en-US" w:eastAsia="ru-RU"/>
        </w:rPr>
        <w:t xml:space="preserve">, </w:t>
      </w:r>
      <w:r w:rsidRPr="00037AA0">
        <w:rPr>
          <w:rFonts w:ascii="Arial" w:eastAsia="Times New Roman" w:hAnsi="Arial" w:cs="Arial"/>
          <w:sz w:val="28"/>
          <w:szCs w:val="28"/>
          <w:lang w:val="en-US" w:eastAsia="ru-RU"/>
        </w:rPr>
        <w:t>self-report va dalillar bazasini shakllantirish</w:t>
      </w:r>
      <w:r w:rsidR="004F16FB">
        <w:rPr>
          <w:rFonts w:ascii="Arial" w:eastAsia="Times New Roman" w:hAnsi="Arial" w:cs="Arial"/>
          <w:sz w:val="28"/>
          <w:szCs w:val="28"/>
          <w:lang w:val="en-US" w:eastAsia="ru-RU"/>
        </w:rPr>
        <w:t xml:space="preserve">, </w:t>
      </w:r>
      <w:r w:rsidRPr="00037AA0">
        <w:rPr>
          <w:rFonts w:ascii="Arial" w:eastAsia="Times New Roman" w:hAnsi="Arial" w:cs="Arial"/>
          <w:sz w:val="28"/>
          <w:szCs w:val="28"/>
          <w:lang w:val="en-US" w:eastAsia="ru-RU"/>
        </w:rPr>
        <w:t>ta’lim dasturlari, sillabuslar, o‘quv rejalari, baholash mezonlari va manfaatdor tomonlar ishtirokini hujjatlashtirish</w:t>
      </w:r>
      <w:r w:rsidR="004F16FB">
        <w:rPr>
          <w:rFonts w:ascii="Arial" w:eastAsia="Times New Roman" w:hAnsi="Arial" w:cs="Arial"/>
          <w:sz w:val="28"/>
          <w:szCs w:val="28"/>
          <w:lang w:val="en-US" w:eastAsia="ru-RU"/>
        </w:rPr>
        <w:t xml:space="preserve">, </w:t>
      </w:r>
      <w:r w:rsidRPr="00037AA0">
        <w:rPr>
          <w:rFonts w:ascii="Arial" w:eastAsia="Times New Roman" w:hAnsi="Arial" w:cs="Arial"/>
          <w:sz w:val="28"/>
          <w:szCs w:val="28"/>
          <w:lang w:val="en-US" w:eastAsia="ru-RU"/>
        </w:rPr>
        <w:t>kamchiliklar bo‘yicha chora-tadbirlar rejasini ishlab chiqish</w:t>
      </w:r>
      <w:r w:rsidR="004F16FB">
        <w:rPr>
          <w:rFonts w:ascii="Arial" w:eastAsia="Times New Roman" w:hAnsi="Arial" w:cs="Arial"/>
          <w:sz w:val="28"/>
          <w:szCs w:val="28"/>
          <w:lang w:val="en-US" w:eastAsia="ru-RU"/>
        </w:rPr>
        <w:t xml:space="preserve">, </w:t>
      </w:r>
      <w:r w:rsidRPr="00037AA0">
        <w:rPr>
          <w:rFonts w:ascii="Arial" w:eastAsia="Times New Roman" w:hAnsi="Arial" w:cs="Arial"/>
          <w:sz w:val="28"/>
          <w:szCs w:val="28"/>
          <w:lang w:val="en-US" w:eastAsia="ru-RU"/>
        </w:rPr>
        <w:t>tashqi ekspertlar tavsiyalarini keyingi rivojlanish rejalariga kiritish</w:t>
      </w:r>
      <w:r w:rsidR="004F16FB">
        <w:rPr>
          <w:rFonts w:ascii="Arial" w:eastAsia="Times New Roman" w:hAnsi="Arial" w:cs="Arial"/>
          <w:sz w:val="28"/>
          <w:szCs w:val="28"/>
          <w:lang w:val="en-US" w:eastAsia="ru-RU"/>
        </w:rPr>
        <w:t xml:space="preserve">, </w:t>
      </w:r>
      <w:r w:rsidRPr="00037AA0">
        <w:rPr>
          <w:rFonts w:ascii="Arial" w:eastAsia="Times New Roman" w:hAnsi="Arial" w:cs="Arial"/>
          <w:sz w:val="28"/>
          <w:szCs w:val="28"/>
          <w:lang w:val="en-US" w:eastAsia="ru-RU"/>
        </w:rPr>
        <w:t>akkreditatsiya tavsiyalari ijrosini qayta monitoring qilish</w:t>
      </w:r>
      <w:r w:rsidR="004F16FB">
        <w:rPr>
          <w:rFonts w:ascii="Arial" w:eastAsia="Times New Roman" w:hAnsi="Arial" w:cs="Arial"/>
          <w:sz w:val="28"/>
          <w:szCs w:val="28"/>
          <w:lang w:val="en-US" w:eastAsia="ru-RU"/>
        </w:rPr>
        <w:t xml:space="preserve"> kabi jarayonlar amalga oshiriladi.</w:t>
      </w:r>
    </w:p>
    <w:p w:rsidR="00037AA0" w:rsidRPr="008C2CEA" w:rsidRDefault="00037AA0" w:rsidP="009A1B55">
      <w:pPr>
        <w:spacing w:after="0" w:line="276" w:lineRule="auto"/>
        <w:rPr>
          <w:rFonts w:ascii="Arial" w:eastAsia="Times New Roman" w:hAnsi="Arial" w:cs="Arial"/>
          <w:sz w:val="28"/>
          <w:szCs w:val="28"/>
          <w:lang w:val="en-US" w:eastAsia="ru-RU"/>
        </w:rPr>
      </w:pPr>
    </w:p>
    <w:p w:rsidR="004F16FB" w:rsidRPr="008C2CEA" w:rsidRDefault="004F16FB" w:rsidP="009A1B55">
      <w:pPr>
        <w:spacing w:after="0" w:line="276" w:lineRule="auto"/>
        <w:rPr>
          <w:rFonts w:ascii="Arial" w:eastAsia="Times New Roman" w:hAnsi="Arial" w:cs="Arial"/>
          <w:sz w:val="28"/>
          <w:szCs w:val="28"/>
          <w:lang w:val="en-US" w:eastAsia="ru-RU"/>
        </w:rPr>
      </w:pPr>
    </w:p>
    <w:p w:rsidR="00037AA0" w:rsidRPr="00037AA0" w:rsidRDefault="00037AA0" w:rsidP="004F16FB">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5. ICHKI SIFATNI TA’MINLASH MEXANIZMLARI</w:t>
      </w:r>
    </w:p>
    <w:p w:rsidR="00037AA0" w:rsidRPr="00037AA0" w:rsidRDefault="00037AA0" w:rsidP="004F16FB">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5.1. Umumiy sifat sikli</w:t>
      </w:r>
    </w:p>
    <w:p w:rsid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Universitetda sifatni ta’minlash quyidagi uzluksiz sikl asosida amalga oshiriladi:</w:t>
      </w:r>
    </w:p>
    <w:p w:rsidR="001D72D8" w:rsidRDefault="001D72D8" w:rsidP="004F16FB">
      <w:pPr>
        <w:spacing w:after="0" w:line="276" w:lineRule="auto"/>
        <w:ind w:firstLine="709"/>
        <w:jc w:val="both"/>
        <w:rPr>
          <w:rFonts w:ascii="Arial" w:eastAsia="Times New Roman" w:hAnsi="Arial" w:cs="Arial"/>
          <w:sz w:val="28"/>
          <w:szCs w:val="28"/>
          <w:lang w:val="en-US" w:eastAsia="ru-RU"/>
        </w:rPr>
      </w:pPr>
      <w:r>
        <w:rPr>
          <w:rFonts w:ascii="Arial" w:eastAsia="Times New Roman" w:hAnsi="Arial" w:cs="Arial"/>
          <w:noProof/>
          <w:sz w:val="28"/>
          <w:szCs w:val="28"/>
          <w:lang w:eastAsia="ru-RU"/>
        </w:rPr>
        <w:drawing>
          <wp:inline distT="0" distB="0" distL="0" distR="0">
            <wp:extent cx="5476899" cy="3005751"/>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7309" t="15920" r="5354" b="20171"/>
                    <a:stretch/>
                  </pic:blipFill>
                  <pic:spPr bwMode="auto">
                    <a:xfrm>
                      <a:off x="0" y="0"/>
                      <a:ext cx="5495124" cy="3015753"/>
                    </a:xfrm>
                    <a:prstGeom prst="rect">
                      <a:avLst/>
                    </a:prstGeom>
                    <a:noFill/>
                    <a:ln>
                      <a:noFill/>
                    </a:ln>
                    <a:extLst>
                      <a:ext uri="{53640926-AAD7-44D8-BBD7-CCE9431645EC}">
                        <a14:shadowObscured xmlns:a14="http://schemas.microsoft.com/office/drawing/2010/main"/>
                      </a:ext>
                    </a:extLst>
                  </pic:spPr>
                </pic:pic>
              </a:graphicData>
            </a:graphic>
          </wp:inline>
        </w:drawing>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Ushbu sikl har bir ta’lim dasturi, fan, baholash jarayoni, professor-</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qituvchi faoliyati, talabalarni qo‘llab-quvvatlash xizmati va tarkibiy bo‘linma faoliyatiga nisbatan qo‘llaniladi.</w:t>
      </w:r>
    </w:p>
    <w:p w:rsidR="00037AA0" w:rsidRPr="00037AA0" w:rsidRDefault="00037AA0" w:rsidP="004F16FB">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5.2. Ta’lim dasturlarini monitoring qilish</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dasturlari quyidagi </w:t>
      </w:r>
      <w:proofErr w:type="gramStart"/>
      <w:r w:rsidRPr="00037AA0">
        <w:rPr>
          <w:rFonts w:ascii="Arial" w:eastAsia="Times New Roman" w:hAnsi="Arial" w:cs="Arial"/>
          <w:sz w:val="28"/>
          <w:szCs w:val="28"/>
          <w:lang w:val="en-US" w:eastAsia="ru-RU"/>
        </w:rPr>
        <w:t>yo‘</w:t>
      </w:r>
      <w:proofErr w:type="gramEnd"/>
      <w:r w:rsidRPr="00037AA0">
        <w:rPr>
          <w:rFonts w:ascii="Arial" w:eastAsia="Times New Roman" w:hAnsi="Arial" w:cs="Arial"/>
          <w:sz w:val="28"/>
          <w:szCs w:val="28"/>
          <w:lang w:val="en-US" w:eastAsia="ru-RU"/>
        </w:rPr>
        <w:t>nalishlarda monitoring qilinadi:</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dastur maqsadi va natijalarining dolzarbligi;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natijalarining Milliy malakalar ramkasi va kasbiy standartlarga mosligi;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hududiy ehtiyojlar va mehnat bozori talablari;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ish beruvchilar va talabalar fikrining hisobga olinishi;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o‘quv reja va fanlar ketma-ketligining mantiqiyligi;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amaliyot va mustaqil ta’limning natijadorligi;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bitiruvchilar bandligi va ish beruvchilar qoniqishi; </w:t>
      </w:r>
    </w:p>
    <w:p w:rsidR="00037AA0" w:rsidRPr="00037AA0" w:rsidRDefault="00037AA0" w:rsidP="00234CA9">
      <w:pPr>
        <w:numPr>
          <w:ilvl w:val="0"/>
          <w:numId w:val="25"/>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tashqi baholash va akkreditatsiya tavsiyalari. </w:t>
      </w:r>
    </w:p>
    <w:p w:rsidR="00037AA0" w:rsidRPr="00037AA0" w:rsidRDefault="00037AA0" w:rsidP="004F16FB">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5.3. Fanlar va kurslar sifatini baholash</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Fanlar sifatini baholashda fan sillabusi, fan natijalari, baholash topshiriqlari, talabalar </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zlashtirishi, talabalar fikri, dars kuzatuvlari va takomillashtirish natijalari birgalikda tahlil qilinadi.</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lastRenderedPageBreak/>
        <w:t xml:space="preserve">Fan sifati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yicha xulosa faqat talabalar so‘rovnomasi yoki o‘zlashtirish foizi asosida chiqarilmaydi. Xulosa bir nechta dalil manbalari asosida shakllantiriladi.</w:t>
      </w:r>
    </w:p>
    <w:p w:rsidR="00037AA0" w:rsidRPr="00037AA0" w:rsidRDefault="00037AA0" w:rsidP="004F16FB">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5.4. Talabalar fikrini o‘rganish</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fikri quyidagi masalalar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yicha o‘rganiladi:</w:t>
      </w:r>
    </w:p>
    <w:p w:rsidR="00037AA0" w:rsidRPr="00037AA0" w:rsidRDefault="00037AA0" w:rsidP="00234CA9">
      <w:pPr>
        <w:numPr>
          <w:ilvl w:val="0"/>
          <w:numId w:val="2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 mazmuni va o‘qitish sifati; </w:t>
      </w:r>
    </w:p>
    <w:p w:rsidR="00037AA0" w:rsidRPr="00037AA0" w:rsidRDefault="00037AA0" w:rsidP="00234CA9">
      <w:pPr>
        <w:numPr>
          <w:ilvl w:val="0"/>
          <w:numId w:val="26"/>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baholashning shaffofligi va xolisligi; </w:t>
      </w:r>
    </w:p>
    <w:p w:rsidR="00037AA0" w:rsidRPr="00037AA0" w:rsidRDefault="00037AA0" w:rsidP="00234CA9">
      <w:pPr>
        <w:numPr>
          <w:ilvl w:val="0"/>
          <w:numId w:val="26"/>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mustaqil ta’lim topshiriqlari; </w:t>
      </w:r>
    </w:p>
    <w:p w:rsidR="00037AA0" w:rsidRPr="00037AA0" w:rsidRDefault="00037AA0" w:rsidP="00234CA9">
      <w:pPr>
        <w:numPr>
          <w:ilvl w:val="0"/>
          <w:numId w:val="2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o‘quv resurslari va elektron platformalar; </w:t>
      </w:r>
    </w:p>
    <w:p w:rsidR="00037AA0" w:rsidRPr="00037AA0" w:rsidRDefault="00037AA0" w:rsidP="00234CA9">
      <w:pPr>
        <w:numPr>
          <w:ilvl w:val="0"/>
          <w:numId w:val="2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akademik maslahat va qo‘llab-quvvatlash; </w:t>
      </w:r>
    </w:p>
    <w:p w:rsidR="00037AA0" w:rsidRPr="00037AA0" w:rsidRDefault="00037AA0" w:rsidP="00234CA9">
      <w:pPr>
        <w:numPr>
          <w:ilvl w:val="0"/>
          <w:numId w:val="26"/>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teng imkoniyatlar va hurmat muhiti. </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proofErr w:type="gramStart"/>
      <w:r w:rsidRPr="00037AA0">
        <w:rPr>
          <w:rFonts w:ascii="Arial" w:eastAsia="Times New Roman" w:hAnsi="Arial" w:cs="Arial"/>
          <w:sz w:val="28"/>
          <w:szCs w:val="28"/>
          <w:lang w:val="en-US" w:eastAsia="ru-RU"/>
        </w:rPr>
        <w:t>So‘</w:t>
      </w:r>
      <w:proofErr w:type="gramEnd"/>
      <w:r w:rsidRPr="00037AA0">
        <w:rPr>
          <w:rFonts w:ascii="Arial" w:eastAsia="Times New Roman" w:hAnsi="Arial" w:cs="Arial"/>
          <w:sz w:val="28"/>
          <w:szCs w:val="28"/>
          <w:lang w:val="en-US" w:eastAsia="ru-RU"/>
        </w:rPr>
        <w:t>rovnoma natijalari umumlashtirilgan holda tahlil qilinadi va tegishli kafedra, fakultet hamda rahbariyatga takomillashtirish choralari uchun taqdim etiladi.</w:t>
      </w:r>
    </w:p>
    <w:p w:rsidR="00037AA0" w:rsidRPr="00037AA0" w:rsidRDefault="00037AA0" w:rsidP="004F16FB">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5.5. Dars jarayonlari va professor-</w:t>
      </w:r>
      <w:proofErr w:type="gramStart"/>
      <w:r w:rsidRPr="00037AA0">
        <w:rPr>
          <w:rFonts w:ascii="Arial" w:eastAsia="Times New Roman" w:hAnsi="Arial" w:cs="Arial"/>
          <w:b/>
          <w:bCs/>
          <w:sz w:val="28"/>
          <w:szCs w:val="28"/>
          <w:lang w:val="en-US" w:eastAsia="ru-RU"/>
        </w:rPr>
        <w:t>o‘</w:t>
      </w:r>
      <w:proofErr w:type="gramEnd"/>
      <w:r w:rsidRPr="00037AA0">
        <w:rPr>
          <w:rFonts w:ascii="Arial" w:eastAsia="Times New Roman" w:hAnsi="Arial" w:cs="Arial"/>
          <w:b/>
          <w:bCs/>
          <w:sz w:val="28"/>
          <w:szCs w:val="28"/>
          <w:lang w:val="en-US" w:eastAsia="ru-RU"/>
        </w:rPr>
        <w:t>qituvchilar faoliyatini tahlil qilish</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Dars jarayonlari quyidagi mezonlar asosida tahlil qilinadi:</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dars maqsadi va natijalarining aniqligi; </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zamonaviy pedagogik va raqamli texnologiyalardan foydalanish; </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talabalarni faol jalb etish; </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nazariya va amaliyotning bog‘liqligi; </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mustaqil fikrlash va muammoni hal qilishga yo‘naltirilgan topshiriqlar; </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baholash va fikr-mulohaza sifati; </w:t>
      </w:r>
    </w:p>
    <w:p w:rsidR="00037AA0" w:rsidRPr="00037AA0" w:rsidRDefault="00037AA0" w:rsidP="00234CA9">
      <w:pPr>
        <w:numPr>
          <w:ilvl w:val="0"/>
          <w:numId w:val="27"/>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akademik halollik va teng imkoniyatlar. </w:t>
      </w:r>
    </w:p>
    <w:p w:rsidR="00037AA0" w:rsidRPr="00037AA0" w:rsidRDefault="00037AA0" w:rsidP="004F16FB">
      <w:pPr>
        <w:spacing w:after="0" w:line="276" w:lineRule="auto"/>
        <w:ind w:firstLine="709"/>
        <w:jc w:val="both"/>
        <w:outlineLvl w:val="1"/>
        <w:rPr>
          <w:rFonts w:ascii="Arial" w:eastAsia="Times New Roman" w:hAnsi="Arial" w:cs="Arial"/>
          <w:b/>
          <w:bCs/>
          <w:sz w:val="28"/>
          <w:szCs w:val="28"/>
          <w:lang w:val="en-US" w:eastAsia="ru-RU"/>
        </w:rPr>
      </w:pPr>
      <w:r w:rsidRPr="00037AA0">
        <w:rPr>
          <w:rFonts w:ascii="Arial" w:eastAsia="Times New Roman" w:hAnsi="Arial" w:cs="Arial"/>
          <w:b/>
          <w:bCs/>
          <w:sz w:val="28"/>
          <w:szCs w:val="28"/>
          <w:lang w:val="en-US" w:eastAsia="ru-RU"/>
        </w:rPr>
        <w:t>5.6. Raqamli axborot tizimlari asosida monitoring</w:t>
      </w:r>
    </w:p>
    <w:p w:rsidR="00037AA0" w:rsidRPr="00037AA0" w:rsidRDefault="00037AA0" w:rsidP="004F16FB">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Raqamli axborot tizimlari ichki sifatni ta’minlash uchun quyidagi maqsadlarda qo‘llaniladi:</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kontingenti va akademik harakatini kuzatish; </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baholar va GPA dinamikasini tahlil qilish; </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 xml:space="preserve">akademik qarzdorlikni aniqlash; </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fanlar bo‘yicha o‘zlashtirish farqlarini ko‘rish; </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yakuniy nazorat va apellyatsiya natijalarini tahlil qilish; </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professor-o‘qituvchilar KPI va faoliyat natijalarini umumlashtirish; </w:t>
      </w:r>
    </w:p>
    <w:p w:rsidR="00037AA0" w:rsidRPr="00037AA0" w:rsidRDefault="00037AA0" w:rsidP="00234CA9">
      <w:pPr>
        <w:numPr>
          <w:ilvl w:val="0"/>
          <w:numId w:val="28"/>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ta’lim dasturlari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yicha dalillar bazasini shakllantirish. </w:t>
      </w:r>
    </w:p>
    <w:p w:rsidR="00037AA0" w:rsidRPr="008C2CEA" w:rsidRDefault="00037AA0" w:rsidP="009A1B55">
      <w:pPr>
        <w:spacing w:after="0" w:line="276" w:lineRule="auto"/>
        <w:rPr>
          <w:rFonts w:ascii="Arial" w:eastAsia="Times New Roman" w:hAnsi="Arial" w:cs="Arial"/>
          <w:sz w:val="28"/>
          <w:szCs w:val="28"/>
          <w:lang w:val="en-US" w:eastAsia="ru-RU"/>
        </w:rPr>
      </w:pPr>
    </w:p>
    <w:p w:rsidR="00037AA0" w:rsidRPr="00037AA0" w:rsidRDefault="00037AA0" w:rsidP="00234CA9">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 xml:space="preserve">6. TA’LIM SIFATINI NAZORAT QILISH </w:t>
      </w:r>
      <w:proofErr w:type="gramStart"/>
      <w:r w:rsidRPr="00037AA0">
        <w:rPr>
          <w:rFonts w:ascii="Arial" w:eastAsia="Times New Roman" w:hAnsi="Arial" w:cs="Arial"/>
          <w:b/>
          <w:bCs/>
          <w:kern w:val="36"/>
          <w:sz w:val="28"/>
          <w:szCs w:val="28"/>
          <w:lang w:val="en-US" w:eastAsia="ru-RU"/>
        </w:rPr>
        <w:t>BO‘</w:t>
      </w:r>
      <w:proofErr w:type="gramEnd"/>
      <w:r w:rsidRPr="00037AA0">
        <w:rPr>
          <w:rFonts w:ascii="Arial" w:eastAsia="Times New Roman" w:hAnsi="Arial" w:cs="Arial"/>
          <w:b/>
          <w:bCs/>
          <w:kern w:val="36"/>
          <w:sz w:val="28"/>
          <w:szCs w:val="28"/>
          <w:lang w:val="en-US" w:eastAsia="ru-RU"/>
        </w:rPr>
        <w:t>LIMINING MUVOFIQLASHTIRUVCHI ROLI</w:t>
      </w:r>
    </w:p>
    <w:p w:rsidR="00037AA0" w:rsidRPr="00037AA0" w:rsidRDefault="00037AA0" w:rsidP="00380DB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6.1.</w:t>
      </w:r>
      <w:r w:rsidRPr="00037AA0">
        <w:rPr>
          <w:rFonts w:ascii="Arial" w:eastAsia="Times New Roman" w:hAnsi="Arial" w:cs="Arial"/>
          <w:sz w:val="28"/>
          <w:szCs w:val="28"/>
          <w:lang w:val="en-US" w:eastAsia="ru-RU"/>
        </w:rPr>
        <w:t xml:space="preserve"> Ta’lim sifatini nazorat qilish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limi Universitetda ichki sifatni ta’minlash jarayonlarini metodik jihatdan muvofiqlashtiruvchi, monitoring </w:t>
      </w:r>
      <w:r w:rsidRPr="00037AA0">
        <w:rPr>
          <w:rFonts w:ascii="Arial" w:eastAsia="Times New Roman" w:hAnsi="Arial" w:cs="Arial"/>
          <w:sz w:val="28"/>
          <w:szCs w:val="28"/>
          <w:lang w:val="en-US" w:eastAsia="ru-RU"/>
        </w:rPr>
        <w:lastRenderedPageBreak/>
        <w:t>natijalarini umumlashtiruvchi va rahbariyat uchun tahliliy axborot tayyorlovchi tarkibiy bo‘linma hisoblanadi.</w:t>
      </w:r>
    </w:p>
    <w:p w:rsidR="00037AA0" w:rsidRPr="00037AA0" w:rsidRDefault="00037AA0" w:rsidP="00380DB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6.2.</w:t>
      </w:r>
      <w:r w:rsidRPr="00037AA0">
        <w:rPr>
          <w:rFonts w:ascii="Arial" w:eastAsia="Times New Roman" w:hAnsi="Arial" w:cs="Arial"/>
          <w:sz w:val="28"/>
          <w:szCs w:val="28"/>
          <w:lang w:val="en-US" w:eastAsia="ru-RU"/>
        </w:rPr>
        <w:t xml:space="preserve"> Bo‘limning asosiy faoliyati ta’lim va kadrlar tayyorlash sifati monitoringini olib borish, talabalar bilimlarining davlat ta’lim standartlari va malaka talablariga muvofiqligini o‘rganish, professor-o‘qituvchilar dars berish sifatini tahlil qilish, ichki baholash jarayonlarini tashkil etish hamda aniqlangan kamchiliklarni bartaraf etish choralarini ko‘rishga qaratiladi. </w:t>
      </w:r>
    </w:p>
    <w:p w:rsidR="00037AA0" w:rsidRPr="00037AA0" w:rsidRDefault="00037AA0" w:rsidP="00380DB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6.3.</w:t>
      </w:r>
      <w:r w:rsidRPr="00037AA0">
        <w:rPr>
          <w:rFonts w:ascii="Arial" w:eastAsia="Times New Roman" w:hAnsi="Arial" w:cs="Arial"/>
          <w:sz w:val="28"/>
          <w:szCs w:val="28"/>
          <w:lang w:val="en-US" w:eastAsia="ru-RU"/>
        </w:rPr>
        <w:t xml:space="preserve"> Bo‘lim ushbu strategiya doirasida quyidagi vazifalarni muvofiqlashtiradi:</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ichki monitoring rejalari va mezonlarini shakllantirish; </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fakultetlar va kafedralarga metodik yordam ko‘rsatish; </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fanlar, ta’lim dasturlari, baholash va dars sifati bo‘yicha monitoring natijalarini umumlashtirish; </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talabalar, professor-o‘qituvchilar va ish beruvchilar o‘rtasida so‘rovnomalar natijalarini tahlil qilish; </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aniqlangan muammolar yuzasidan rahbariyatga takliflar kiritish; </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xalqaro akkreditatsiya uchun zarur dalillarni tizimlashtirishda ishtirok etish; </w:t>
      </w:r>
    </w:p>
    <w:p w:rsidR="00037AA0" w:rsidRPr="00037AA0" w:rsidRDefault="00037AA0" w:rsidP="00380DB3">
      <w:pPr>
        <w:numPr>
          <w:ilvl w:val="0"/>
          <w:numId w:val="29"/>
        </w:numPr>
        <w:tabs>
          <w:tab w:val="clear" w:pos="720"/>
          <w:tab w:val="num" w:pos="993"/>
        </w:tabs>
        <w:spacing w:after="0" w:line="276" w:lineRule="auto"/>
        <w:ind w:left="0" w:firstLine="709"/>
        <w:jc w:val="both"/>
        <w:rPr>
          <w:rFonts w:ascii="Arial" w:eastAsia="Times New Roman" w:hAnsi="Arial" w:cs="Arial"/>
          <w:sz w:val="28"/>
          <w:szCs w:val="28"/>
          <w:lang w:val="en-US" w:eastAsia="ru-RU"/>
        </w:rPr>
      </w:pPr>
      <w:r w:rsidRPr="00037AA0">
        <w:rPr>
          <w:rFonts w:ascii="Arial" w:eastAsia="Times New Roman" w:hAnsi="Arial" w:cs="Arial"/>
          <w:sz w:val="28"/>
          <w:szCs w:val="28"/>
          <w:lang w:val="en-US" w:eastAsia="ru-RU"/>
        </w:rPr>
        <w:t xml:space="preserve">takomillashtirish choralarining bajarilishi va natijadorligini kuzatish. </w:t>
      </w:r>
    </w:p>
    <w:p w:rsidR="00037AA0" w:rsidRPr="00037AA0" w:rsidRDefault="00037AA0" w:rsidP="00380DB3">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6.4.</w:t>
      </w:r>
      <w:r w:rsidRPr="00037AA0">
        <w:rPr>
          <w:rFonts w:ascii="Arial" w:eastAsia="Times New Roman" w:hAnsi="Arial" w:cs="Arial"/>
          <w:sz w:val="28"/>
          <w:szCs w:val="28"/>
          <w:lang w:val="en-US" w:eastAsia="ru-RU"/>
        </w:rPr>
        <w:t xml:space="preserve"> Ta’lim sifatini nazorat qilish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limi yakuniy institutsional qaror qabul qiluvchi organ hisoblanmaydi. Sifat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yicha yakuniy boshqaruv qarorlari tegishli prorektorlar, rektor huzuridagi yig‘ilishlar va Universitet Kengashi tomonidan qabul qilinadi.</w:t>
      </w:r>
    </w:p>
    <w:p w:rsidR="00037AA0" w:rsidRPr="008C2CEA" w:rsidRDefault="00037AA0" w:rsidP="009A1B55">
      <w:pPr>
        <w:spacing w:after="0" w:line="276" w:lineRule="auto"/>
        <w:rPr>
          <w:rFonts w:ascii="Arial" w:eastAsia="Times New Roman" w:hAnsi="Arial" w:cs="Arial"/>
          <w:sz w:val="28"/>
          <w:szCs w:val="28"/>
          <w:lang w:val="en-US" w:eastAsia="ru-RU"/>
        </w:rPr>
      </w:pPr>
    </w:p>
    <w:p w:rsidR="00037AA0" w:rsidRPr="00037AA0" w:rsidRDefault="00037AA0" w:rsidP="00380DB3">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 xml:space="preserve">7. 2025–2027-YILLAR UCHUN SIFATNI TA’MINLASH </w:t>
      </w:r>
      <w:proofErr w:type="gramStart"/>
      <w:r w:rsidRPr="00037AA0">
        <w:rPr>
          <w:rFonts w:ascii="Arial" w:eastAsia="Times New Roman" w:hAnsi="Arial" w:cs="Arial"/>
          <w:b/>
          <w:bCs/>
          <w:kern w:val="36"/>
          <w:sz w:val="28"/>
          <w:szCs w:val="28"/>
          <w:lang w:val="en-US" w:eastAsia="ru-RU"/>
        </w:rPr>
        <w:t>BO‘</w:t>
      </w:r>
      <w:proofErr w:type="gramEnd"/>
      <w:r w:rsidRPr="00037AA0">
        <w:rPr>
          <w:rFonts w:ascii="Arial" w:eastAsia="Times New Roman" w:hAnsi="Arial" w:cs="Arial"/>
          <w:b/>
          <w:bCs/>
          <w:kern w:val="36"/>
          <w:sz w:val="28"/>
          <w:szCs w:val="28"/>
          <w:lang w:val="en-US" w:eastAsia="ru-RU"/>
        </w:rPr>
        <w:t>YICHA AMALGA OSHIRISH REJASI</w:t>
      </w:r>
    </w:p>
    <w:tbl>
      <w:tblPr>
        <w:tblStyle w:val="aa"/>
        <w:tblW w:w="0" w:type="auto"/>
        <w:tblLook w:val="04A0" w:firstRow="1" w:lastRow="0" w:firstColumn="1" w:lastColumn="0" w:noHBand="0" w:noVBand="1"/>
      </w:tblPr>
      <w:tblGrid>
        <w:gridCol w:w="510"/>
        <w:gridCol w:w="1653"/>
        <w:gridCol w:w="1951"/>
        <w:gridCol w:w="1887"/>
        <w:gridCol w:w="1889"/>
        <w:gridCol w:w="1738"/>
      </w:tblGrid>
      <w:tr w:rsidR="00037AA0" w:rsidRPr="001279FA" w:rsidTr="007D6BBB">
        <w:tc>
          <w:tcPr>
            <w:tcW w:w="0" w:type="auto"/>
            <w:vAlign w:val="center"/>
            <w:hideMark/>
          </w:tcPr>
          <w:p w:rsidR="00037AA0" w:rsidRPr="008C2CEA" w:rsidRDefault="00037AA0" w:rsidP="007D6BBB">
            <w:pPr>
              <w:spacing w:line="276" w:lineRule="auto"/>
              <w:jc w:val="center"/>
              <w:rPr>
                <w:rFonts w:ascii="Arial" w:eastAsia="Times New Roman" w:hAnsi="Arial" w:cs="Arial"/>
                <w:b/>
                <w:bCs/>
                <w:sz w:val="23"/>
                <w:szCs w:val="23"/>
                <w:lang w:eastAsia="ru-RU"/>
              </w:rPr>
            </w:pPr>
            <w:r w:rsidRPr="008C2CEA">
              <w:rPr>
                <w:rFonts w:ascii="Arial" w:eastAsia="Times New Roman" w:hAnsi="Arial" w:cs="Arial"/>
                <w:b/>
                <w:bCs/>
                <w:sz w:val="23"/>
                <w:szCs w:val="23"/>
                <w:lang w:eastAsia="ru-RU"/>
              </w:rPr>
              <w:t>T/r</w:t>
            </w:r>
          </w:p>
        </w:tc>
        <w:tc>
          <w:tcPr>
            <w:tcW w:w="0" w:type="auto"/>
            <w:vAlign w:val="center"/>
            <w:hideMark/>
          </w:tcPr>
          <w:p w:rsidR="00037AA0" w:rsidRPr="008C2CEA" w:rsidRDefault="00037AA0" w:rsidP="007D6BBB">
            <w:pPr>
              <w:spacing w:line="276" w:lineRule="auto"/>
              <w:jc w:val="center"/>
              <w:rPr>
                <w:rFonts w:ascii="Arial" w:eastAsia="Times New Roman" w:hAnsi="Arial" w:cs="Arial"/>
                <w:b/>
                <w:bCs/>
                <w:sz w:val="23"/>
                <w:szCs w:val="23"/>
                <w:lang w:eastAsia="ru-RU"/>
              </w:rPr>
            </w:pPr>
            <w:r w:rsidRPr="008C2CEA">
              <w:rPr>
                <w:rFonts w:ascii="Arial" w:eastAsia="Times New Roman" w:hAnsi="Arial" w:cs="Arial"/>
                <w:b/>
                <w:bCs/>
                <w:sz w:val="23"/>
                <w:szCs w:val="23"/>
                <w:lang w:eastAsia="ru-RU"/>
              </w:rPr>
              <w:t>Yo‘nalish</w:t>
            </w:r>
          </w:p>
        </w:tc>
        <w:tc>
          <w:tcPr>
            <w:tcW w:w="0" w:type="auto"/>
            <w:vAlign w:val="center"/>
            <w:hideMark/>
          </w:tcPr>
          <w:p w:rsidR="00037AA0" w:rsidRPr="008C2CEA" w:rsidRDefault="00037AA0" w:rsidP="007D6BBB">
            <w:pPr>
              <w:spacing w:line="276" w:lineRule="auto"/>
              <w:jc w:val="center"/>
              <w:rPr>
                <w:rFonts w:ascii="Arial" w:eastAsia="Times New Roman" w:hAnsi="Arial" w:cs="Arial"/>
                <w:b/>
                <w:bCs/>
                <w:sz w:val="23"/>
                <w:szCs w:val="23"/>
                <w:lang w:eastAsia="ru-RU"/>
              </w:rPr>
            </w:pPr>
            <w:r w:rsidRPr="008C2CEA">
              <w:rPr>
                <w:rFonts w:ascii="Arial" w:eastAsia="Times New Roman" w:hAnsi="Arial" w:cs="Arial"/>
                <w:b/>
                <w:bCs/>
                <w:sz w:val="23"/>
                <w:szCs w:val="23"/>
                <w:lang w:eastAsia="ru-RU"/>
              </w:rPr>
              <w:t>2025-yil</w:t>
            </w:r>
          </w:p>
        </w:tc>
        <w:tc>
          <w:tcPr>
            <w:tcW w:w="0" w:type="auto"/>
            <w:vAlign w:val="center"/>
            <w:hideMark/>
          </w:tcPr>
          <w:p w:rsidR="00037AA0" w:rsidRPr="008C2CEA" w:rsidRDefault="00037AA0" w:rsidP="007D6BBB">
            <w:pPr>
              <w:spacing w:line="276" w:lineRule="auto"/>
              <w:jc w:val="center"/>
              <w:rPr>
                <w:rFonts w:ascii="Arial" w:eastAsia="Times New Roman" w:hAnsi="Arial" w:cs="Arial"/>
                <w:b/>
                <w:bCs/>
                <w:sz w:val="23"/>
                <w:szCs w:val="23"/>
                <w:lang w:eastAsia="ru-RU"/>
              </w:rPr>
            </w:pPr>
            <w:r w:rsidRPr="008C2CEA">
              <w:rPr>
                <w:rFonts w:ascii="Arial" w:eastAsia="Times New Roman" w:hAnsi="Arial" w:cs="Arial"/>
                <w:b/>
                <w:bCs/>
                <w:sz w:val="23"/>
                <w:szCs w:val="23"/>
                <w:lang w:eastAsia="ru-RU"/>
              </w:rPr>
              <w:t>2026-yil</w:t>
            </w:r>
          </w:p>
        </w:tc>
        <w:tc>
          <w:tcPr>
            <w:tcW w:w="0" w:type="auto"/>
            <w:vAlign w:val="center"/>
            <w:hideMark/>
          </w:tcPr>
          <w:p w:rsidR="00037AA0" w:rsidRPr="008C2CEA" w:rsidRDefault="00037AA0" w:rsidP="007D6BBB">
            <w:pPr>
              <w:spacing w:line="276" w:lineRule="auto"/>
              <w:jc w:val="center"/>
              <w:rPr>
                <w:rFonts w:ascii="Arial" w:eastAsia="Times New Roman" w:hAnsi="Arial" w:cs="Arial"/>
                <w:b/>
                <w:bCs/>
                <w:sz w:val="23"/>
                <w:szCs w:val="23"/>
                <w:lang w:eastAsia="ru-RU"/>
              </w:rPr>
            </w:pPr>
            <w:r w:rsidRPr="008C2CEA">
              <w:rPr>
                <w:rFonts w:ascii="Arial" w:eastAsia="Times New Roman" w:hAnsi="Arial" w:cs="Arial"/>
                <w:b/>
                <w:bCs/>
                <w:sz w:val="23"/>
                <w:szCs w:val="23"/>
                <w:lang w:eastAsia="ru-RU"/>
              </w:rPr>
              <w:t>2027-yil</w:t>
            </w:r>
          </w:p>
        </w:tc>
        <w:tc>
          <w:tcPr>
            <w:tcW w:w="0" w:type="auto"/>
            <w:vAlign w:val="center"/>
            <w:hideMark/>
          </w:tcPr>
          <w:p w:rsidR="00037AA0" w:rsidRPr="008C2CEA" w:rsidRDefault="00037AA0" w:rsidP="007D6BBB">
            <w:pPr>
              <w:spacing w:line="276" w:lineRule="auto"/>
              <w:jc w:val="center"/>
              <w:rPr>
                <w:rFonts w:ascii="Arial" w:eastAsia="Times New Roman" w:hAnsi="Arial" w:cs="Arial"/>
                <w:b/>
                <w:bCs/>
                <w:sz w:val="23"/>
                <w:szCs w:val="23"/>
                <w:lang w:eastAsia="ru-RU"/>
              </w:rPr>
            </w:pPr>
            <w:r w:rsidRPr="008C2CEA">
              <w:rPr>
                <w:rFonts w:ascii="Arial" w:eastAsia="Times New Roman" w:hAnsi="Arial" w:cs="Arial"/>
                <w:b/>
                <w:bCs/>
                <w:sz w:val="23"/>
                <w:szCs w:val="23"/>
                <w:lang w:eastAsia="ru-RU"/>
              </w:rPr>
              <w:t>Mas’ullar</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1</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Ta’lim dasturlarini hududiy ehtiyojlar va mehnat bozori bilan </w:t>
            </w:r>
            <w:proofErr w:type="gramStart"/>
            <w:r w:rsidRPr="008C2CEA">
              <w:rPr>
                <w:rFonts w:ascii="Arial" w:eastAsia="Times New Roman" w:hAnsi="Arial" w:cs="Arial"/>
                <w:sz w:val="23"/>
                <w:szCs w:val="23"/>
                <w:lang w:val="en-US" w:eastAsia="ru-RU"/>
              </w:rPr>
              <w:t>bog‘</w:t>
            </w:r>
            <w:proofErr w:type="gramEnd"/>
            <w:r w:rsidRPr="008C2CEA">
              <w:rPr>
                <w:rFonts w:ascii="Arial" w:eastAsia="Times New Roman" w:hAnsi="Arial" w:cs="Arial"/>
                <w:sz w:val="23"/>
                <w:szCs w:val="23"/>
                <w:lang w:val="en-US" w:eastAsia="ru-RU"/>
              </w:rPr>
              <w:t>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Hududiy ehtiyojlar va ish beruvchilar talablarini tahlil qilish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Ta’lim dasturlari va amaliyotlarni hududiy ehtiyojlar asosida takomillashtirish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Bitiruvchilar bandligi va ish beruvchilar qoniqishi asosida natijadorlikni baholash</w:t>
            </w:r>
          </w:p>
        </w:tc>
        <w:tc>
          <w:tcPr>
            <w:tcW w:w="0" w:type="auto"/>
            <w:vAlign w:val="center"/>
            <w:hideMark/>
          </w:tcPr>
          <w:p w:rsidR="00037AA0" w:rsidRPr="008C2CEA" w:rsidRDefault="007D6BBB"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Akademik faoliyat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yicha prorektor</w:t>
            </w:r>
            <w:r w:rsidR="00037AA0" w:rsidRPr="008C2CEA">
              <w:rPr>
                <w:rFonts w:ascii="Arial" w:eastAsia="Times New Roman" w:hAnsi="Arial" w:cs="Arial"/>
                <w:sz w:val="23"/>
                <w:szCs w:val="23"/>
                <w:lang w:val="en-US" w:eastAsia="ru-RU"/>
              </w:rPr>
              <w:t>, fakultetlar, kafedralar, Karyera markazi</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2</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Sifat siyosati va standartlarini joriy etish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Siyosat, standartlar va mezonlarni tasdiqlash hamda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linmalarga yetkazish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Amaliy </w:t>
            </w:r>
            <w:proofErr w:type="gramStart"/>
            <w:r w:rsidRPr="008C2CEA">
              <w:rPr>
                <w:rFonts w:ascii="Arial" w:eastAsia="Times New Roman" w:hAnsi="Arial" w:cs="Arial"/>
                <w:sz w:val="23"/>
                <w:szCs w:val="23"/>
                <w:lang w:val="en-US" w:eastAsia="ru-RU"/>
              </w:rPr>
              <w:t>qo‘</w:t>
            </w:r>
            <w:proofErr w:type="gramEnd"/>
            <w:r w:rsidRPr="008C2CEA">
              <w:rPr>
                <w:rFonts w:ascii="Arial" w:eastAsia="Times New Roman" w:hAnsi="Arial" w:cs="Arial"/>
                <w:sz w:val="23"/>
                <w:szCs w:val="23"/>
                <w:lang w:val="en-US" w:eastAsia="ru-RU"/>
              </w:rPr>
              <w:t>llash va monitoring</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Qayta </w:t>
            </w:r>
            <w:proofErr w:type="gramStart"/>
            <w:r w:rsidRPr="008C2CEA">
              <w:rPr>
                <w:rFonts w:ascii="Arial" w:eastAsia="Times New Roman" w:hAnsi="Arial" w:cs="Arial"/>
                <w:sz w:val="23"/>
                <w:szCs w:val="23"/>
                <w:lang w:val="en-US" w:eastAsia="ru-RU"/>
              </w:rPr>
              <w:t>ko‘</w:t>
            </w:r>
            <w:proofErr w:type="gramEnd"/>
            <w:r w:rsidRPr="008C2CEA">
              <w:rPr>
                <w:rFonts w:ascii="Arial" w:eastAsia="Times New Roman" w:hAnsi="Arial" w:cs="Arial"/>
                <w:sz w:val="23"/>
                <w:szCs w:val="23"/>
                <w:lang w:val="en-US" w:eastAsia="ru-RU"/>
              </w:rPr>
              <w:t>rib chiqish va takomillashtirish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Ta’lim sifatini nazorat qilish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limi, prorektorlar</w:t>
            </w:r>
          </w:p>
        </w:tc>
      </w:tr>
      <w:tr w:rsidR="00037AA0" w:rsidRPr="001279F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lastRenderedPageBreak/>
              <w:t>3</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Ta’lim dasturlarini monitoring qilish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Dastlabki tahlil va dalillar bazasini shakllantirish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Dasturlarni qayta </w:t>
            </w:r>
            <w:proofErr w:type="gramStart"/>
            <w:r w:rsidRPr="008C2CEA">
              <w:rPr>
                <w:rFonts w:ascii="Arial" w:eastAsia="Times New Roman" w:hAnsi="Arial" w:cs="Arial"/>
                <w:sz w:val="23"/>
                <w:szCs w:val="23"/>
                <w:lang w:val="en-US" w:eastAsia="ru-RU"/>
              </w:rPr>
              <w:t>ko‘</w:t>
            </w:r>
            <w:proofErr w:type="gramEnd"/>
            <w:r w:rsidRPr="008C2CEA">
              <w:rPr>
                <w:rFonts w:ascii="Arial" w:eastAsia="Times New Roman" w:hAnsi="Arial" w:cs="Arial"/>
                <w:sz w:val="23"/>
                <w:szCs w:val="23"/>
                <w:lang w:val="en-US" w:eastAsia="ru-RU"/>
              </w:rPr>
              <w:t>rib chiqish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Natijadorlikni baholash</w:t>
            </w:r>
          </w:p>
        </w:tc>
        <w:tc>
          <w:tcPr>
            <w:tcW w:w="0" w:type="auto"/>
            <w:vAlign w:val="center"/>
            <w:hideMark/>
          </w:tcPr>
          <w:p w:rsidR="00037AA0" w:rsidRPr="008C2CEA" w:rsidRDefault="007D6BBB"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Akademik faoliyat bo‘yicha prorektor</w:t>
            </w:r>
            <w:r w:rsidR="00037AA0" w:rsidRPr="008C2CEA">
              <w:rPr>
                <w:rFonts w:ascii="Arial" w:eastAsia="Times New Roman" w:hAnsi="Arial" w:cs="Arial"/>
                <w:sz w:val="23"/>
                <w:szCs w:val="23"/>
                <w:lang w:eastAsia="ru-RU"/>
              </w:rPr>
              <w:t>, O‘quv-uslubiy boshqarma, fakultetlar</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4</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Fan/kurs sifatini baholash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proofErr w:type="gramStart"/>
            <w:r w:rsidRPr="008C2CEA">
              <w:rPr>
                <w:rFonts w:ascii="Arial" w:eastAsia="Times New Roman" w:hAnsi="Arial" w:cs="Arial"/>
                <w:sz w:val="23"/>
                <w:szCs w:val="23"/>
                <w:lang w:val="en-US" w:eastAsia="ru-RU"/>
              </w:rPr>
              <w:t>Yo‘</w:t>
            </w:r>
            <w:proofErr w:type="gramEnd"/>
            <w:r w:rsidRPr="008C2CEA">
              <w:rPr>
                <w:rFonts w:ascii="Arial" w:eastAsia="Times New Roman" w:hAnsi="Arial" w:cs="Arial"/>
                <w:sz w:val="23"/>
                <w:szCs w:val="23"/>
                <w:lang w:val="en-US" w:eastAsia="ru-RU"/>
              </w:rPr>
              <w:t>riqnoma va baholash shakllarini joriy etish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Fanlar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yicha kompleks baholash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Qayta monitoring va </w:t>
            </w:r>
            <w:proofErr w:type="gramStart"/>
            <w:r w:rsidRPr="008C2CEA">
              <w:rPr>
                <w:rFonts w:ascii="Arial" w:eastAsia="Times New Roman" w:hAnsi="Arial" w:cs="Arial"/>
                <w:sz w:val="23"/>
                <w:szCs w:val="23"/>
                <w:lang w:val="en-US" w:eastAsia="ru-RU"/>
              </w:rPr>
              <w:t>ilg‘</w:t>
            </w:r>
            <w:proofErr w:type="gramEnd"/>
            <w:r w:rsidRPr="008C2CEA">
              <w:rPr>
                <w:rFonts w:ascii="Arial" w:eastAsia="Times New Roman" w:hAnsi="Arial" w:cs="Arial"/>
                <w:sz w:val="23"/>
                <w:szCs w:val="23"/>
                <w:lang w:val="en-US" w:eastAsia="ru-RU"/>
              </w:rPr>
              <w:t>or tajribani ommalashtirish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Kafedralar, fakultetlar, Ta’lim sifatini nazorat qilish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limi</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5</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Baholash shaffofligini kuchaytirish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Baholash mezonlari va rubrikalarni tahlil qilish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Rubrikalarni takomillashtirish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Baholash natijalari barqarorligini baholash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proofErr w:type="gramStart"/>
            <w:r w:rsidRPr="008C2CEA">
              <w:rPr>
                <w:rFonts w:ascii="Arial" w:eastAsia="Times New Roman" w:hAnsi="Arial" w:cs="Arial"/>
                <w:sz w:val="23"/>
                <w:szCs w:val="23"/>
                <w:lang w:val="en-US" w:eastAsia="ru-RU"/>
              </w:rPr>
              <w:t>O‘</w:t>
            </w:r>
            <w:proofErr w:type="gramEnd"/>
            <w:r w:rsidRPr="008C2CEA">
              <w:rPr>
                <w:rFonts w:ascii="Arial" w:eastAsia="Times New Roman" w:hAnsi="Arial" w:cs="Arial"/>
                <w:sz w:val="23"/>
                <w:szCs w:val="23"/>
                <w:lang w:val="en-US" w:eastAsia="ru-RU"/>
              </w:rPr>
              <w:t>quv-uslubiy boshqarma, Registrator ofis, kafedralar</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6</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Raqamli monitoring</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HEMIS, LMS va test platformalaridagi ma’lumotlarni tahlil qilish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Ma’lumotlar integratsiyasini kuchaytirish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Dalillarga asoslangan boshqaruv panelini shakllantirish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Raqamli ta’lim texnologiyalari markazi, Registrator ofis</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7</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Professor-o‘qituvchilar salohiyati</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Fan-mutaxassislik muvofiqligini tahlil qilish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Malaka oshirish va metodik yordam</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Natijadorlikni baholash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Kadrlar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limi, kafedralar, fakultetlar</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8</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Talabalar fikrini o‘rganish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So‘rovnomalarni tizimlashtirish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Natijalardan chora belgilash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Talabalar bilan qayta aloqa mexanizmini kuchaytirish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Ta’lim sifatini nazorat qilish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limi, fakultetlar</w:t>
            </w:r>
          </w:p>
        </w:tc>
      </w:tr>
      <w:tr w:rsidR="00037AA0" w:rsidRPr="001279F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9</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Xalqaro akkreditatsiya</w:t>
            </w:r>
          </w:p>
        </w:tc>
        <w:tc>
          <w:tcPr>
            <w:tcW w:w="0" w:type="auto"/>
            <w:vAlign w:val="center"/>
            <w:hideMark/>
          </w:tcPr>
          <w:p w:rsidR="00037AA0" w:rsidRPr="008C2CEA" w:rsidRDefault="007D6BBB"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Xalqaro akkreditatsiya</w:t>
            </w:r>
            <w:r w:rsidR="00037AA0" w:rsidRPr="008C2CEA">
              <w:rPr>
                <w:rFonts w:ascii="Arial" w:eastAsia="Times New Roman" w:hAnsi="Arial" w:cs="Arial"/>
                <w:sz w:val="23"/>
                <w:szCs w:val="23"/>
                <w:lang w:eastAsia="ru-RU"/>
              </w:rPr>
              <w:t xml:space="preserve"> </w:t>
            </w:r>
            <w:r w:rsidR="00037AA0" w:rsidRPr="008C2CEA">
              <w:rPr>
                <w:rFonts w:ascii="Arial" w:eastAsia="Times New Roman" w:hAnsi="Arial" w:cs="Arial"/>
                <w:sz w:val="23"/>
                <w:szCs w:val="23"/>
                <w:lang w:val="en-US" w:eastAsia="ru-RU"/>
              </w:rPr>
              <w:t>bo</w:t>
            </w:r>
            <w:r w:rsidR="00037AA0" w:rsidRPr="008C2CEA">
              <w:rPr>
                <w:rFonts w:ascii="Arial" w:eastAsia="Times New Roman" w:hAnsi="Arial" w:cs="Arial"/>
                <w:sz w:val="23"/>
                <w:szCs w:val="23"/>
                <w:lang w:eastAsia="ru-RU"/>
              </w:rPr>
              <w:t>‘</w:t>
            </w:r>
            <w:r w:rsidR="00037AA0" w:rsidRPr="008C2CEA">
              <w:rPr>
                <w:rFonts w:ascii="Arial" w:eastAsia="Times New Roman" w:hAnsi="Arial" w:cs="Arial"/>
                <w:sz w:val="23"/>
                <w:szCs w:val="23"/>
                <w:lang w:val="en-US" w:eastAsia="ru-RU"/>
              </w:rPr>
              <w:t>yicha</w:t>
            </w:r>
            <w:r w:rsidR="00037AA0" w:rsidRPr="008C2CEA">
              <w:rPr>
                <w:rFonts w:ascii="Arial" w:eastAsia="Times New Roman" w:hAnsi="Arial" w:cs="Arial"/>
                <w:sz w:val="23"/>
                <w:szCs w:val="23"/>
                <w:lang w:eastAsia="ru-RU"/>
              </w:rPr>
              <w:t xml:space="preserve"> </w:t>
            </w:r>
            <w:r w:rsidR="00037AA0" w:rsidRPr="008C2CEA">
              <w:rPr>
                <w:rFonts w:ascii="Arial" w:eastAsia="Times New Roman" w:hAnsi="Arial" w:cs="Arial"/>
                <w:sz w:val="23"/>
                <w:szCs w:val="23"/>
                <w:lang w:val="en-US" w:eastAsia="ru-RU"/>
              </w:rPr>
              <w:t>dastlabki</w:t>
            </w:r>
            <w:r w:rsidR="00037AA0" w:rsidRPr="008C2CEA">
              <w:rPr>
                <w:rFonts w:ascii="Arial" w:eastAsia="Times New Roman" w:hAnsi="Arial" w:cs="Arial"/>
                <w:sz w:val="23"/>
                <w:szCs w:val="23"/>
                <w:lang w:eastAsia="ru-RU"/>
              </w:rPr>
              <w:t xml:space="preserve"> </w:t>
            </w:r>
            <w:r w:rsidR="00037AA0" w:rsidRPr="008C2CEA">
              <w:rPr>
                <w:rFonts w:ascii="Arial" w:eastAsia="Times New Roman" w:hAnsi="Arial" w:cs="Arial"/>
                <w:sz w:val="23"/>
                <w:szCs w:val="23"/>
                <w:lang w:val="en-US" w:eastAsia="ru-RU"/>
              </w:rPr>
              <w:t>tayyorgarlik</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Self-report va dalillar bazasini shakllantirish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Tavsiyalar ijrosini monitoring qilish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Xalqaro aloqalar bo‘yicha prorektor, xalqaro aloqalar bo‘limi, Ta’lim sifatini nazorat qilish bo‘limi, fakultetlar</w:t>
            </w:r>
          </w:p>
        </w:tc>
      </w:tr>
      <w:tr w:rsidR="00037AA0" w:rsidRPr="001279F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10</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Manfaatdor tomonlar ishtiroki</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Ish beruvchi va bitiruvchilar fikrini </w:t>
            </w:r>
            <w:proofErr w:type="gramStart"/>
            <w:r w:rsidRPr="008C2CEA">
              <w:rPr>
                <w:rFonts w:ascii="Arial" w:eastAsia="Times New Roman" w:hAnsi="Arial" w:cs="Arial"/>
                <w:sz w:val="23"/>
                <w:szCs w:val="23"/>
                <w:lang w:val="en-US" w:eastAsia="ru-RU"/>
              </w:rPr>
              <w:t>o‘</w:t>
            </w:r>
            <w:proofErr w:type="gramEnd"/>
            <w:r w:rsidRPr="008C2CEA">
              <w:rPr>
                <w:rFonts w:ascii="Arial" w:eastAsia="Times New Roman" w:hAnsi="Arial" w:cs="Arial"/>
                <w:sz w:val="23"/>
                <w:szCs w:val="23"/>
                <w:lang w:val="en-US" w:eastAsia="ru-RU"/>
              </w:rPr>
              <w:t>rganish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Ta’lim dasturlariga takliflarni kiritish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Natijadorlikni baholash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Fakultetlar, kafedralar, Karyera markazi</w:t>
            </w:r>
          </w:p>
        </w:tc>
      </w:tr>
      <w:tr w:rsidR="00037AA0" w:rsidRPr="008C2CEA" w:rsidTr="007D6BBB">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11</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Tuzatuvchi choralar va qayta monitoring</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Nomuvofiqliklar reyestrini yuritish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Chora-tadbirlar natijasini baholash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eastAsia="ru-RU"/>
              </w:rPr>
            </w:pPr>
            <w:r w:rsidRPr="008C2CEA">
              <w:rPr>
                <w:rFonts w:ascii="Arial" w:eastAsia="Times New Roman" w:hAnsi="Arial" w:cs="Arial"/>
                <w:sz w:val="23"/>
                <w:szCs w:val="23"/>
                <w:lang w:eastAsia="ru-RU"/>
              </w:rPr>
              <w:t>Tizimli takomillashtirish hisobotini tayyorlash</w:t>
            </w:r>
          </w:p>
        </w:tc>
        <w:tc>
          <w:tcPr>
            <w:tcW w:w="0" w:type="auto"/>
            <w:vAlign w:val="center"/>
            <w:hideMark/>
          </w:tcPr>
          <w:p w:rsidR="00037AA0" w:rsidRPr="008C2CEA" w:rsidRDefault="00037AA0" w:rsidP="007D6BBB">
            <w:pPr>
              <w:spacing w:line="276" w:lineRule="auto"/>
              <w:jc w:val="center"/>
              <w:rPr>
                <w:rFonts w:ascii="Arial" w:eastAsia="Times New Roman" w:hAnsi="Arial" w:cs="Arial"/>
                <w:sz w:val="23"/>
                <w:szCs w:val="23"/>
                <w:lang w:val="en-US" w:eastAsia="ru-RU"/>
              </w:rPr>
            </w:pPr>
            <w:r w:rsidRPr="008C2CEA">
              <w:rPr>
                <w:rFonts w:ascii="Arial" w:eastAsia="Times New Roman" w:hAnsi="Arial" w:cs="Arial"/>
                <w:sz w:val="23"/>
                <w:szCs w:val="23"/>
                <w:lang w:val="en-US" w:eastAsia="ru-RU"/>
              </w:rPr>
              <w:t xml:space="preserve">Ta’lim sifatini nazorat qilish </w:t>
            </w:r>
            <w:proofErr w:type="gramStart"/>
            <w:r w:rsidRPr="008C2CEA">
              <w:rPr>
                <w:rFonts w:ascii="Arial" w:eastAsia="Times New Roman" w:hAnsi="Arial" w:cs="Arial"/>
                <w:sz w:val="23"/>
                <w:szCs w:val="23"/>
                <w:lang w:val="en-US" w:eastAsia="ru-RU"/>
              </w:rPr>
              <w:t>bo‘</w:t>
            </w:r>
            <w:proofErr w:type="gramEnd"/>
            <w:r w:rsidRPr="008C2CEA">
              <w:rPr>
                <w:rFonts w:ascii="Arial" w:eastAsia="Times New Roman" w:hAnsi="Arial" w:cs="Arial"/>
                <w:sz w:val="23"/>
                <w:szCs w:val="23"/>
                <w:lang w:val="en-US" w:eastAsia="ru-RU"/>
              </w:rPr>
              <w:t>limi, mas’ul bo‘linmalar</w:t>
            </w:r>
          </w:p>
        </w:tc>
      </w:tr>
    </w:tbl>
    <w:p w:rsidR="00037AA0" w:rsidRPr="008C2CEA" w:rsidRDefault="00037AA0" w:rsidP="009A1B55">
      <w:pPr>
        <w:spacing w:after="0" w:line="276" w:lineRule="auto"/>
        <w:rPr>
          <w:rFonts w:ascii="Arial" w:eastAsia="Times New Roman" w:hAnsi="Arial" w:cs="Arial"/>
          <w:sz w:val="28"/>
          <w:szCs w:val="28"/>
          <w:lang w:val="en-US" w:eastAsia="ru-RU"/>
        </w:rPr>
      </w:pPr>
    </w:p>
    <w:p w:rsidR="00810DD6" w:rsidRDefault="00810DD6" w:rsidP="00372D22">
      <w:pPr>
        <w:spacing w:after="0" w:line="276" w:lineRule="auto"/>
        <w:jc w:val="center"/>
        <w:outlineLvl w:val="0"/>
        <w:rPr>
          <w:rFonts w:ascii="Arial" w:eastAsia="Times New Roman" w:hAnsi="Arial" w:cs="Arial"/>
          <w:b/>
          <w:bCs/>
          <w:kern w:val="36"/>
          <w:sz w:val="28"/>
          <w:szCs w:val="28"/>
          <w:lang w:val="en-US" w:eastAsia="ru-RU"/>
        </w:rPr>
      </w:pPr>
    </w:p>
    <w:p w:rsidR="00810DD6" w:rsidRDefault="00810DD6" w:rsidP="00372D22">
      <w:pPr>
        <w:spacing w:after="0" w:line="276" w:lineRule="auto"/>
        <w:jc w:val="center"/>
        <w:outlineLvl w:val="0"/>
        <w:rPr>
          <w:rFonts w:ascii="Arial" w:eastAsia="Times New Roman" w:hAnsi="Arial" w:cs="Arial"/>
          <w:b/>
          <w:bCs/>
          <w:kern w:val="36"/>
          <w:sz w:val="28"/>
          <w:szCs w:val="28"/>
          <w:lang w:val="en-US" w:eastAsia="ru-RU"/>
        </w:rPr>
      </w:pPr>
    </w:p>
    <w:p w:rsidR="00037AA0" w:rsidRDefault="00037AA0" w:rsidP="00372D22">
      <w:pPr>
        <w:spacing w:after="0" w:line="276" w:lineRule="auto"/>
        <w:jc w:val="center"/>
        <w:outlineLvl w:val="0"/>
        <w:rPr>
          <w:rFonts w:ascii="Arial" w:eastAsia="Times New Roman" w:hAnsi="Arial" w:cs="Arial"/>
          <w:b/>
          <w:bCs/>
          <w:kern w:val="36"/>
          <w:sz w:val="28"/>
          <w:szCs w:val="28"/>
          <w:lang w:val="en-US" w:eastAsia="ru-RU"/>
        </w:rPr>
      </w:pPr>
      <w:r w:rsidRPr="00372D22">
        <w:rPr>
          <w:rFonts w:ascii="Arial" w:eastAsia="Times New Roman" w:hAnsi="Arial" w:cs="Arial"/>
          <w:b/>
          <w:bCs/>
          <w:kern w:val="36"/>
          <w:sz w:val="28"/>
          <w:szCs w:val="28"/>
          <w:lang w:val="en-US" w:eastAsia="ru-RU"/>
        </w:rPr>
        <w:t>8. ASOSIY INDIKATORLAR VA KUTILAYOTGAN NATIJALAR</w:t>
      </w:r>
    </w:p>
    <w:p w:rsidR="00810DD6" w:rsidRPr="00810DD6" w:rsidRDefault="00810DD6" w:rsidP="00372D22">
      <w:pPr>
        <w:spacing w:after="0" w:line="276" w:lineRule="auto"/>
        <w:jc w:val="center"/>
        <w:outlineLvl w:val="0"/>
        <w:rPr>
          <w:rFonts w:ascii="Arial" w:eastAsia="Times New Roman" w:hAnsi="Arial" w:cs="Arial"/>
          <w:b/>
          <w:bCs/>
          <w:kern w:val="36"/>
          <w:szCs w:val="28"/>
          <w:lang w:val="en-US" w:eastAsia="ru-RU"/>
        </w:rPr>
      </w:pPr>
    </w:p>
    <w:tbl>
      <w:tblPr>
        <w:tblStyle w:val="aa"/>
        <w:tblW w:w="0" w:type="auto"/>
        <w:tblLook w:val="04A0" w:firstRow="1" w:lastRow="0" w:firstColumn="1" w:lastColumn="0" w:noHBand="0" w:noVBand="1"/>
      </w:tblPr>
      <w:tblGrid>
        <w:gridCol w:w="574"/>
        <w:gridCol w:w="5862"/>
        <w:gridCol w:w="1064"/>
        <w:gridCol w:w="1064"/>
        <w:gridCol w:w="1064"/>
      </w:tblGrid>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b/>
                <w:bCs/>
                <w:sz w:val="28"/>
                <w:szCs w:val="28"/>
                <w:lang w:eastAsia="ru-RU"/>
              </w:rPr>
            </w:pPr>
            <w:r w:rsidRPr="008C2CEA">
              <w:rPr>
                <w:rFonts w:ascii="Arial" w:eastAsia="Times New Roman" w:hAnsi="Arial" w:cs="Arial"/>
                <w:b/>
                <w:bCs/>
                <w:sz w:val="28"/>
                <w:szCs w:val="28"/>
                <w:lang w:eastAsia="ru-RU"/>
              </w:rPr>
              <w:t>T/r</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8"/>
                <w:szCs w:val="28"/>
                <w:lang w:eastAsia="ru-RU"/>
              </w:rPr>
            </w:pPr>
            <w:r w:rsidRPr="008C2CEA">
              <w:rPr>
                <w:rFonts w:ascii="Arial" w:eastAsia="Times New Roman" w:hAnsi="Arial" w:cs="Arial"/>
                <w:b/>
                <w:bCs/>
                <w:sz w:val="28"/>
                <w:szCs w:val="28"/>
                <w:lang w:eastAsia="ru-RU"/>
              </w:rPr>
              <w:t>Indikator</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8"/>
                <w:szCs w:val="28"/>
                <w:lang w:eastAsia="ru-RU"/>
              </w:rPr>
            </w:pPr>
            <w:r w:rsidRPr="008C2CEA">
              <w:rPr>
                <w:rFonts w:ascii="Arial" w:eastAsia="Times New Roman" w:hAnsi="Arial" w:cs="Arial"/>
                <w:b/>
                <w:bCs/>
                <w:sz w:val="28"/>
                <w:szCs w:val="28"/>
                <w:lang w:eastAsia="ru-RU"/>
              </w:rPr>
              <w:t>2025-yil</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8"/>
                <w:szCs w:val="28"/>
                <w:lang w:eastAsia="ru-RU"/>
              </w:rPr>
            </w:pPr>
            <w:r w:rsidRPr="008C2CEA">
              <w:rPr>
                <w:rFonts w:ascii="Arial" w:eastAsia="Times New Roman" w:hAnsi="Arial" w:cs="Arial"/>
                <w:b/>
                <w:bCs/>
                <w:sz w:val="28"/>
                <w:szCs w:val="28"/>
                <w:lang w:eastAsia="ru-RU"/>
              </w:rPr>
              <w:t>2026-yil</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8"/>
                <w:szCs w:val="28"/>
                <w:lang w:eastAsia="ru-RU"/>
              </w:rPr>
            </w:pPr>
            <w:r w:rsidRPr="008C2CEA">
              <w:rPr>
                <w:rFonts w:ascii="Arial" w:eastAsia="Times New Roman" w:hAnsi="Arial" w:cs="Arial"/>
                <w:b/>
                <w:bCs/>
                <w:sz w:val="28"/>
                <w:szCs w:val="28"/>
                <w:lang w:eastAsia="ru-RU"/>
              </w:rPr>
              <w:t>2027-yil</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Hududiy ehtiyojlar va ish beruvchilar fikri asosida tahlil qilingan ta’lim dasturlari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30%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100%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2</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Monitoring qilingan ta’lim dasturlari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30%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100%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3</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Fan/kurs sifati baholangan fanlar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25%</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50%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75%</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4</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 xml:space="preserve">Talabalar </w:t>
            </w:r>
            <w:proofErr w:type="gramStart"/>
            <w:r w:rsidRPr="008C2CEA">
              <w:rPr>
                <w:rFonts w:ascii="Arial" w:eastAsia="Times New Roman" w:hAnsi="Arial" w:cs="Arial"/>
                <w:sz w:val="28"/>
                <w:szCs w:val="28"/>
                <w:lang w:val="en-US" w:eastAsia="ru-RU"/>
              </w:rPr>
              <w:t>so‘</w:t>
            </w:r>
            <w:proofErr w:type="gramEnd"/>
            <w:r w:rsidRPr="008C2CEA">
              <w:rPr>
                <w:rFonts w:ascii="Arial" w:eastAsia="Times New Roman" w:hAnsi="Arial" w:cs="Arial"/>
                <w:sz w:val="28"/>
                <w:szCs w:val="28"/>
                <w:lang w:val="en-US" w:eastAsia="ru-RU"/>
              </w:rPr>
              <w:t>rovnomalarida ishtirok darajasi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40%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55%</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70%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5</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 xml:space="preserve">Baholash mezonlari va rubrikalari </w:t>
            </w:r>
            <w:proofErr w:type="gramStart"/>
            <w:r w:rsidRPr="008C2CEA">
              <w:rPr>
                <w:rFonts w:ascii="Arial" w:eastAsia="Times New Roman" w:hAnsi="Arial" w:cs="Arial"/>
                <w:sz w:val="28"/>
                <w:szCs w:val="28"/>
                <w:lang w:val="en-US" w:eastAsia="ru-RU"/>
              </w:rPr>
              <w:t>to‘</w:t>
            </w:r>
            <w:proofErr w:type="gramEnd"/>
            <w:r w:rsidRPr="008C2CEA">
              <w:rPr>
                <w:rFonts w:ascii="Arial" w:eastAsia="Times New Roman" w:hAnsi="Arial" w:cs="Arial"/>
                <w:sz w:val="28"/>
                <w:szCs w:val="28"/>
                <w:lang w:val="en-US" w:eastAsia="ru-RU"/>
              </w:rPr>
              <w:t>liq e’lon qilingan fanlar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80%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100%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Fan-mutaxassislik muvofiqligi tahlil qilingan professor-</w:t>
            </w:r>
            <w:proofErr w:type="gramStart"/>
            <w:r w:rsidRPr="008C2CEA">
              <w:rPr>
                <w:rFonts w:ascii="Arial" w:eastAsia="Times New Roman" w:hAnsi="Arial" w:cs="Arial"/>
                <w:sz w:val="28"/>
                <w:szCs w:val="28"/>
                <w:lang w:val="en-US" w:eastAsia="ru-RU"/>
              </w:rPr>
              <w:t>o‘</w:t>
            </w:r>
            <w:proofErr w:type="gramEnd"/>
            <w:r w:rsidRPr="008C2CEA">
              <w:rPr>
                <w:rFonts w:ascii="Arial" w:eastAsia="Times New Roman" w:hAnsi="Arial" w:cs="Arial"/>
                <w:sz w:val="28"/>
                <w:szCs w:val="28"/>
                <w:lang w:val="en-US" w:eastAsia="ru-RU"/>
              </w:rPr>
              <w:t>qituvchilar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50%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75%</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100%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7</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HEMIS/LMS ma’lumotlari asosida tayyorlangan tahliliy hisobotlar soni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2 ta</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4 ta</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 ta</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8</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 xml:space="preserve">Ish beruvchilar ishtirokida qayta </w:t>
            </w:r>
            <w:proofErr w:type="gramStart"/>
            <w:r w:rsidRPr="008C2CEA">
              <w:rPr>
                <w:rFonts w:ascii="Arial" w:eastAsia="Times New Roman" w:hAnsi="Arial" w:cs="Arial"/>
                <w:sz w:val="28"/>
                <w:szCs w:val="28"/>
                <w:lang w:val="en-US" w:eastAsia="ru-RU"/>
              </w:rPr>
              <w:t>ko‘</w:t>
            </w:r>
            <w:proofErr w:type="gramEnd"/>
            <w:r w:rsidRPr="008C2CEA">
              <w:rPr>
                <w:rFonts w:ascii="Arial" w:eastAsia="Times New Roman" w:hAnsi="Arial" w:cs="Arial"/>
                <w:sz w:val="28"/>
                <w:szCs w:val="28"/>
                <w:lang w:val="en-US" w:eastAsia="ru-RU"/>
              </w:rPr>
              <w:t>rib chiqilgan ta’lim dasturlari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30%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100%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9</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Xalqaro akkreditatsiyaga tayyorlangan ta’lim dasturlari soni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2–3 ta</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4–5 ta</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5+ ta</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Takomillashtirish rejasi ishlab chiqilgan va qayta monitoring qilingan fanlar ulushi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30%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60%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90%</w:t>
            </w:r>
          </w:p>
        </w:tc>
      </w:tr>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11</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val="en-US" w:eastAsia="ru-RU"/>
              </w:rPr>
            </w:pPr>
            <w:r w:rsidRPr="008C2CEA">
              <w:rPr>
                <w:rFonts w:ascii="Arial" w:eastAsia="Times New Roman" w:hAnsi="Arial" w:cs="Arial"/>
                <w:sz w:val="28"/>
                <w:szCs w:val="28"/>
                <w:lang w:val="en-US" w:eastAsia="ru-RU"/>
              </w:rPr>
              <w:t xml:space="preserve">Ichki sifat </w:t>
            </w:r>
            <w:proofErr w:type="gramStart"/>
            <w:r w:rsidRPr="008C2CEA">
              <w:rPr>
                <w:rFonts w:ascii="Arial" w:eastAsia="Times New Roman" w:hAnsi="Arial" w:cs="Arial"/>
                <w:sz w:val="28"/>
                <w:szCs w:val="28"/>
                <w:lang w:val="en-US" w:eastAsia="ru-RU"/>
              </w:rPr>
              <w:t>bo‘</w:t>
            </w:r>
            <w:proofErr w:type="gramEnd"/>
            <w:r w:rsidRPr="008C2CEA">
              <w:rPr>
                <w:rFonts w:ascii="Arial" w:eastAsia="Times New Roman" w:hAnsi="Arial" w:cs="Arial"/>
                <w:sz w:val="28"/>
                <w:szCs w:val="28"/>
                <w:lang w:val="en-US" w:eastAsia="ru-RU"/>
              </w:rPr>
              <w:t>yicha yillik umumlashtirilgan hisobot</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 ta</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 ta</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8"/>
                <w:szCs w:val="28"/>
                <w:lang w:eastAsia="ru-RU"/>
              </w:rPr>
            </w:pPr>
            <w:r w:rsidRPr="008C2CEA">
              <w:rPr>
                <w:rFonts w:ascii="Arial" w:eastAsia="Times New Roman" w:hAnsi="Arial" w:cs="Arial"/>
                <w:sz w:val="28"/>
                <w:szCs w:val="28"/>
                <w:lang w:eastAsia="ru-RU"/>
              </w:rPr>
              <w:t>1 ta</w:t>
            </w:r>
          </w:p>
        </w:tc>
      </w:tr>
    </w:tbl>
    <w:p w:rsidR="00037AA0" w:rsidRDefault="00037AA0" w:rsidP="001279FA">
      <w:pPr>
        <w:spacing w:after="0" w:line="276" w:lineRule="auto"/>
        <w:ind w:firstLine="708"/>
        <w:jc w:val="both"/>
        <w:rPr>
          <w:rFonts w:ascii="Arial" w:eastAsia="Times New Roman" w:hAnsi="Arial" w:cs="Arial"/>
          <w:sz w:val="28"/>
          <w:szCs w:val="28"/>
          <w:lang w:eastAsia="ru-RU"/>
        </w:rPr>
      </w:pPr>
      <w:r w:rsidRPr="00037AA0">
        <w:rPr>
          <w:rFonts w:ascii="Arial" w:eastAsia="Times New Roman" w:hAnsi="Arial" w:cs="Arial"/>
          <w:sz w:val="28"/>
          <w:szCs w:val="28"/>
          <w:lang w:eastAsia="ru-RU"/>
        </w:rPr>
        <w:t>Ushbu indikatorlar Universitetning amaldagi ma’lumotlari, mavjud resurslari va akkreditatsiya jarayonlari talablaridan kelib chiqib, rektor buyrug‘i yoki tegishli yillik ishchi reja bilan aniqlashtirilishi mumkin.</w:t>
      </w:r>
    </w:p>
    <w:p w:rsidR="00037AA0" w:rsidRPr="00037AA0" w:rsidRDefault="00037AA0" w:rsidP="009A1B55">
      <w:pPr>
        <w:spacing w:after="0" w:line="276" w:lineRule="auto"/>
        <w:rPr>
          <w:rFonts w:ascii="Arial" w:eastAsia="Times New Roman" w:hAnsi="Arial" w:cs="Arial"/>
          <w:sz w:val="28"/>
          <w:szCs w:val="28"/>
          <w:lang w:eastAsia="ru-RU"/>
        </w:rPr>
      </w:pPr>
    </w:p>
    <w:p w:rsidR="00037AA0" w:rsidRPr="00037AA0" w:rsidRDefault="00037AA0" w:rsidP="001279FA">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9. MONITORING, HISOBOT BERISH VA TAKOMILLASHTIRISH TARTIBI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9.1.</w:t>
      </w:r>
      <w:r w:rsidRPr="00037AA0">
        <w:rPr>
          <w:rFonts w:ascii="Arial" w:eastAsia="Times New Roman" w:hAnsi="Arial" w:cs="Arial"/>
          <w:sz w:val="28"/>
          <w:szCs w:val="28"/>
          <w:lang w:val="en-US" w:eastAsia="ru-RU"/>
        </w:rPr>
        <w:t xml:space="preserve"> Mazkur strategiyaning bajarilishi semestrlik, yillik va zaruratga </w:t>
      </w:r>
      <w:proofErr w:type="gramStart"/>
      <w:r w:rsidRPr="00037AA0">
        <w:rPr>
          <w:rFonts w:ascii="Arial" w:eastAsia="Times New Roman" w:hAnsi="Arial" w:cs="Arial"/>
          <w:sz w:val="28"/>
          <w:szCs w:val="28"/>
          <w:lang w:val="en-US" w:eastAsia="ru-RU"/>
        </w:rPr>
        <w:t>ko‘</w:t>
      </w:r>
      <w:proofErr w:type="gramEnd"/>
      <w:r w:rsidRPr="00037AA0">
        <w:rPr>
          <w:rFonts w:ascii="Arial" w:eastAsia="Times New Roman" w:hAnsi="Arial" w:cs="Arial"/>
          <w:sz w:val="28"/>
          <w:szCs w:val="28"/>
          <w:lang w:val="en-US" w:eastAsia="ru-RU"/>
        </w:rPr>
        <w:t>ra mavzuli monitoringlar orqali nazorat qilinadi.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9.2.</w:t>
      </w:r>
      <w:r w:rsidRPr="00037AA0">
        <w:rPr>
          <w:rFonts w:ascii="Arial" w:eastAsia="Times New Roman" w:hAnsi="Arial" w:cs="Arial"/>
          <w:sz w:val="28"/>
          <w:szCs w:val="28"/>
          <w:lang w:val="en-US" w:eastAsia="ru-RU"/>
        </w:rPr>
        <w:t xml:space="preserve"> Har bir mas’ul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linma o‘z faoliyat yo‘nalishi bo‘yicha sifat ko‘rsatkichlari, dalillar, aniqlangan muammolar va takomillashtirish choralarini hujjatlashtiradi.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9.3.</w:t>
      </w:r>
      <w:r w:rsidRPr="00037AA0">
        <w:rPr>
          <w:rFonts w:ascii="Arial" w:eastAsia="Times New Roman" w:hAnsi="Arial" w:cs="Arial"/>
          <w:sz w:val="28"/>
          <w:szCs w:val="28"/>
          <w:lang w:val="en-US" w:eastAsia="ru-RU"/>
        </w:rPr>
        <w:t xml:space="preserve"> Kafedralar fanlar sifati, talabalar </w:t>
      </w:r>
      <w:proofErr w:type="gramStart"/>
      <w:r w:rsidRPr="00037AA0">
        <w:rPr>
          <w:rFonts w:ascii="Arial" w:eastAsia="Times New Roman" w:hAnsi="Arial" w:cs="Arial"/>
          <w:sz w:val="28"/>
          <w:szCs w:val="28"/>
          <w:lang w:val="en-US" w:eastAsia="ru-RU"/>
        </w:rPr>
        <w:t>o‘</w:t>
      </w:r>
      <w:proofErr w:type="gramEnd"/>
      <w:r w:rsidRPr="00037AA0">
        <w:rPr>
          <w:rFonts w:ascii="Arial" w:eastAsia="Times New Roman" w:hAnsi="Arial" w:cs="Arial"/>
          <w:sz w:val="28"/>
          <w:szCs w:val="28"/>
          <w:lang w:val="en-US" w:eastAsia="ru-RU"/>
        </w:rPr>
        <w:t>zlashtirishi, baholash natijalari, talabalar fikri va professor-o‘qituvchi faoliyati bo‘yicha tahliliy ma’lumot tayyorlaydi.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lastRenderedPageBreak/>
        <w:t>9.4.</w:t>
      </w:r>
      <w:r w:rsidRPr="00037AA0">
        <w:rPr>
          <w:rFonts w:ascii="Arial" w:eastAsia="Times New Roman" w:hAnsi="Arial" w:cs="Arial"/>
          <w:sz w:val="28"/>
          <w:szCs w:val="28"/>
          <w:lang w:val="en-US" w:eastAsia="ru-RU"/>
        </w:rPr>
        <w:t xml:space="preserve"> Fakultetlar kafedralar ma’lumotlarini umumlashtirib, takroriy muammolar, kuchli jihatlar va takomillashtirish ehtiyojlarini belgilaydi.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9.5.</w:t>
      </w:r>
      <w:r w:rsidRPr="00037AA0">
        <w:rPr>
          <w:rFonts w:ascii="Arial" w:eastAsia="Times New Roman" w:hAnsi="Arial" w:cs="Arial"/>
          <w:sz w:val="28"/>
          <w:szCs w:val="28"/>
          <w:lang w:val="en-US" w:eastAsia="ru-RU"/>
        </w:rPr>
        <w:t xml:space="preserve"> Ta’lim sifatini nazorat qilish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limi fakultetlar va bo‘linmalar ma’lumotlari asosida umumlashtirilgan tahliliy hisobot tayyorlaydi.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9.6.</w:t>
      </w:r>
      <w:r w:rsidRPr="00037AA0">
        <w:rPr>
          <w:rFonts w:ascii="Arial" w:eastAsia="Times New Roman" w:hAnsi="Arial" w:cs="Arial"/>
          <w:sz w:val="28"/>
          <w:szCs w:val="28"/>
          <w:lang w:val="en-US" w:eastAsia="ru-RU"/>
        </w:rPr>
        <w:t xml:space="preserve"> Umumlashtirilgan natijalar tegishli prorektorlar, rektor huzuridagi yig‘ilishlar va zaruratga ko‘ra Universitet Kengashida muhokama qilinadi.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9.7.</w:t>
      </w:r>
      <w:r w:rsidRPr="00037AA0">
        <w:rPr>
          <w:rFonts w:ascii="Arial" w:eastAsia="Times New Roman" w:hAnsi="Arial" w:cs="Arial"/>
          <w:sz w:val="28"/>
          <w:szCs w:val="28"/>
          <w:lang w:val="en-US" w:eastAsia="ru-RU"/>
        </w:rPr>
        <w:t xml:space="preserve"> Monitoring natijasida aniqlangan muammolar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 xml:space="preserve">yicha tuzatuvchi choralar belgilanadi. Har bir chora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yicha mas’ul, muddat, resurs, kutilayotgan natija va qayta monitoring sanasi ko‘rsatiladi.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9.8.</w:t>
      </w:r>
      <w:r w:rsidRPr="00037AA0">
        <w:rPr>
          <w:rFonts w:ascii="Arial" w:eastAsia="Times New Roman" w:hAnsi="Arial" w:cs="Arial"/>
          <w:sz w:val="28"/>
          <w:szCs w:val="28"/>
          <w:lang w:val="en-US" w:eastAsia="ru-RU"/>
        </w:rPr>
        <w:t xml:space="preserve"> Takomillashtirish chorasi bajarilgan deb faqat hujjat tayyorlangani bilan emas, balki natijaning amalda yaxshilangani bilan baholanadi.</w:t>
      </w:r>
    </w:p>
    <w:p w:rsidR="00037AA0" w:rsidRPr="00037AA0" w:rsidRDefault="00037AA0" w:rsidP="001279FA">
      <w:pPr>
        <w:spacing w:after="0" w:line="276" w:lineRule="auto"/>
        <w:ind w:firstLine="709"/>
        <w:jc w:val="both"/>
        <w:rPr>
          <w:rFonts w:ascii="Arial" w:eastAsia="Times New Roman" w:hAnsi="Arial" w:cs="Arial"/>
          <w:sz w:val="28"/>
          <w:szCs w:val="28"/>
          <w:lang w:val="en-US" w:eastAsia="ru-RU"/>
        </w:rPr>
      </w:pPr>
      <w:r w:rsidRPr="00037AA0">
        <w:rPr>
          <w:rFonts w:ascii="Arial" w:eastAsia="Times New Roman" w:hAnsi="Arial" w:cs="Arial"/>
          <w:b/>
          <w:bCs/>
          <w:sz w:val="28"/>
          <w:szCs w:val="28"/>
          <w:lang w:val="en-US" w:eastAsia="ru-RU"/>
        </w:rPr>
        <w:t>9.9.</w:t>
      </w:r>
      <w:r w:rsidRPr="00037AA0">
        <w:rPr>
          <w:rFonts w:ascii="Arial" w:eastAsia="Times New Roman" w:hAnsi="Arial" w:cs="Arial"/>
          <w:sz w:val="28"/>
          <w:szCs w:val="28"/>
          <w:lang w:val="en-US" w:eastAsia="ru-RU"/>
        </w:rPr>
        <w:t xml:space="preserve"> Strategiya ijrosi </w:t>
      </w:r>
      <w:proofErr w:type="gramStart"/>
      <w:r w:rsidRPr="00037AA0">
        <w:rPr>
          <w:rFonts w:ascii="Arial" w:eastAsia="Times New Roman" w:hAnsi="Arial" w:cs="Arial"/>
          <w:sz w:val="28"/>
          <w:szCs w:val="28"/>
          <w:lang w:val="en-US" w:eastAsia="ru-RU"/>
        </w:rPr>
        <w:t>bo‘</w:t>
      </w:r>
      <w:proofErr w:type="gramEnd"/>
      <w:r w:rsidRPr="00037AA0">
        <w:rPr>
          <w:rFonts w:ascii="Arial" w:eastAsia="Times New Roman" w:hAnsi="Arial" w:cs="Arial"/>
          <w:sz w:val="28"/>
          <w:szCs w:val="28"/>
          <w:lang w:val="en-US" w:eastAsia="ru-RU"/>
        </w:rPr>
        <w:t>yicha yillik umumlashtirilgan hisobot Universitet rahbariyatiga taqdim etiladi va keyingi yil ish rejalari uchun asos bo‘lib xizmat qiladi.</w:t>
      </w:r>
    </w:p>
    <w:p w:rsidR="00037AA0" w:rsidRPr="008C2CEA" w:rsidRDefault="00037AA0" w:rsidP="009A1B55">
      <w:pPr>
        <w:spacing w:after="0" w:line="276" w:lineRule="auto"/>
        <w:rPr>
          <w:rFonts w:ascii="Arial" w:eastAsia="Times New Roman" w:hAnsi="Arial" w:cs="Arial"/>
          <w:sz w:val="28"/>
          <w:szCs w:val="28"/>
          <w:lang w:val="en-US" w:eastAsia="ru-RU"/>
        </w:rPr>
      </w:pPr>
    </w:p>
    <w:p w:rsidR="00037AA0" w:rsidRPr="00037AA0" w:rsidRDefault="00037AA0" w:rsidP="001279FA">
      <w:pPr>
        <w:spacing w:after="0" w:line="276" w:lineRule="auto"/>
        <w:jc w:val="center"/>
        <w:outlineLvl w:val="0"/>
        <w:rPr>
          <w:rFonts w:ascii="Arial" w:eastAsia="Times New Roman" w:hAnsi="Arial" w:cs="Arial"/>
          <w:b/>
          <w:bCs/>
          <w:kern w:val="36"/>
          <w:sz w:val="28"/>
          <w:szCs w:val="28"/>
          <w:lang w:val="en-US" w:eastAsia="ru-RU"/>
        </w:rPr>
      </w:pPr>
      <w:r w:rsidRPr="00037AA0">
        <w:rPr>
          <w:rFonts w:ascii="Arial" w:eastAsia="Times New Roman" w:hAnsi="Arial" w:cs="Arial"/>
          <w:b/>
          <w:bCs/>
          <w:kern w:val="36"/>
          <w:sz w:val="28"/>
          <w:szCs w:val="28"/>
          <w:lang w:val="en-US" w:eastAsia="ru-RU"/>
        </w:rPr>
        <w:t xml:space="preserve">10. STRATEGIYA VA SIFAT MEXANIZMLARI </w:t>
      </w:r>
      <w:proofErr w:type="gramStart"/>
      <w:r w:rsidRPr="00037AA0">
        <w:rPr>
          <w:rFonts w:ascii="Arial" w:eastAsia="Times New Roman" w:hAnsi="Arial" w:cs="Arial"/>
          <w:b/>
          <w:bCs/>
          <w:kern w:val="36"/>
          <w:sz w:val="28"/>
          <w:szCs w:val="28"/>
          <w:lang w:val="en-US" w:eastAsia="ru-RU"/>
        </w:rPr>
        <w:t>O‘</w:t>
      </w:r>
      <w:proofErr w:type="gramEnd"/>
      <w:r w:rsidRPr="00037AA0">
        <w:rPr>
          <w:rFonts w:ascii="Arial" w:eastAsia="Times New Roman" w:hAnsi="Arial" w:cs="Arial"/>
          <w:b/>
          <w:bCs/>
          <w:kern w:val="36"/>
          <w:sz w:val="28"/>
          <w:szCs w:val="28"/>
          <w:lang w:val="en-US" w:eastAsia="ru-RU"/>
        </w:rPr>
        <w:t>RTASIDAGI MUVOFIQLIK JADVALI</w:t>
      </w:r>
    </w:p>
    <w:tbl>
      <w:tblPr>
        <w:tblStyle w:val="aa"/>
        <w:tblW w:w="0" w:type="auto"/>
        <w:tblLook w:val="04A0" w:firstRow="1" w:lastRow="0" w:firstColumn="1" w:lastColumn="0" w:noHBand="0" w:noVBand="1"/>
      </w:tblPr>
      <w:tblGrid>
        <w:gridCol w:w="515"/>
        <w:gridCol w:w="1998"/>
        <w:gridCol w:w="2077"/>
        <w:gridCol w:w="2519"/>
        <w:gridCol w:w="2519"/>
      </w:tblGrid>
      <w:tr w:rsidR="00037AA0" w:rsidRPr="001279FA" w:rsidTr="001279FA">
        <w:tc>
          <w:tcPr>
            <w:tcW w:w="0" w:type="auto"/>
            <w:vAlign w:val="center"/>
            <w:hideMark/>
          </w:tcPr>
          <w:p w:rsidR="00037AA0" w:rsidRPr="008C2CEA" w:rsidRDefault="00037AA0" w:rsidP="001279FA">
            <w:pPr>
              <w:spacing w:line="276" w:lineRule="auto"/>
              <w:jc w:val="center"/>
              <w:rPr>
                <w:rFonts w:ascii="Arial" w:eastAsia="Times New Roman" w:hAnsi="Arial" w:cs="Arial"/>
                <w:b/>
                <w:bCs/>
                <w:sz w:val="26"/>
                <w:szCs w:val="26"/>
                <w:lang w:eastAsia="ru-RU"/>
              </w:rPr>
            </w:pPr>
            <w:r w:rsidRPr="008C2CEA">
              <w:rPr>
                <w:rFonts w:ascii="Arial" w:eastAsia="Times New Roman" w:hAnsi="Arial" w:cs="Arial"/>
                <w:b/>
                <w:bCs/>
                <w:sz w:val="26"/>
                <w:szCs w:val="26"/>
                <w:lang w:eastAsia="ru-RU"/>
              </w:rPr>
              <w:t>T/r</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6"/>
                <w:szCs w:val="26"/>
                <w:lang w:eastAsia="ru-RU"/>
              </w:rPr>
            </w:pPr>
            <w:r w:rsidRPr="008C2CEA">
              <w:rPr>
                <w:rFonts w:ascii="Arial" w:eastAsia="Times New Roman" w:hAnsi="Arial" w:cs="Arial"/>
                <w:b/>
                <w:bCs/>
                <w:sz w:val="26"/>
                <w:szCs w:val="26"/>
                <w:lang w:eastAsia="ru-RU"/>
              </w:rPr>
              <w:t>Universitet strategiyasidagi yo‘nalish</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6"/>
                <w:szCs w:val="26"/>
                <w:lang w:eastAsia="ru-RU"/>
              </w:rPr>
            </w:pPr>
            <w:r w:rsidRPr="008C2CEA">
              <w:rPr>
                <w:rFonts w:ascii="Arial" w:eastAsia="Times New Roman" w:hAnsi="Arial" w:cs="Arial"/>
                <w:b/>
                <w:bCs/>
                <w:sz w:val="26"/>
                <w:szCs w:val="26"/>
                <w:lang w:eastAsia="ru-RU"/>
              </w:rPr>
              <w:t>Strategiyadagi asosiy mazmun</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6"/>
                <w:szCs w:val="26"/>
                <w:lang w:eastAsia="ru-RU"/>
              </w:rPr>
            </w:pPr>
            <w:r w:rsidRPr="008C2CEA">
              <w:rPr>
                <w:rFonts w:ascii="Arial" w:eastAsia="Times New Roman" w:hAnsi="Arial" w:cs="Arial"/>
                <w:b/>
                <w:bCs/>
                <w:sz w:val="26"/>
                <w:szCs w:val="26"/>
                <w:lang w:eastAsia="ru-RU"/>
              </w:rPr>
              <w:t>Sifatni ta’minlash mexanizmi</w:t>
            </w:r>
          </w:p>
        </w:tc>
        <w:tc>
          <w:tcPr>
            <w:tcW w:w="0" w:type="auto"/>
            <w:vAlign w:val="center"/>
            <w:hideMark/>
          </w:tcPr>
          <w:p w:rsidR="00037AA0" w:rsidRPr="008C2CEA" w:rsidRDefault="00037AA0" w:rsidP="001279FA">
            <w:pPr>
              <w:spacing w:line="276" w:lineRule="auto"/>
              <w:jc w:val="center"/>
              <w:rPr>
                <w:rFonts w:ascii="Arial" w:eastAsia="Times New Roman" w:hAnsi="Arial" w:cs="Arial"/>
                <w:b/>
                <w:bCs/>
                <w:sz w:val="26"/>
                <w:szCs w:val="26"/>
                <w:lang w:eastAsia="ru-RU"/>
              </w:rPr>
            </w:pPr>
            <w:r w:rsidRPr="008C2CEA">
              <w:rPr>
                <w:rFonts w:ascii="Arial" w:eastAsia="Times New Roman" w:hAnsi="Arial" w:cs="Arial"/>
                <w:b/>
                <w:bCs/>
                <w:sz w:val="26"/>
                <w:szCs w:val="26"/>
                <w:lang w:eastAsia="ru-RU"/>
              </w:rPr>
              <w:t>Asosiy dalillar</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1</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Universitet missiyasi va 2027-yilga </w:t>
            </w:r>
            <w:proofErr w:type="gramStart"/>
            <w:r w:rsidRPr="008C2CEA">
              <w:rPr>
                <w:rFonts w:ascii="Arial" w:eastAsia="Times New Roman" w:hAnsi="Arial" w:cs="Arial"/>
                <w:sz w:val="26"/>
                <w:szCs w:val="26"/>
                <w:lang w:val="en-US" w:eastAsia="ru-RU"/>
              </w:rPr>
              <w:t>mo‘</w:t>
            </w:r>
            <w:proofErr w:type="gramEnd"/>
            <w:r w:rsidRPr="008C2CEA">
              <w:rPr>
                <w:rFonts w:ascii="Arial" w:eastAsia="Times New Roman" w:hAnsi="Arial" w:cs="Arial"/>
                <w:sz w:val="26"/>
                <w:szCs w:val="26"/>
                <w:lang w:val="en-US" w:eastAsia="ru-RU"/>
              </w:rPr>
              <w:t>ljallangan maqsadli model</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Bilimli, ilmiy salohiyatli va ijtimoiy mas’uliyatli mutaxassislar tayyorlash; yetakchi universitet va ilmiy markazga aylanish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Sifat siyosati, ta’lim dasturlari monitoringi, strategik indikatorlar, yillik ichki sifat hisobotlari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Rivojlanish strategiyasi, sifat siyosati, yillik hisobotlar</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2</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“Mintaqaviy rivojlanish lokomotivi” dasturi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TerDUni Surxondaryo viloyati rivojlanishini </w:t>
            </w:r>
            <w:proofErr w:type="gramStart"/>
            <w:r w:rsidRPr="008C2CEA">
              <w:rPr>
                <w:rFonts w:ascii="Arial" w:eastAsia="Times New Roman" w:hAnsi="Arial" w:cs="Arial"/>
                <w:sz w:val="26"/>
                <w:szCs w:val="26"/>
                <w:lang w:val="en-US" w:eastAsia="ru-RU"/>
              </w:rPr>
              <w:t>qo‘</w:t>
            </w:r>
            <w:proofErr w:type="gramEnd"/>
            <w:r w:rsidRPr="008C2CEA">
              <w:rPr>
                <w:rFonts w:ascii="Arial" w:eastAsia="Times New Roman" w:hAnsi="Arial" w:cs="Arial"/>
                <w:sz w:val="26"/>
                <w:szCs w:val="26"/>
                <w:lang w:val="en-US" w:eastAsia="ru-RU"/>
              </w:rPr>
              <w:t>llab-quvvatlovchi intellektual markaz sifatida rivojlantirish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Ta’lim dasturlarini hududiy ehtiyojlar, ish beruvchilar talabi, amaliyot bazalari va bitiruvchilar bandligi bilan </w:t>
            </w:r>
            <w:proofErr w:type="gramStart"/>
            <w:r w:rsidRPr="008C2CEA">
              <w:rPr>
                <w:rFonts w:ascii="Arial" w:eastAsia="Times New Roman" w:hAnsi="Arial" w:cs="Arial"/>
                <w:sz w:val="26"/>
                <w:szCs w:val="26"/>
                <w:lang w:val="en-US" w:eastAsia="ru-RU"/>
              </w:rPr>
              <w:t>bog‘</w:t>
            </w:r>
            <w:proofErr w:type="gramEnd"/>
            <w:r w:rsidRPr="008C2CEA">
              <w:rPr>
                <w:rFonts w:ascii="Arial" w:eastAsia="Times New Roman" w:hAnsi="Arial" w:cs="Arial"/>
                <w:sz w:val="26"/>
                <w:szCs w:val="26"/>
                <w:lang w:val="en-US" w:eastAsia="ru-RU"/>
              </w:rPr>
              <w:t>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Ish beruvchi bayonnomalari, kadrlar ehtiyoji tahlili, amaliyot shartnomalari, bandlik ma’lumotlari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lastRenderedPageBreak/>
              <w:t>3</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Hududiy tadqiqotlar va tumanlar kesimidagi ehtiyojlar</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Tumanlar ijtimoiy-iqtisodiy portreti asosida </w:t>
            </w:r>
            <w:proofErr w:type="gramStart"/>
            <w:r w:rsidRPr="008C2CEA">
              <w:rPr>
                <w:rFonts w:ascii="Arial" w:eastAsia="Times New Roman" w:hAnsi="Arial" w:cs="Arial"/>
                <w:sz w:val="26"/>
                <w:szCs w:val="26"/>
                <w:lang w:val="en-US" w:eastAsia="ru-RU"/>
              </w:rPr>
              <w:t>yo‘</w:t>
            </w:r>
            <w:proofErr w:type="gramEnd"/>
            <w:r w:rsidRPr="008C2CEA">
              <w:rPr>
                <w:rFonts w:ascii="Arial" w:eastAsia="Times New Roman" w:hAnsi="Arial" w:cs="Arial"/>
                <w:sz w:val="26"/>
                <w:szCs w:val="26"/>
                <w:lang w:val="en-US" w:eastAsia="ru-RU"/>
              </w:rPr>
              <w:t>nalishlarni diversifikatsiya qilish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Ta’lim dasturlari va magistrlik dissertatsiyalarini hududiy muammolar bilan </w:t>
            </w:r>
            <w:proofErr w:type="gramStart"/>
            <w:r w:rsidRPr="008C2CEA">
              <w:rPr>
                <w:rFonts w:ascii="Arial" w:eastAsia="Times New Roman" w:hAnsi="Arial" w:cs="Arial"/>
                <w:sz w:val="26"/>
                <w:szCs w:val="26"/>
                <w:lang w:val="en-US" w:eastAsia="ru-RU"/>
              </w:rPr>
              <w:t>bog‘</w:t>
            </w:r>
            <w:proofErr w:type="gramEnd"/>
            <w:r w:rsidRPr="008C2CEA">
              <w:rPr>
                <w:rFonts w:ascii="Arial" w:eastAsia="Times New Roman" w:hAnsi="Arial" w:cs="Arial"/>
                <w:sz w:val="26"/>
                <w:szCs w:val="26"/>
                <w:lang w:val="en-US" w:eastAsia="ru-RU"/>
              </w:rPr>
              <w:t>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Tadqiqot mavzulari, kafedra bayonnomalari, dissertatsiya mavzulari, hududiy tahlil hujjatlari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4</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“Raqamli va kompetensiyaga asoslangan ta’lim” dasturi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Ta’limni raqamli texnologiyalar, kompetensiyaga asoslangan yondashuv va mehnat bozori talablari bilan </w:t>
            </w:r>
            <w:proofErr w:type="gramStart"/>
            <w:r w:rsidRPr="008C2CEA">
              <w:rPr>
                <w:rFonts w:ascii="Arial" w:eastAsia="Times New Roman" w:hAnsi="Arial" w:cs="Arial"/>
                <w:sz w:val="26"/>
                <w:szCs w:val="26"/>
                <w:lang w:val="en-US" w:eastAsia="ru-RU"/>
              </w:rPr>
              <w:t>uyg‘</w:t>
            </w:r>
            <w:proofErr w:type="gramEnd"/>
            <w:r w:rsidRPr="008C2CEA">
              <w:rPr>
                <w:rFonts w:ascii="Arial" w:eastAsia="Times New Roman" w:hAnsi="Arial" w:cs="Arial"/>
                <w:sz w:val="26"/>
                <w:szCs w:val="26"/>
                <w:lang w:val="en-US" w:eastAsia="ru-RU"/>
              </w:rPr>
              <w:t>unlashtirish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Fan/kurs sifatini baholash, kompetensiya matritsalari, sillabus monitoringi, baholash rubrikalari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Sillabuslar, fan natijalari matritsasi, baholash kartalari, rubrikalar</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5</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TOP-300 universitetlar dasturlarini </w:t>
            </w:r>
            <w:proofErr w:type="gramStart"/>
            <w:r w:rsidRPr="008C2CEA">
              <w:rPr>
                <w:rFonts w:ascii="Arial" w:eastAsia="Times New Roman" w:hAnsi="Arial" w:cs="Arial"/>
                <w:sz w:val="26"/>
                <w:szCs w:val="26"/>
                <w:lang w:val="en-US" w:eastAsia="ru-RU"/>
              </w:rPr>
              <w:t>o‘</w:t>
            </w:r>
            <w:proofErr w:type="gramEnd"/>
            <w:r w:rsidRPr="008C2CEA">
              <w:rPr>
                <w:rFonts w:ascii="Arial" w:eastAsia="Times New Roman" w:hAnsi="Arial" w:cs="Arial"/>
                <w:sz w:val="26"/>
                <w:szCs w:val="26"/>
                <w:lang w:val="en-US" w:eastAsia="ru-RU"/>
              </w:rPr>
              <w:t>rganish va lokalizatsiya qilish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proofErr w:type="gramStart"/>
            <w:r w:rsidRPr="008C2CEA">
              <w:rPr>
                <w:rFonts w:ascii="Arial" w:eastAsia="Times New Roman" w:hAnsi="Arial" w:cs="Arial"/>
                <w:sz w:val="26"/>
                <w:szCs w:val="26"/>
                <w:lang w:val="en-US" w:eastAsia="ru-RU"/>
              </w:rPr>
              <w:t>O‘</w:t>
            </w:r>
            <w:proofErr w:type="gramEnd"/>
            <w:r w:rsidRPr="008C2CEA">
              <w:rPr>
                <w:rFonts w:ascii="Arial" w:eastAsia="Times New Roman" w:hAnsi="Arial" w:cs="Arial"/>
                <w:sz w:val="26"/>
                <w:szCs w:val="26"/>
                <w:lang w:val="en-US" w:eastAsia="ru-RU"/>
              </w:rPr>
              <w:t>quv dasturlarini xalqaro standartlarga yaqinlashtirish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Benchmarking, ta’lim dasturlarini davriy qayta </w:t>
            </w:r>
            <w:proofErr w:type="gramStart"/>
            <w:r w:rsidRPr="008C2CEA">
              <w:rPr>
                <w:rFonts w:ascii="Arial" w:eastAsia="Times New Roman" w:hAnsi="Arial" w:cs="Arial"/>
                <w:sz w:val="26"/>
                <w:szCs w:val="26"/>
                <w:lang w:val="en-US" w:eastAsia="ru-RU"/>
              </w:rPr>
              <w:t>ko‘</w:t>
            </w:r>
            <w:proofErr w:type="gramEnd"/>
            <w:r w:rsidRPr="008C2CEA">
              <w:rPr>
                <w:rFonts w:ascii="Arial" w:eastAsia="Times New Roman" w:hAnsi="Arial" w:cs="Arial"/>
                <w:sz w:val="26"/>
                <w:szCs w:val="26"/>
                <w:lang w:val="en-US" w:eastAsia="ru-RU"/>
              </w:rPr>
              <w:t>rib chiqish, xalqaro tajribaga mos elementlarni lokalizatsiya qilish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Benchmarking tahlili, dastur muhokamasi bayonnomalari, yangilangan </w:t>
            </w:r>
            <w:proofErr w:type="gramStart"/>
            <w:r w:rsidRPr="008C2CEA">
              <w:rPr>
                <w:rFonts w:ascii="Arial" w:eastAsia="Times New Roman" w:hAnsi="Arial" w:cs="Arial"/>
                <w:sz w:val="26"/>
                <w:szCs w:val="26"/>
                <w:lang w:val="en-US" w:eastAsia="ru-RU"/>
              </w:rPr>
              <w:t>o‘</w:t>
            </w:r>
            <w:proofErr w:type="gramEnd"/>
            <w:r w:rsidRPr="008C2CEA">
              <w:rPr>
                <w:rFonts w:ascii="Arial" w:eastAsia="Times New Roman" w:hAnsi="Arial" w:cs="Arial"/>
                <w:sz w:val="26"/>
                <w:szCs w:val="26"/>
                <w:lang w:val="en-US" w:eastAsia="ru-RU"/>
              </w:rPr>
              <w:t>quv rejalari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6</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Ta’lim platformalaridan foydalanish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HEMIS, LMS, test.tersu.uz, kpi.tersu.uz va boshqa platformalar orqali raqamli boshqaruv</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Raqamli monitoring, akademik natijalar tahlili, GPA, qarzdorlik, test natijalari, KPI tahlili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HEMIS hisobotlari, LMS statistikasi, test natijalari, KPI ma’lumotlari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7</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Talabalarning amaliy </w:t>
            </w:r>
            <w:proofErr w:type="gramStart"/>
            <w:r w:rsidRPr="008C2CEA">
              <w:rPr>
                <w:rFonts w:ascii="Arial" w:eastAsia="Times New Roman" w:hAnsi="Arial" w:cs="Arial"/>
                <w:sz w:val="26"/>
                <w:szCs w:val="26"/>
                <w:lang w:val="en-US" w:eastAsia="ru-RU"/>
              </w:rPr>
              <w:t>ko‘</w:t>
            </w:r>
            <w:proofErr w:type="gramEnd"/>
            <w:r w:rsidRPr="008C2CEA">
              <w:rPr>
                <w:rFonts w:ascii="Arial" w:eastAsia="Times New Roman" w:hAnsi="Arial" w:cs="Arial"/>
                <w:sz w:val="26"/>
                <w:szCs w:val="26"/>
                <w:lang w:val="en-US" w:eastAsia="ru-RU"/>
              </w:rPr>
              <w:t>nikma va soft skills rivoji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Talabalarni amaliy bilim, </w:t>
            </w:r>
            <w:proofErr w:type="gramStart"/>
            <w:r w:rsidRPr="008C2CEA">
              <w:rPr>
                <w:rFonts w:ascii="Arial" w:eastAsia="Times New Roman" w:hAnsi="Arial" w:cs="Arial"/>
                <w:sz w:val="26"/>
                <w:szCs w:val="26"/>
                <w:lang w:val="en-US" w:eastAsia="ru-RU"/>
              </w:rPr>
              <w:t>ko‘</w:t>
            </w:r>
            <w:proofErr w:type="gramEnd"/>
            <w:r w:rsidRPr="008C2CEA">
              <w:rPr>
                <w:rFonts w:ascii="Arial" w:eastAsia="Times New Roman" w:hAnsi="Arial" w:cs="Arial"/>
                <w:sz w:val="26"/>
                <w:szCs w:val="26"/>
                <w:lang w:val="en-US" w:eastAsia="ru-RU"/>
              </w:rPr>
              <w:t>nikma va raqobatbardoshlik jihatidan tayyorlash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Amaliyot monitoringi, loyiha ishlari, mustaqil ta’lim va kompetensiyaviy baholash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Amaliyot hisobotlari, loyiha topshiriqlari, talaba portfolio ma’lumotlari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8</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“Ilm-fan taraqqiyoti va innovatsion transformatsiya” dasturi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Ilmiy tadqiqot, innovatsiyalar, startaplar va tijoratlashtirishni rivojlantirish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Ta’lim–ilmiy tadqiqot integratsiyasi, ilmiy rahbarlik, talabalar ilmiy faoliyati monitoringi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Ilmiy ishlar hisobotlari, grantlar, startaplar, talaba ilmiy ishlari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9</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“Ijtimoiy faollik va ma’naviy </w:t>
            </w:r>
            <w:r w:rsidRPr="008C2CEA">
              <w:rPr>
                <w:rFonts w:ascii="Arial" w:eastAsia="Times New Roman" w:hAnsi="Arial" w:cs="Arial"/>
                <w:sz w:val="26"/>
                <w:szCs w:val="26"/>
                <w:lang w:val="en-US" w:eastAsia="ru-RU"/>
              </w:rPr>
              <w:lastRenderedPageBreak/>
              <w:t>immunitetga asoslangan talaba rivoji” dasturi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lastRenderedPageBreak/>
              <w:t xml:space="preserve">Talabalarning ijtimoiy faolligi, </w:t>
            </w:r>
            <w:r w:rsidRPr="008C2CEA">
              <w:rPr>
                <w:rFonts w:ascii="Arial" w:eastAsia="Times New Roman" w:hAnsi="Arial" w:cs="Arial"/>
                <w:sz w:val="26"/>
                <w:szCs w:val="26"/>
                <w:lang w:val="en-US" w:eastAsia="ru-RU"/>
              </w:rPr>
              <w:lastRenderedPageBreak/>
              <w:t xml:space="preserve">ma’naviy rivoji va </w:t>
            </w:r>
            <w:proofErr w:type="gramStart"/>
            <w:r w:rsidRPr="008C2CEA">
              <w:rPr>
                <w:rFonts w:ascii="Arial" w:eastAsia="Times New Roman" w:hAnsi="Arial" w:cs="Arial"/>
                <w:sz w:val="26"/>
                <w:szCs w:val="26"/>
                <w:lang w:val="en-US" w:eastAsia="ru-RU"/>
              </w:rPr>
              <w:t>qo‘</w:t>
            </w:r>
            <w:proofErr w:type="gramEnd"/>
            <w:r w:rsidRPr="008C2CEA">
              <w:rPr>
                <w:rFonts w:ascii="Arial" w:eastAsia="Times New Roman" w:hAnsi="Arial" w:cs="Arial"/>
                <w:sz w:val="26"/>
                <w:szCs w:val="26"/>
                <w:lang w:val="en-US" w:eastAsia="ru-RU"/>
              </w:rPr>
              <w:t>llab-quvvatlanishini ta’minlash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lastRenderedPageBreak/>
              <w:t xml:space="preserve">Talabalar qoniqishi, psixologik va </w:t>
            </w:r>
            <w:r w:rsidRPr="008C2CEA">
              <w:rPr>
                <w:rFonts w:ascii="Arial" w:eastAsia="Times New Roman" w:hAnsi="Arial" w:cs="Arial"/>
                <w:sz w:val="26"/>
                <w:szCs w:val="26"/>
                <w:lang w:val="en-US" w:eastAsia="ru-RU"/>
              </w:rPr>
              <w:lastRenderedPageBreak/>
              <w:t xml:space="preserve">ijtimoiy </w:t>
            </w:r>
            <w:proofErr w:type="gramStart"/>
            <w:r w:rsidRPr="008C2CEA">
              <w:rPr>
                <w:rFonts w:ascii="Arial" w:eastAsia="Times New Roman" w:hAnsi="Arial" w:cs="Arial"/>
                <w:sz w:val="26"/>
                <w:szCs w:val="26"/>
                <w:lang w:val="en-US" w:eastAsia="ru-RU"/>
              </w:rPr>
              <w:t>qo‘</w:t>
            </w:r>
            <w:proofErr w:type="gramEnd"/>
            <w:r w:rsidRPr="008C2CEA">
              <w:rPr>
                <w:rFonts w:ascii="Arial" w:eastAsia="Times New Roman" w:hAnsi="Arial" w:cs="Arial"/>
                <w:sz w:val="26"/>
                <w:szCs w:val="26"/>
                <w:lang w:val="en-US" w:eastAsia="ru-RU"/>
              </w:rPr>
              <w:t>llab-quvvatlash, teng imkoniyatlar monitoringi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proofErr w:type="gramStart"/>
            <w:r w:rsidRPr="008C2CEA">
              <w:rPr>
                <w:rFonts w:ascii="Arial" w:eastAsia="Times New Roman" w:hAnsi="Arial" w:cs="Arial"/>
                <w:sz w:val="26"/>
                <w:szCs w:val="26"/>
                <w:lang w:val="en-US" w:eastAsia="ru-RU"/>
              </w:rPr>
              <w:lastRenderedPageBreak/>
              <w:t>So‘</w:t>
            </w:r>
            <w:proofErr w:type="gramEnd"/>
            <w:r w:rsidRPr="008C2CEA">
              <w:rPr>
                <w:rFonts w:ascii="Arial" w:eastAsia="Times New Roman" w:hAnsi="Arial" w:cs="Arial"/>
                <w:sz w:val="26"/>
                <w:szCs w:val="26"/>
                <w:lang w:val="en-US" w:eastAsia="ru-RU"/>
              </w:rPr>
              <w:t xml:space="preserve">rovnomalar, murojaatlar tahlili, </w:t>
            </w:r>
            <w:r w:rsidRPr="008C2CEA">
              <w:rPr>
                <w:rFonts w:ascii="Arial" w:eastAsia="Times New Roman" w:hAnsi="Arial" w:cs="Arial"/>
                <w:sz w:val="26"/>
                <w:szCs w:val="26"/>
                <w:lang w:val="en-US" w:eastAsia="ru-RU"/>
              </w:rPr>
              <w:lastRenderedPageBreak/>
              <w:t>tutor hisobotlari, ijtimoiy yordam hujjatlari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lastRenderedPageBreak/>
              <w:t>10</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“Akademik globallashuv va xalqaro reytinglar integratsiyasi” dasturi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Xalqaro hamkorlik, reytinglar, xalqaro talabalar va akkreditatsiyani rivojlantirish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ACQUIN/ASIIN/AQAS </w:t>
            </w:r>
            <w:proofErr w:type="gramStart"/>
            <w:r w:rsidRPr="008C2CEA">
              <w:rPr>
                <w:rFonts w:ascii="Arial" w:eastAsia="Times New Roman" w:hAnsi="Arial" w:cs="Arial"/>
                <w:sz w:val="26"/>
                <w:szCs w:val="26"/>
                <w:lang w:val="en-US" w:eastAsia="ru-RU"/>
              </w:rPr>
              <w:t>bo‘</w:t>
            </w:r>
            <w:proofErr w:type="gramEnd"/>
            <w:r w:rsidRPr="008C2CEA">
              <w:rPr>
                <w:rFonts w:ascii="Arial" w:eastAsia="Times New Roman" w:hAnsi="Arial" w:cs="Arial"/>
                <w:sz w:val="26"/>
                <w:szCs w:val="26"/>
                <w:lang w:val="en-US" w:eastAsia="ru-RU"/>
              </w:rPr>
              <w:t>yicha self-report, dalillar bazasi, xalqaro akkreditatsiya monitoringi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Akkreditatsiya hujjatlari, self-report, ekspert tavsiyalari, xalqaro shartnomalar</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11</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Xalqaro akkreditatsiya jarayonini boshlash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2025-yilda xalqaro akkreditatsiya jarayoniga 2–3 </w:t>
            </w:r>
            <w:proofErr w:type="gramStart"/>
            <w:r w:rsidRPr="008C2CEA">
              <w:rPr>
                <w:rFonts w:ascii="Arial" w:eastAsia="Times New Roman" w:hAnsi="Arial" w:cs="Arial"/>
                <w:sz w:val="26"/>
                <w:szCs w:val="26"/>
                <w:lang w:val="en-US" w:eastAsia="ru-RU"/>
              </w:rPr>
              <w:t>yo‘</w:t>
            </w:r>
            <w:proofErr w:type="gramEnd"/>
            <w:r w:rsidRPr="008C2CEA">
              <w:rPr>
                <w:rFonts w:ascii="Arial" w:eastAsia="Times New Roman" w:hAnsi="Arial" w:cs="Arial"/>
                <w:sz w:val="26"/>
                <w:szCs w:val="26"/>
                <w:lang w:val="en-US" w:eastAsia="ru-RU"/>
              </w:rPr>
              <w:t>nalishni kiritish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Dastlabki gap-analysis, mezonlar </w:t>
            </w:r>
            <w:proofErr w:type="gramStart"/>
            <w:r w:rsidRPr="008C2CEA">
              <w:rPr>
                <w:rFonts w:ascii="Arial" w:eastAsia="Times New Roman" w:hAnsi="Arial" w:cs="Arial"/>
                <w:sz w:val="26"/>
                <w:szCs w:val="26"/>
                <w:lang w:val="en-US" w:eastAsia="ru-RU"/>
              </w:rPr>
              <w:t>bo‘</w:t>
            </w:r>
            <w:proofErr w:type="gramEnd"/>
            <w:r w:rsidRPr="008C2CEA">
              <w:rPr>
                <w:rFonts w:ascii="Arial" w:eastAsia="Times New Roman" w:hAnsi="Arial" w:cs="Arial"/>
                <w:sz w:val="26"/>
                <w:szCs w:val="26"/>
                <w:lang w:val="en-US" w:eastAsia="ru-RU"/>
              </w:rPr>
              <w:t>yicha dalillar reyestri, tuzatuvchi chora rejasi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ACQUIN/ASIIN/AQAS yozishmalari, ichki tahlil, chora-tadbirlar rejasi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12</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“Barqaror infratuzilma va yashil kampus” dasturi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Zamonaviy, xavfsiz va barqaror ta’lim muhitini rivojlantirish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Ta’lim resurslari, ARM, laboratoriyalar, raqamli va moddiy baza monitoringi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Inventarizatsiya, ARM hisobotlari, laboratoriya pasportlari, infratuzilma rejalari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13</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Strategik qadriyatlar: hurmat, mas’uliyat, ilmiylik, ochiqlik, hamkorlik</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Universitet madaniyati va boshqaruv tamoyillarini belgilash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Akademik halollik, etik talablar, shaffof baholash, manfaatdor tomonlar ishtiroki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Etika hujjatlari, baholash mezonlari, </w:t>
            </w:r>
            <w:proofErr w:type="gramStart"/>
            <w:r w:rsidRPr="008C2CEA">
              <w:rPr>
                <w:rFonts w:ascii="Arial" w:eastAsia="Times New Roman" w:hAnsi="Arial" w:cs="Arial"/>
                <w:sz w:val="26"/>
                <w:szCs w:val="26"/>
                <w:lang w:val="en-US" w:eastAsia="ru-RU"/>
              </w:rPr>
              <w:t>so‘</w:t>
            </w:r>
            <w:proofErr w:type="gramEnd"/>
            <w:r w:rsidRPr="008C2CEA">
              <w:rPr>
                <w:rFonts w:ascii="Arial" w:eastAsia="Times New Roman" w:hAnsi="Arial" w:cs="Arial"/>
                <w:sz w:val="26"/>
                <w:szCs w:val="26"/>
                <w:lang w:val="en-US" w:eastAsia="ru-RU"/>
              </w:rPr>
              <w:t>rovnomalar, muhokama bayonnomalari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14</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Reytinglarda munosib </w:t>
            </w:r>
            <w:proofErr w:type="gramStart"/>
            <w:r w:rsidRPr="008C2CEA">
              <w:rPr>
                <w:rFonts w:ascii="Arial" w:eastAsia="Times New Roman" w:hAnsi="Arial" w:cs="Arial"/>
                <w:sz w:val="26"/>
                <w:szCs w:val="26"/>
                <w:lang w:val="en-US" w:eastAsia="ru-RU"/>
              </w:rPr>
              <w:t>o‘</w:t>
            </w:r>
            <w:proofErr w:type="gramEnd"/>
            <w:r w:rsidRPr="008C2CEA">
              <w:rPr>
                <w:rFonts w:ascii="Arial" w:eastAsia="Times New Roman" w:hAnsi="Arial" w:cs="Arial"/>
                <w:sz w:val="26"/>
                <w:szCs w:val="26"/>
                <w:lang w:val="en-US" w:eastAsia="ru-RU"/>
              </w:rPr>
              <w:t>rin egallash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Milliy va xalqaro reytinglarda Universitet mavqeini oshirish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Ochiq axborot, ilmiy natijalar, xalqaro </w:t>
            </w:r>
            <w:proofErr w:type="gramStart"/>
            <w:r w:rsidRPr="008C2CEA">
              <w:rPr>
                <w:rFonts w:ascii="Arial" w:eastAsia="Times New Roman" w:hAnsi="Arial" w:cs="Arial"/>
                <w:sz w:val="26"/>
                <w:szCs w:val="26"/>
                <w:lang w:val="en-US" w:eastAsia="ru-RU"/>
              </w:rPr>
              <w:t>ko‘</w:t>
            </w:r>
            <w:proofErr w:type="gramEnd"/>
            <w:r w:rsidRPr="008C2CEA">
              <w:rPr>
                <w:rFonts w:ascii="Arial" w:eastAsia="Times New Roman" w:hAnsi="Arial" w:cs="Arial"/>
                <w:sz w:val="26"/>
                <w:szCs w:val="26"/>
                <w:lang w:val="en-US" w:eastAsia="ru-RU"/>
              </w:rPr>
              <w:t>rsatkichlar, bitiruvchilar bandligi va ta’lim sifati monitoringi</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Reyting ma’lumotlari, rasmiy sayt, ilmiy bazalar, bandlik statistikasi</w:t>
            </w:r>
          </w:p>
        </w:tc>
      </w:tr>
      <w:tr w:rsidR="00037AA0" w:rsidRPr="008C2CEA" w:rsidTr="001279FA">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15</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eastAsia="ru-RU"/>
              </w:rPr>
            </w:pPr>
            <w:r w:rsidRPr="008C2CEA">
              <w:rPr>
                <w:rFonts w:ascii="Arial" w:eastAsia="Times New Roman" w:hAnsi="Arial" w:cs="Arial"/>
                <w:sz w:val="26"/>
                <w:szCs w:val="26"/>
                <w:lang w:eastAsia="ru-RU"/>
              </w:rPr>
              <w:t>Strategiya ijrosini yillik umumlashtirish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2025–2027-yillar davomida natijalarni tahlil qilish va rahbariyatga taqdim etish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Yillik ichki sifat hisoboti, indikatorlar paneli, qayta </w:t>
            </w:r>
            <w:proofErr w:type="gramStart"/>
            <w:r w:rsidRPr="008C2CEA">
              <w:rPr>
                <w:rFonts w:ascii="Arial" w:eastAsia="Times New Roman" w:hAnsi="Arial" w:cs="Arial"/>
                <w:sz w:val="26"/>
                <w:szCs w:val="26"/>
                <w:lang w:val="en-US" w:eastAsia="ru-RU"/>
              </w:rPr>
              <w:t>ko‘</w:t>
            </w:r>
            <w:proofErr w:type="gramEnd"/>
            <w:r w:rsidRPr="008C2CEA">
              <w:rPr>
                <w:rFonts w:ascii="Arial" w:eastAsia="Times New Roman" w:hAnsi="Arial" w:cs="Arial"/>
                <w:sz w:val="26"/>
                <w:szCs w:val="26"/>
                <w:lang w:val="en-US" w:eastAsia="ru-RU"/>
              </w:rPr>
              <w:t>rib chiqish va takomillashtirish</w:t>
            </w:r>
          </w:p>
        </w:tc>
        <w:tc>
          <w:tcPr>
            <w:tcW w:w="0" w:type="auto"/>
            <w:vAlign w:val="center"/>
            <w:hideMark/>
          </w:tcPr>
          <w:p w:rsidR="00037AA0" w:rsidRPr="008C2CEA" w:rsidRDefault="00037AA0" w:rsidP="001279FA">
            <w:pPr>
              <w:spacing w:line="276" w:lineRule="auto"/>
              <w:jc w:val="center"/>
              <w:rPr>
                <w:rFonts w:ascii="Arial" w:eastAsia="Times New Roman" w:hAnsi="Arial" w:cs="Arial"/>
                <w:sz w:val="26"/>
                <w:szCs w:val="26"/>
                <w:lang w:val="en-US" w:eastAsia="ru-RU"/>
              </w:rPr>
            </w:pPr>
            <w:r w:rsidRPr="008C2CEA">
              <w:rPr>
                <w:rFonts w:ascii="Arial" w:eastAsia="Times New Roman" w:hAnsi="Arial" w:cs="Arial"/>
                <w:sz w:val="26"/>
                <w:szCs w:val="26"/>
                <w:lang w:val="en-US" w:eastAsia="ru-RU"/>
              </w:rPr>
              <w:t xml:space="preserve">Yillik hisobot, Universitet Kengashi qarorlari, rektor </w:t>
            </w:r>
            <w:proofErr w:type="gramStart"/>
            <w:r w:rsidRPr="008C2CEA">
              <w:rPr>
                <w:rFonts w:ascii="Arial" w:eastAsia="Times New Roman" w:hAnsi="Arial" w:cs="Arial"/>
                <w:sz w:val="26"/>
                <w:szCs w:val="26"/>
                <w:lang w:val="en-US" w:eastAsia="ru-RU"/>
              </w:rPr>
              <w:t>yig‘</w:t>
            </w:r>
            <w:proofErr w:type="gramEnd"/>
            <w:r w:rsidRPr="008C2CEA">
              <w:rPr>
                <w:rFonts w:ascii="Arial" w:eastAsia="Times New Roman" w:hAnsi="Arial" w:cs="Arial"/>
                <w:sz w:val="26"/>
                <w:szCs w:val="26"/>
                <w:lang w:val="en-US" w:eastAsia="ru-RU"/>
              </w:rPr>
              <w:t>ilishi bayonnomalari</w:t>
            </w:r>
          </w:p>
        </w:tc>
      </w:tr>
    </w:tbl>
    <w:p w:rsidR="00810DD6" w:rsidRDefault="00810DD6" w:rsidP="009D50F6">
      <w:pPr>
        <w:spacing w:after="0" w:line="276" w:lineRule="auto"/>
        <w:outlineLvl w:val="0"/>
        <w:rPr>
          <w:rFonts w:ascii="Arial" w:eastAsia="Times New Roman" w:hAnsi="Arial" w:cs="Arial"/>
          <w:b/>
          <w:bCs/>
          <w:kern w:val="36"/>
          <w:sz w:val="28"/>
          <w:szCs w:val="28"/>
          <w:lang w:val="en-US" w:eastAsia="ru-RU"/>
        </w:rPr>
      </w:pPr>
    </w:p>
    <w:p w:rsidR="00037AA0" w:rsidRDefault="00037AA0" w:rsidP="001279FA">
      <w:pPr>
        <w:spacing w:after="0" w:line="276" w:lineRule="auto"/>
        <w:jc w:val="center"/>
        <w:outlineLvl w:val="0"/>
        <w:rPr>
          <w:rFonts w:ascii="Arial" w:eastAsia="Times New Roman" w:hAnsi="Arial" w:cs="Arial"/>
          <w:b/>
          <w:bCs/>
          <w:kern w:val="36"/>
          <w:sz w:val="28"/>
          <w:szCs w:val="28"/>
          <w:lang w:val="en-US" w:eastAsia="ru-RU"/>
        </w:rPr>
      </w:pPr>
      <w:r w:rsidRPr="008C2CEA">
        <w:rPr>
          <w:rFonts w:ascii="Arial" w:eastAsia="Times New Roman" w:hAnsi="Arial" w:cs="Arial"/>
          <w:b/>
          <w:bCs/>
          <w:kern w:val="36"/>
          <w:sz w:val="28"/>
          <w:szCs w:val="28"/>
          <w:lang w:val="en-US" w:eastAsia="ru-RU"/>
        </w:rPr>
        <w:lastRenderedPageBreak/>
        <w:t>11. YAKUNIY QOIDALAR</w:t>
      </w:r>
    </w:p>
    <w:p w:rsidR="009D50F6" w:rsidRPr="008C2CEA" w:rsidRDefault="009D50F6" w:rsidP="001279FA">
      <w:pPr>
        <w:spacing w:after="0" w:line="276" w:lineRule="auto"/>
        <w:jc w:val="center"/>
        <w:outlineLvl w:val="0"/>
        <w:rPr>
          <w:rFonts w:ascii="Arial" w:eastAsia="Times New Roman" w:hAnsi="Arial" w:cs="Arial"/>
          <w:b/>
          <w:bCs/>
          <w:kern w:val="36"/>
          <w:sz w:val="28"/>
          <w:szCs w:val="28"/>
          <w:lang w:val="en-US" w:eastAsia="ru-RU"/>
        </w:rPr>
      </w:pPr>
    </w:p>
    <w:p w:rsidR="00037AA0" w:rsidRPr="008C2CEA" w:rsidRDefault="00037AA0" w:rsidP="001279FA">
      <w:pPr>
        <w:spacing w:after="0" w:line="276" w:lineRule="auto"/>
        <w:ind w:firstLine="709"/>
        <w:jc w:val="both"/>
        <w:rPr>
          <w:rFonts w:ascii="Arial" w:eastAsia="Times New Roman" w:hAnsi="Arial" w:cs="Arial"/>
          <w:sz w:val="28"/>
          <w:szCs w:val="28"/>
          <w:lang w:val="en-US" w:eastAsia="ru-RU"/>
        </w:rPr>
      </w:pPr>
      <w:r w:rsidRPr="008C2CEA">
        <w:rPr>
          <w:rFonts w:ascii="Arial" w:eastAsia="Times New Roman" w:hAnsi="Arial" w:cs="Arial"/>
          <w:b/>
          <w:bCs/>
          <w:sz w:val="28"/>
          <w:szCs w:val="28"/>
          <w:lang w:val="en-US" w:eastAsia="ru-RU"/>
        </w:rPr>
        <w:t>11.1.</w:t>
      </w:r>
      <w:r w:rsidRPr="008C2CEA">
        <w:rPr>
          <w:rFonts w:ascii="Arial" w:eastAsia="Times New Roman" w:hAnsi="Arial" w:cs="Arial"/>
          <w:sz w:val="28"/>
          <w:szCs w:val="28"/>
          <w:lang w:val="en-US" w:eastAsia="ru-RU"/>
        </w:rPr>
        <w:t xml:space="preserve"> Mazkur hujjat Termiz davlat universitetida 2025–2027-yillarda sifatni ta’minlash </w:t>
      </w:r>
      <w:proofErr w:type="gramStart"/>
      <w:r w:rsidRPr="008C2CEA">
        <w:rPr>
          <w:rFonts w:ascii="Arial" w:eastAsia="Times New Roman" w:hAnsi="Arial" w:cs="Arial"/>
          <w:sz w:val="28"/>
          <w:szCs w:val="28"/>
          <w:lang w:val="en-US" w:eastAsia="ru-RU"/>
        </w:rPr>
        <w:t>bo‘</w:t>
      </w:r>
      <w:proofErr w:type="gramEnd"/>
      <w:r w:rsidRPr="008C2CEA">
        <w:rPr>
          <w:rFonts w:ascii="Arial" w:eastAsia="Times New Roman" w:hAnsi="Arial" w:cs="Arial"/>
          <w:sz w:val="28"/>
          <w:szCs w:val="28"/>
          <w:lang w:val="en-US" w:eastAsia="ru-RU"/>
        </w:rPr>
        <w:t>yicha strategik ustuvorliklar, ichki mexanizmlar, monitoring yo‘nalishlari, indikatorlar va kutilayotgan natijalarni belgilaydi.</w:t>
      </w:r>
    </w:p>
    <w:p w:rsidR="00037AA0" w:rsidRPr="008C2CEA" w:rsidRDefault="00037AA0" w:rsidP="001279FA">
      <w:pPr>
        <w:spacing w:after="0" w:line="276" w:lineRule="auto"/>
        <w:ind w:firstLine="709"/>
        <w:jc w:val="both"/>
        <w:rPr>
          <w:rFonts w:ascii="Arial" w:eastAsia="Times New Roman" w:hAnsi="Arial" w:cs="Arial"/>
          <w:sz w:val="28"/>
          <w:szCs w:val="28"/>
          <w:lang w:val="en-US" w:eastAsia="ru-RU"/>
        </w:rPr>
      </w:pPr>
      <w:r w:rsidRPr="008C2CEA">
        <w:rPr>
          <w:rFonts w:ascii="Arial" w:eastAsia="Times New Roman" w:hAnsi="Arial" w:cs="Arial"/>
          <w:b/>
          <w:bCs/>
          <w:sz w:val="28"/>
          <w:szCs w:val="28"/>
          <w:lang w:val="en-US" w:eastAsia="ru-RU"/>
        </w:rPr>
        <w:t>11.2.</w:t>
      </w:r>
      <w:r w:rsidRPr="008C2CEA">
        <w:rPr>
          <w:rFonts w:ascii="Arial" w:eastAsia="Times New Roman" w:hAnsi="Arial" w:cs="Arial"/>
          <w:sz w:val="28"/>
          <w:szCs w:val="28"/>
          <w:lang w:val="en-US" w:eastAsia="ru-RU"/>
        </w:rPr>
        <w:t xml:space="preserve"> Hujjat Ta’lim sifatini nazorat qilish </w:t>
      </w:r>
      <w:proofErr w:type="gramStart"/>
      <w:r w:rsidRPr="008C2CEA">
        <w:rPr>
          <w:rFonts w:ascii="Arial" w:eastAsia="Times New Roman" w:hAnsi="Arial" w:cs="Arial"/>
          <w:sz w:val="28"/>
          <w:szCs w:val="28"/>
          <w:lang w:val="en-US" w:eastAsia="ru-RU"/>
        </w:rPr>
        <w:t>bo‘</w:t>
      </w:r>
      <w:proofErr w:type="gramEnd"/>
      <w:r w:rsidRPr="008C2CEA">
        <w:rPr>
          <w:rFonts w:ascii="Arial" w:eastAsia="Times New Roman" w:hAnsi="Arial" w:cs="Arial"/>
          <w:sz w:val="28"/>
          <w:szCs w:val="28"/>
          <w:lang w:val="en-US" w:eastAsia="ru-RU"/>
        </w:rPr>
        <w:t>limida saqlanadi va bo‘lim tomonidan metodik jihatdan muvofiqlashtiriladi.</w:t>
      </w:r>
    </w:p>
    <w:p w:rsidR="00037AA0" w:rsidRPr="008C2CEA" w:rsidRDefault="00037AA0" w:rsidP="001279FA">
      <w:pPr>
        <w:spacing w:after="0" w:line="276" w:lineRule="auto"/>
        <w:ind w:firstLine="709"/>
        <w:jc w:val="both"/>
        <w:rPr>
          <w:rFonts w:ascii="Arial" w:eastAsia="Times New Roman" w:hAnsi="Arial" w:cs="Arial"/>
          <w:sz w:val="28"/>
          <w:szCs w:val="28"/>
          <w:lang w:val="en-US" w:eastAsia="ru-RU"/>
        </w:rPr>
      </w:pPr>
      <w:r w:rsidRPr="008C2CEA">
        <w:rPr>
          <w:rFonts w:ascii="Arial" w:eastAsia="Times New Roman" w:hAnsi="Arial" w:cs="Arial"/>
          <w:b/>
          <w:bCs/>
          <w:sz w:val="28"/>
          <w:szCs w:val="28"/>
          <w:lang w:val="en-US" w:eastAsia="ru-RU"/>
        </w:rPr>
        <w:t>11.3.</w:t>
      </w:r>
      <w:r w:rsidRPr="008C2CEA">
        <w:rPr>
          <w:rFonts w:ascii="Arial" w:eastAsia="Times New Roman" w:hAnsi="Arial" w:cs="Arial"/>
          <w:sz w:val="28"/>
          <w:szCs w:val="28"/>
          <w:lang w:val="en-US" w:eastAsia="ru-RU"/>
        </w:rPr>
        <w:t xml:space="preserve"> Mazkur strategiyani amalga oshirish Universitet rahbariyati, prorektorlar, fakultetlar, kafedralar, tarkibiy </w:t>
      </w:r>
      <w:proofErr w:type="gramStart"/>
      <w:r w:rsidRPr="008C2CEA">
        <w:rPr>
          <w:rFonts w:ascii="Arial" w:eastAsia="Times New Roman" w:hAnsi="Arial" w:cs="Arial"/>
          <w:sz w:val="28"/>
          <w:szCs w:val="28"/>
          <w:lang w:val="en-US" w:eastAsia="ru-RU"/>
        </w:rPr>
        <w:t>bo‘</w:t>
      </w:r>
      <w:proofErr w:type="gramEnd"/>
      <w:r w:rsidRPr="008C2CEA">
        <w:rPr>
          <w:rFonts w:ascii="Arial" w:eastAsia="Times New Roman" w:hAnsi="Arial" w:cs="Arial"/>
          <w:sz w:val="28"/>
          <w:szCs w:val="28"/>
          <w:lang w:val="en-US" w:eastAsia="ru-RU"/>
        </w:rPr>
        <w:t>linmalar, professor-o‘qituvchilar va xodimlarning o‘z vakolatlari doirasidagi umumiy mas’uliyatiga asoslanadi.</w:t>
      </w:r>
    </w:p>
    <w:p w:rsidR="00037AA0" w:rsidRPr="008C2CEA" w:rsidRDefault="00037AA0" w:rsidP="001279FA">
      <w:pPr>
        <w:spacing w:after="0" w:line="276" w:lineRule="auto"/>
        <w:ind w:firstLine="709"/>
        <w:jc w:val="both"/>
        <w:rPr>
          <w:rFonts w:ascii="Arial" w:eastAsia="Times New Roman" w:hAnsi="Arial" w:cs="Arial"/>
          <w:sz w:val="28"/>
          <w:szCs w:val="28"/>
          <w:lang w:val="en-US" w:eastAsia="ru-RU"/>
        </w:rPr>
      </w:pPr>
      <w:r w:rsidRPr="008C2CEA">
        <w:rPr>
          <w:rFonts w:ascii="Arial" w:eastAsia="Times New Roman" w:hAnsi="Arial" w:cs="Arial"/>
          <w:b/>
          <w:bCs/>
          <w:sz w:val="28"/>
          <w:szCs w:val="28"/>
          <w:lang w:val="en-US" w:eastAsia="ru-RU"/>
        </w:rPr>
        <w:t>11.4.</w:t>
      </w:r>
      <w:r w:rsidRPr="008C2CEA">
        <w:rPr>
          <w:rFonts w:ascii="Arial" w:eastAsia="Times New Roman" w:hAnsi="Arial" w:cs="Arial"/>
          <w:sz w:val="28"/>
          <w:szCs w:val="28"/>
          <w:lang w:val="en-US" w:eastAsia="ru-RU"/>
        </w:rPr>
        <w:t xml:space="preserve"> Hujjatda belgilangan indikatorlar, monitoring tartibi va amalga oshirish </w:t>
      </w:r>
      <w:proofErr w:type="gramStart"/>
      <w:r w:rsidRPr="008C2CEA">
        <w:rPr>
          <w:rFonts w:ascii="Arial" w:eastAsia="Times New Roman" w:hAnsi="Arial" w:cs="Arial"/>
          <w:sz w:val="28"/>
          <w:szCs w:val="28"/>
          <w:lang w:val="en-US" w:eastAsia="ru-RU"/>
        </w:rPr>
        <w:t>yo‘</w:t>
      </w:r>
      <w:proofErr w:type="gramEnd"/>
      <w:r w:rsidRPr="008C2CEA">
        <w:rPr>
          <w:rFonts w:ascii="Arial" w:eastAsia="Times New Roman" w:hAnsi="Arial" w:cs="Arial"/>
          <w:sz w:val="28"/>
          <w:szCs w:val="28"/>
          <w:lang w:val="en-US" w:eastAsia="ru-RU"/>
        </w:rPr>
        <w:t>nalishlari Universitetning yillik ish rejalari, ta’lim sifatini ta’minlash siyosati, ichki monitoring natijalari, strategik rivojlanish dasturi va xalqaro akkreditatsiya talablari asosida aniqlashtirilishi mumkin.</w:t>
      </w:r>
    </w:p>
    <w:p w:rsidR="00037AA0" w:rsidRPr="008C2CEA" w:rsidRDefault="00037AA0" w:rsidP="001279FA">
      <w:pPr>
        <w:spacing w:after="0" w:line="276" w:lineRule="auto"/>
        <w:ind w:firstLine="709"/>
        <w:jc w:val="both"/>
        <w:rPr>
          <w:rFonts w:ascii="Arial" w:eastAsia="Times New Roman" w:hAnsi="Arial" w:cs="Arial"/>
          <w:sz w:val="28"/>
          <w:szCs w:val="28"/>
          <w:lang w:val="en-US" w:eastAsia="ru-RU"/>
        </w:rPr>
      </w:pPr>
      <w:r w:rsidRPr="008C2CEA">
        <w:rPr>
          <w:rFonts w:ascii="Arial" w:eastAsia="Times New Roman" w:hAnsi="Arial" w:cs="Arial"/>
          <w:b/>
          <w:bCs/>
          <w:sz w:val="28"/>
          <w:szCs w:val="28"/>
          <w:lang w:val="en-US" w:eastAsia="ru-RU"/>
        </w:rPr>
        <w:t>11.5.</w:t>
      </w:r>
      <w:r w:rsidRPr="008C2CEA">
        <w:rPr>
          <w:rFonts w:ascii="Arial" w:eastAsia="Times New Roman" w:hAnsi="Arial" w:cs="Arial"/>
          <w:sz w:val="28"/>
          <w:szCs w:val="28"/>
          <w:lang w:val="en-US" w:eastAsia="ru-RU"/>
        </w:rPr>
        <w:t xml:space="preserve"> Mazkur hujjat Universitet Kengashida </w:t>
      </w:r>
      <w:proofErr w:type="gramStart"/>
      <w:r w:rsidRPr="008C2CEA">
        <w:rPr>
          <w:rFonts w:ascii="Arial" w:eastAsia="Times New Roman" w:hAnsi="Arial" w:cs="Arial"/>
          <w:sz w:val="28"/>
          <w:szCs w:val="28"/>
          <w:lang w:val="en-US" w:eastAsia="ru-RU"/>
        </w:rPr>
        <w:t>ko‘</w:t>
      </w:r>
      <w:proofErr w:type="gramEnd"/>
      <w:r w:rsidRPr="008C2CEA">
        <w:rPr>
          <w:rFonts w:ascii="Arial" w:eastAsia="Times New Roman" w:hAnsi="Arial" w:cs="Arial"/>
          <w:sz w:val="28"/>
          <w:szCs w:val="28"/>
          <w:lang w:val="en-US" w:eastAsia="ru-RU"/>
        </w:rPr>
        <w:t>rib chiqilib ma’qullanganidan va rektorning tegishli buyrug‘i bilan tasdiqlanganidan keyin kuchga kiradi.</w:t>
      </w:r>
    </w:p>
    <w:p w:rsidR="00037AA0" w:rsidRPr="008C2CEA" w:rsidRDefault="00037AA0" w:rsidP="001279FA">
      <w:pPr>
        <w:spacing w:after="0" w:line="276" w:lineRule="auto"/>
        <w:ind w:firstLine="709"/>
        <w:jc w:val="both"/>
        <w:rPr>
          <w:rFonts w:ascii="Arial" w:eastAsia="Times New Roman" w:hAnsi="Arial" w:cs="Arial"/>
          <w:sz w:val="28"/>
          <w:szCs w:val="28"/>
          <w:lang w:val="en-US" w:eastAsia="ru-RU"/>
        </w:rPr>
      </w:pPr>
      <w:r w:rsidRPr="008C2CEA">
        <w:rPr>
          <w:rFonts w:ascii="Arial" w:eastAsia="Times New Roman" w:hAnsi="Arial" w:cs="Arial"/>
          <w:b/>
          <w:bCs/>
          <w:sz w:val="28"/>
          <w:szCs w:val="28"/>
          <w:lang w:val="en-US" w:eastAsia="ru-RU"/>
        </w:rPr>
        <w:t>11.6.</w:t>
      </w:r>
      <w:r w:rsidRPr="008C2CEA">
        <w:rPr>
          <w:rFonts w:ascii="Arial" w:eastAsia="Times New Roman" w:hAnsi="Arial" w:cs="Arial"/>
          <w:sz w:val="28"/>
          <w:szCs w:val="28"/>
          <w:lang w:val="en-US" w:eastAsia="ru-RU"/>
        </w:rPr>
        <w:t xml:space="preserve"> Mazkur hujjatning ijrosi yil yakunida tahlil qilinadi. Tahlil natijalari keyingi yil uchun ichki sifatni ta’minlash ish rejalari, ta’lim dasturlarini takomillashtirish choralari va xalqaro akkreditatsiyaga tayyorgarlik jarayonlari uchun asos </w:t>
      </w:r>
      <w:proofErr w:type="gramStart"/>
      <w:r w:rsidRPr="008C2CEA">
        <w:rPr>
          <w:rFonts w:ascii="Arial" w:eastAsia="Times New Roman" w:hAnsi="Arial" w:cs="Arial"/>
          <w:sz w:val="28"/>
          <w:szCs w:val="28"/>
          <w:lang w:val="en-US" w:eastAsia="ru-RU"/>
        </w:rPr>
        <w:t>bo‘</w:t>
      </w:r>
      <w:proofErr w:type="gramEnd"/>
      <w:r w:rsidRPr="008C2CEA">
        <w:rPr>
          <w:rFonts w:ascii="Arial" w:eastAsia="Times New Roman" w:hAnsi="Arial" w:cs="Arial"/>
          <w:sz w:val="28"/>
          <w:szCs w:val="28"/>
          <w:lang w:val="en-US" w:eastAsia="ru-RU"/>
        </w:rPr>
        <w:t>lib xizmat qiladi.</w:t>
      </w:r>
    </w:p>
    <w:p w:rsidR="00AF47FF" w:rsidRPr="008C2CEA" w:rsidRDefault="00AF47FF" w:rsidP="009A1B55">
      <w:pPr>
        <w:spacing w:after="0" w:line="276" w:lineRule="auto"/>
        <w:rPr>
          <w:rFonts w:ascii="Arial" w:hAnsi="Arial" w:cs="Arial"/>
          <w:sz w:val="28"/>
          <w:szCs w:val="28"/>
          <w:lang w:val="en-US"/>
        </w:rPr>
      </w:pPr>
      <w:bookmarkStart w:id="0" w:name="_GoBack"/>
      <w:bookmarkEnd w:id="0"/>
    </w:p>
    <w:p w:rsidR="00C44376" w:rsidRPr="008C2CEA" w:rsidRDefault="00C44376" w:rsidP="008C2CEA">
      <w:pPr>
        <w:rPr>
          <w:rFonts w:ascii="Arial" w:hAnsi="Arial" w:cs="Arial"/>
          <w:sz w:val="28"/>
          <w:szCs w:val="28"/>
          <w:lang w:val="en-US"/>
        </w:rPr>
      </w:pPr>
    </w:p>
    <w:sectPr w:rsidR="00C44376" w:rsidRPr="008C2CEA" w:rsidSect="004F16FB">
      <w:headerReference w:type="even" r:id="rId9"/>
      <w:headerReference w:type="default" r:id="rId10"/>
      <w:footerReference w:type="default" r:id="rId11"/>
      <w:headerReference w:type="first" r:id="rId12"/>
      <w:pgSz w:w="11906" w:h="16838"/>
      <w:pgMar w:top="1134" w:right="1134" w:bottom="1134"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2ACC" w:rsidRDefault="00B32ACC" w:rsidP="00653649">
      <w:pPr>
        <w:spacing w:after="0" w:line="240" w:lineRule="auto"/>
      </w:pPr>
      <w:r>
        <w:separator/>
      </w:r>
    </w:p>
  </w:endnote>
  <w:endnote w:type="continuationSeparator" w:id="0">
    <w:p w:rsidR="00B32ACC" w:rsidRDefault="00B32ACC" w:rsidP="00653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rPr>
      <w:id w:val="815995571"/>
      <w:docPartObj>
        <w:docPartGallery w:val="Page Numbers (Bottom of Page)"/>
        <w:docPartUnique/>
      </w:docPartObj>
    </w:sdtPr>
    <w:sdtContent>
      <w:p w:rsidR="00A335E2" w:rsidRPr="008C7F60" w:rsidRDefault="00A335E2" w:rsidP="008C7F60">
        <w:pPr>
          <w:pStyle w:val="a8"/>
          <w:jc w:val="right"/>
          <w:rPr>
            <w:i/>
          </w:rPr>
        </w:pPr>
        <w:r>
          <w:rPr>
            <w:i/>
            <w:lang w:val="en-US"/>
          </w:rPr>
          <w:t>Ta’lim s</w:t>
        </w:r>
        <w:r w:rsidRPr="008C7F60">
          <w:rPr>
            <w:i/>
            <w:lang w:val="en-US"/>
          </w:rPr>
          <w:t>ifat</w:t>
        </w:r>
        <w:r>
          <w:rPr>
            <w:i/>
            <w:lang w:val="en-US"/>
          </w:rPr>
          <w:t>i</w:t>
        </w:r>
        <w:r w:rsidRPr="008C7F60">
          <w:rPr>
            <w:i/>
            <w:lang w:val="en-US"/>
          </w:rPr>
          <w:t xml:space="preserve">i </w:t>
        </w:r>
        <w:r>
          <w:rPr>
            <w:i/>
            <w:lang w:val="en-US"/>
          </w:rPr>
          <w:t>nazorati bo’limi</w:t>
        </w:r>
        <w:r w:rsidRPr="008C7F60">
          <w:rPr>
            <w:i/>
            <w:lang w:val="en-US"/>
          </w:rPr>
          <w:t xml:space="preserve"> |</w:t>
        </w:r>
        <w:r w:rsidRPr="008C7F60">
          <w:rPr>
            <w:i/>
          </w:rPr>
          <w:fldChar w:fldCharType="begin"/>
        </w:r>
        <w:r w:rsidRPr="008C7F60">
          <w:rPr>
            <w:i/>
          </w:rPr>
          <w:instrText>PAGE   \* MERGEFORMAT</w:instrText>
        </w:r>
        <w:r w:rsidRPr="008C7F60">
          <w:rPr>
            <w:i/>
          </w:rPr>
          <w:fldChar w:fldCharType="separate"/>
        </w:r>
        <w:r>
          <w:rPr>
            <w:i/>
            <w:noProof/>
          </w:rPr>
          <w:t>6</w:t>
        </w:r>
        <w:r w:rsidRPr="008C7F60">
          <w:rPr>
            <w:i/>
          </w:rPr>
          <w:fldChar w:fldCharType="end"/>
        </w:r>
      </w:p>
    </w:sdtContent>
  </w:sdt>
  <w:p w:rsidR="00A335E2" w:rsidRDefault="00A335E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2ACC" w:rsidRDefault="00B32ACC" w:rsidP="00653649">
      <w:pPr>
        <w:spacing w:after="0" w:line="240" w:lineRule="auto"/>
      </w:pPr>
      <w:r>
        <w:separator/>
      </w:r>
    </w:p>
  </w:footnote>
  <w:footnote w:type="continuationSeparator" w:id="0">
    <w:p w:rsidR="00B32ACC" w:rsidRDefault="00B32ACC" w:rsidP="00653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5E2" w:rsidRDefault="00A335E2">
    <w:pPr>
      <w:pStyle w:val="a6"/>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939063" o:spid="_x0000_s2050" type="#_x0000_t75" style="position:absolute;margin-left:0;margin-top:0;width:481.15pt;height:481.15pt;z-index:-251657216;mso-position-horizontal:center;mso-position-horizontal-relative:margin;mso-position-vertical:center;mso-position-vertical-relative:margin" o:allowincell="f">
          <v:imagedata r:id="rId1" o:title="logo" gain="19661f" blacklevel="22938f"/>
          <w10:wrap anchorx="margin"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5E2" w:rsidRDefault="00A335E2">
    <w:pPr>
      <w:pStyle w:val="a6"/>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939064" o:spid="_x0000_s2051" type="#_x0000_t75" style="position:absolute;margin-left:0;margin-top:0;width:481.15pt;height:481.15pt;z-index:-251656192;mso-position-horizontal:center;mso-position-horizontal-relative:margin;mso-position-vertical:center;mso-position-vertical-relative:margin" o:allowincell="f">
          <v:imagedata r:id="rId1" o:title="logo" gain="19661f" blacklevel="22938f"/>
          <w10:wrap anchorx="margin"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5E2" w:rsidRDefault="00A335E2">
    <w:pPr>
      <w:pStyle w:val="a6"/>
    </w:pPr>
    <w:r>
      <w:rPr>
        <w:noProof/>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939062" o:spid="_x0000_s2049" type="#_x0000_t75" style="position:absolute;margin-left:0;margin-top:0;width:481.15pt;height:481.15pt;z-index:-251658240;mso-position-horizontal:center;mso-position-horizontal-relative:margin;mso-position-vertical:center;mso-position-vertical-relative:margin" o:allowincell="f">
          <v:imagedata r:id="rId1" o:title="logo" gain="19661f" blacklevel="22938f"/>
          <w10:wrap anchorx="margin"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C60DE"/>
    <w:multiLevelType w:val="multilevel"/>
    <w:tmpl w:val="BAD8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1A07"/>
    <w:multiLevelType w:val="multilevel"/>
    <w:tmpl w:val="64EE71CE"/>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E68"/>
    <w:multiLevelType w:val="multilevel"/>
    <w:tmpl w:val="EF52C6AE"/>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D5C5C"/>
    <w:multiLevelType w:val="multilevel"/>
    <w:tmpl w:val="EFD8E858"/>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1155F"/>
    <w:multiLevelType w:val="multilevel"/>
    <w:tmpl w:val="3D2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116B7"/>
    <w:multiLevelType w:val="multilevel"/>
    <w:tmpl w:val="335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66E04"/>
    <w:multiLevelType w:val="multilevel"/>
    <w:tmpl w:val="BDDAC93C"/>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21AA1"/>
    <w:multiLevelType w:val="multilevel"/>
    <w:tmpl w:val="90B4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70A55"/>
    <w:multiLevelType w:val="multilevel"/>
    <w:tmpl w:val="187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B48FF"/>
    <w:multiLevelType w:val="multilevel"/>
    <w:tmpl w:val="622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7349D"/>
    <w:multiLevelType w:val="multilevel"/>
    <w:tmpl w:val="667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57974"/>
    <w:multiLevelType w:val="multilevel"/>
    <w:tmpl w:val="789C7890"/>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0361C"/>
    <w:multiLevelType w:val="multilevel"/>
    <w:tmpl w:val="2AE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D10A7"/>
    <w:multiLevelType w:val="multilevel"/>
    <w:tmpl w:val="090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930A9"/>
    <w:multiLevelType w:val="multilevel"/>
    <w:tmpl w:val="E54A0448"/>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72625"/>
    <w:multiLevelType w:val="multilevel"/>
    <w:tmpl w:val="05BAF672"/>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72028"/>
    <w:multiLevelType w:val="multilevel"/>
    <w:tmpl w:val="C8B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A738B"/>
    <w:multiLevelType w:val="multilevel"/>
    <w:tmpl w:val="B38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E1443"/>
    <w:multiLevelType w:val="multilevel"/>
    <w:tmpl w:val="E7E6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0218C"/>
    <w:multiLevelType w:val="multilevel"/>
    <w:tmpl w:val="4BB261FE"/>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C4FE9"/>
    <w:multiLevelType w:val="hybridMultilevel"/>
    <w:tmpl w:val="B10CC918"/>
    <w:lvl w:ilvl="0" w:tplc="35C06E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61FC5E3F"/>
    <w:multiLevelType w:val="multilevel"/>
    <w:tmpl w:val="B60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847EB"/>
    <w:multiLevelType w:val="multilevel"/>
    <w:tmpl w:val="99D8732A"/>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01F51"/>
    <w:multiLevelType w:val="multilevel"/>
    <w:tmpl w:val="3C7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0394D"/>
    <w:multiLevelType w:val="multilevel"/>
    <w:tmpl w:val="1FA41EDC"/>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A5144"/>
    <w:multiLevelType w:val="multilevel"/>
    <w:tmpl w:val="E1809D3C"/>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C757B6"/>
    <w:multiLevelType w:val="multilevel"/>
    <w:tmpl w:val="587AA152"/>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73C5C"/>
    <w:multiLevelType w:val="multilevel"/>
    <w:tmpl w:val="C3F045A0"/>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A4D11"/>
    <w:multiLevelType w:val="multilevel"/>
    <w:tmpl w:val="90E0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C0154"/>
    <w:multiLevelType w:val="multilevel"/>
    <w:tmpl w:val="38C075B8"/>
    <w:lvl w:ilvl="0">
      <w:start w:val="1"/>
      <w:numFmt w:val="bullet"/>
      <w:lvlText w:val="–"/>
      <w:lvlJc w:val="left"/>
      <w:pPr>
        <w:tabs>
          <w:tab w:val="num" w:pos="720"/>
        </w:tabs>
        <w:ind w:left="720" w:hanging="360"/>
      </w:pPr>
      <w:rPr>
        <w:rFonts w:ascii="Segoe UI Symbol" w:hAnsi="Segoe UI 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3"/>
  </w:num>
  <w:num w:numId="3">
    <w:abstractNumId w:val="4"/>
  </w:num>
  <w:num w:numId="4">
    <w:abstractNumId w:val="18"/>
  </w:num>
  <w:num w:numId="5">
    <w:abstractNumId w:val="10"/>
  </w:num>
  <w:num w:numId="6">
    <w:abstractNumId w:val="9"/>
  </w:num>
  <w:num w:numId="7">
    <w:abstractNumId w:val="8"/>
  </w:num>
  <w:num w:numId="8">
    <w:abstractNumId w:val="5"/>
  </w:num>
  <w:num w:numId="9">
    <w:abstractNumId w:val="17"/>
  </w:num>
  <w:num w:numId="10">
    <w:abstractNumId w:val="16"/>
  </w:num>
  <w:num w:numId="11">
    <w:abstractNumId w:val="23"/>
  </w:num>
  <w:num w:numId="12">
    <w:abstractNumId w:val="7"/>
  </w:num>
  <w:num w:numId="13">
    <w:abstractNumId w:val="0"/>
  </w:num>
  <w:num w:numId="14">
    <w:abstractNumId w:val="12"/>
  </w:num>
  <w:num w:numId="15">
    <w:abstractNumId w:val="28"/>
  </w:num>
  <w:num w:numId="16">
    <w:abstractNumId w:val="3"/>
  </w:num>
  <w:num w:numId="17">
    <w:abstractNumId w:val="1"/>
  </w:num>
  <w:num w:numId="18">
    <w:abstractNumId w:val="25"/>
  </w:num>
  <w:num w:numId="19">
    <w:abstractNumId w:val="15"/>
  </w:num>
  <w:num w:numId="20">
    <w:abstractNumId w:val="2"/>
  </w:num>
  <w:num w:numId="21">
    <w:abstractNumId w:val="26"/>
  </w:num>
  <w:num w:numId="22">
    <w:abstractNumId w:val="19"/>
  </w:num>
  <w:num w:numId="23">
    <w:abstractNumId w:val="11"/>
  </w:num>
  <w:num w:numId="24">
    <w:abstractNumId w:val="6"/>
  </w:num>
  <w:num w:numId="25">
    <w:abstractNumId w:val="27"/>
  </w:num>
  <w:num w:numId="26">
    <w:abstractNumId w:val="14"/>
  </w:num>
  <w:num w:numId="27">
    <w:abstractNumId w:val="24"/>
  </w:num>
  <w:num w:numId="28">
    <w:abstractNumId w:val="22"/>
  </w:num>
  <w:num w:numId="29">
    <w:abstractNumId w:val="29"/>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hideSpellingErrors/>
  <w:proofState w:grammar="clean"/>
  <w:defaultTabStop w:val="708"/>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A0"/>
    <w:rsid w:val="00021975"/>
    <w:rsid w:val="00037AA0"/>
    <w:rsid w:val="001279FA"/>
    <w:rsid w:val="0016074C"/>
    <w:rsid w:val="001D3197"/>
    <w:rsid w:val="001D72D8"/>
    <w:rsid w:val="00205E1D"/>
    <w:rsid w:val="00210464"/>
    <w:rsid w:val="0022194B"/>
    <w:rsid w:val="00234CA9"/>
    <w:rsid w:val="002529F1"/>
    <w:rsid w:val="00261715"/>
    <w:rsid w:val="00372D22"/>
    <w:rsid w:val="00380DB3"/>
    <w:rsid w:val="004D35D5"/>
    <w:rsid w:val="004F16FB"/>
    <w:rsid w:val="00585C42"/>
    <w:rsid w:val="00611A3B"/>
    <w:rsid w:val="00640C0B"/>
    <w:rsid w:val="00653649"/>
    <w:rsid w:val="006B6668"/>
    <w:rsid w:val="0077538D"/>
    <w:rsid w:val="00781580"/>
    <w:rsid w:val="00786AE9"/>
    <w:rsid w:val="007A4E91"/>
    <w:rsid w:val="007D6BBB"/>
    <w:rsid w:val="007F6212"/>
    <w:rsid w:val="00807BB0"/>
    <w:rsid w:val="00810DD6"/>
    <w:rsid w:val="008C2CEA"/>
    <w:rsid w:val="008C7F60"/>
    <w:rsid w:val="008E4157"/>
    <w:rsid w:val="00980720"/>
    <w:rsid w:val="009A1B55"/>
    <w:rsid w:val="009D50F6"/>
    <w:rsid w:val="00A335E2"/>
    <w:rsid w:val="00A50B43"/>
    <w:rsid w:val="00A9118C"/>
    <w:rsid w:val="00AD7040"/>
    <w:rsid w:val="00AF47FF"/>
    <w:rsid w:val="00B02F3F"/>
    <w:rsid w:val="00B160F2"/>
    <w:rsid w:val="00B32ACC"/>
    <w:rsid w:val="00BB327E"/>
    <w:rsid w:val="00BF2418"/>
    <w:rsid w:val="00C44376"/>
    <w:rsid w:val="00D22146"/>
    <w:rsid w:val="00E168B2"/>
    <w:rsid w:val="00EC1EEF"/>
    <w:rsid w:val="00EF78F1"/>
    <w:rsid w:val="00F63C14"/>
    <w:rsid w:val="00F67966"/>
    <w:rsid w:val="00F76F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F20FDA8"/>
  <w15:chartTrackingRefBased/>
  <w15:docId w15:val="{7C14C74A-FAFD-46B4-9BE8-C59273FB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037A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37AA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7AA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37AA0"/>
    <w:rPr>
      <w:rFonts w:ascii="Times New Roman" w:eastAsia="Times New Roman" w:hAnsi="Times New Roman" w:cs="Times New Roman"/>
      <w:b/>
      <w:bCs/>
      <w:sz w:val="36"/>
      <w:szCs w:val="36"/>
      <w:lang w:eastAsia="ru-RU"/>
    </w:rPr>
  </w:style>
  <w:style w:type="paragraph" w:customStyle="1" w:styleId="pdq2pgselectionanchorcontainer">
    <w:name w:val="pdq2pg_selectionanchorcontainer"/>
    <w:basedOn w:val="a"/>
    <w:rsid w:val="00037A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037AA0"/>
    <w:rPr>
      <w:b/>
      <w:bCs/>
    </w:rPr>
  </w:style>
  <w:style w:type="paragraph" w:styleId="a4">
    <w:name w:val="Normal (Web)"/>
    <w:basedOn w:val="a"/>
    <w:uiPriority w:val="99"/>
    <w:semiHidden/>
    <w:unhideWhenUsed/>
    <w:rsid w:val="00037AA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037AA0"/>
    <w:rPr>
      <w:i/>
      <w:iCs/>
    </w:rPr>
  </w:style>
  <w:style w:type="paragraph" w:styleId="a6">
    <w:name w:val="header"/>
    <w:basedOn w:val="a"/>
    <w:link w:val="a7"/>
    <w:uiPriority w:val="99"/>
    <w:unhideWhenUsed/>
    <w:rsid w:val="00653649"/>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53649"/>
  </w:style>
  <w:style w:type="paragraph" w:styleId="a8">
    <w:name w:val="footer"/>
    <w:basedOn w:val="a"/>
    <w:link w:val="a9"/>
    <w:uiPriority w:val="99"/>
    <w:unhideWhenUsed/>
    <w:rsid w:val="0065364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53649"/>
  </w:style>
  <w:style w:type="table" w:styleId="aa">
    <w:name w:val="Table Grid"/>
    <w:basedOn w:val="a1"/>
    <w:uiPriority w:val="39"/>
    <w:rsid w:val="007F6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A335E2"/>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A335E2"/>
    <w:rPr>
      <w:rFonts w:ascii="Segoe UI" w:hAnsi="Segoe UI" w:cs="Segoe UI"/>
      <w:sz w:val="18"/>
      <w:szCs w:val="18"/>
    </w:rPr>
  </w:style>
  <w:style w:type="paragraph" w:styleId="ad">
    <w:name w:val="List Paragraph"/>
    <w:basedOn w:val="a"/>
    <w:uiPriority w:val="34"/>
    <w:qFormat/>
    <w:rsid w:val="00807B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7894754">
      <w:bodyDiv w:val="1"/>
      <w:marLeft w:val="0"/>
      <w:marRight w:val="0"/>
      <w:marTop w:val="0"/>
      <w:marBottom w:val="0"/>
      <w:divBdr>
        <w:top w:val="none" w:sz="0" w:space="0" w:color="auto"/>
        <w:left w:val="none" w:sz="0" w:space="0" w:color="auto"/>
        <w:bottom w:val="none" w:sz="0" w:space="0" w:color="auto"/>
        <w:right w:val="none" w:sz="0" w:space="0" w:color="auto"/>
      </w:divBdr>
      <w:divsChild>
        <w:div w:id="2035105816">
          <w:marLeft w:val="0"/>
          <w:marRight w:val="0"/>
          <w:marTop w:val="0"/>
          <w:marBottom w:val="0"/>
          <w:divBdr>
            <w:top w:val="none" w:sz="0" w:space="0" w:color="auto"/>
            <w:left w:val="none" w:sz="0" w:space="0" w:color="auto"/>
            <w:bottom w:val="none" w:sz="0" w:space="0" w:color="auto"/>
            <w:right w:val="none" w:sz="0" w:space="0" w:color="auto"/>
          </w:divBdr>
          <w:divsChild>
            <w:div w:id="109788658">
              <w:marLeft w:val="0"/>
              <w:marRight w:val="0"/>
              <w:marTop w:val="0"/>
              <w:marBottom w:val="0"/>
              <w:divBdr>
                <w:top w:val="none" w:sz="0" w:space="0" w:color="auto"/>
                <w:left w:val="none" w:sz="0" w:space="0" w:color="auto"/>
                <w:bottom w:val="none" w:sz="0" w:space="0" w:color="auto"/>
                <w:right w:val="none" w:sz="0" w:space="0" w:color="auto"/>
              </w:divBdr>
            </w:div>
          </w:divsChild>
        </w:div>
        <w:div w:id="979579346">
          <w:marLeft w:val="0"/>
          <w:marRight w:val="0"/>
          <w:marTop w:val="0"/>
          <w:marBottom w:val="0"/>
          <w:divBdr>
            <w:top w:val="none" w:sz="0" w:space="0" w:color="auto"/>
            <w:left w:val="none" w:sz="0" w:space="0" w:color="auto"/>
            <w:bottom w:val="none" w:sz="0" w:space="0" w:color="auto"/>
            <w:right w:val="none" w:sz="0" w:space="0" w:color="auto"/>
          </w:divBdr>
          <w:divsChild>
            <w:div w:id="572354889">
              <w:marLeft w:val="0"/>
              <w:marRight w:val="0"/>
              <w:marTop w:val="0"/>
              <w:marBottom w:val="0"/>
              <w:divBdr>
                <w:top w:val="none" w:sz="0" w:space="0" w:color="auto"/>
                <w:left w:val="none" w:sz="0" w:space="0" w:color="auto"/>
                <w:bottom w:val="none" w:sz="0" w:space="0" w:color="auto"/>
                <w:right w:val="none" w:sz="0" w:space="0" w:color="auto"/>
              </w:divBdr>
            </w:div>
          </w:divsChild>
        </w:div>
        <w:div w:id="870654377">
          <w:marLeft w:val="0"/>
          <w:marRight w:val="0"/>
          <w:marTop w:val="0"/>
          <w:marBottom w:val="0"/>
          <w:divBdr>
            <w:top w:val="none" w:sz="0" w:space="0" w:color="auto"/>
            <w:left w:val="none" w:sz="0" w:space="0" w:color="auto"/>
            <w:bottom w:val="none" w:sz="0" w:space="0" w:color="auto"/>
            <w:right w:val="none" w:sz="0" w:space="0" w:color="auto"/>
          </w:divBdr>
          <w:divsChild>
            <w:div w:id="1262370371">
              <w:marLeft w:val="0"/>
              <w:marRight w:val="0"/>
              <w:marTop w:val="0"/>
              <w:marBottom w:val="0"/>
              <w:divBdr>
                <w:top w:val="none" w:sz="0" w:space="0" w:color="auto"/>
                <w:left w:val="none" w:sz="0" w:space="0" w:color="auto"/>
                <w:bottom w:val="none" w:sz="0" w:space="0" w:color="auto"/>
                <w:right w:val="none" w:sz="0" w:space="0" w:color="auto"/>
              </w:divBdr>
            </w:div>
          </w:divsChild>
        </w:div>
        <w:div w:id="1845775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000754">
          <w:marLeft w:val="0"/>
          <w:marRight w:val="0"/>
          <w:marTop w:val="0"/>
          <w:marBottom w:val="0"/>
          <w:divBdr>
            <w:top w:val="none" w:sz="0" w:space="0" w:color="auto"/>
            <w:left w:val="none" w:sz="0" w:space="0" w:color="auto"/>
            <w:bottom w:val="none" w:sz="0" w:space="0" w:color="auto"/>
            <w:right w:val="none" w:sz="0" w:space="0" w:color="auto"/>
          </w:divBdr>
          <w:divsChild>
            <w:div w:id="1141578189">
              <w:marLeft w:val="0"/>
              <w:marRight w:val="0"/>
              <w:marTop w:val="0"/>
              <w:marBottom w:val="0"/>
              <w:divBdr>
                <w:top w:val="none" w:sz="0" w:space="0" w:color="auto"/>
                <w:left w:val="none" w:sz="0" w:space="0" w:color="auto"/>
                <w:bottom w:val="none" w:sz="0" w:space="0" w:color="auto"/>
                <w:right w:val="none" w:sz="0" w:space="0" w:color="auto"/>
              </w:divBdr>
            </w:div>
          </w:divsChild>
        </w:div>
        <w:div w:id="445851399">
          <w:marLeft w:val="0"/>
          <w:marRight w:val="0"/>
          <w:marTop w:val="0"/>
          <w:marBottom w:val="0"/>
          <w:divBdr>
            <w:top w:val="none" w:sz="0" w:space="0" w:color="auto"/>
            <w:left w:val="none" w:sz="0" w:space="0" w:color="auto"/>
            <w:bottom w:val="none" w:sz="0" w:space="0" w:color="auto"/>
            <w:right w:val="none" w:sz="0" w:space="0" w:color="auto"/>
          </w:divBdr>
          <w:divsChild>
            <w:div w:id="305623435">
              <w:marLeft w:val="0"/>
              <w:marRight w:val="0"/>
              <w:marTop w:val="0"/>
              <w:marBottom w:val="0"/>
              <w:divBdr>
                <w:top w:val="none" w:sz="0" w:space="0" w:color="auto"/>
                <w:left w:val="none" w:sz="0" w:space="0" w:color="auto"/>
                <w:bottom w:val="none" w:sz="0" w:space="0" w:color="auto"/>
                <w:right w:val="none" w:sz="0" w:space="0" w:color="auto"/>
              </w:divBdr>
            </w:div>
          </w:divsChild>
        </w:div>
        <w:div w:id="1630013506">
          <w:marLeft w:val="0"/>
          <w:marRight w:val="0"/>
          <w:marTop w:val="0"/>
          <w:marBottom w:val="0"/>
          <w:divBdr>
            <w:top w:val="none" w:sz="0" w:space="0" w:color="auto"/>
            <w:left w:val="none" w:sz="0" w:space="0" w:color="auto"/>
            <w:bottom w:val="none" w:sz="0" w:space="0" w:color="auto"/>
            <w:right w:val="none" w:sz="0" w:space="0" w:color="auto"/>
          </w:divBdr>
          <w:divsChild>
            <w:div w:id="7143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7E34D-26FE-4CD9-BFC6-BAB075847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4844</Words>
  <Characters>27612</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32392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dc:creator>
  <cp:keywords/>
  <dc:description/>
  <cp:lastModifiedBy>Пользователь</cp:lastModifiedBy>
  <cp:revision>9</cp:revision>
  <cp:lastPrinted>2026-07-13T03:52:00Z</cp:lastPrinted>
  <dcterms:created xsi:type="dcterms:W3CDTF">2026-07-13T03:48:00Z</dcterms:created>
  <dcterms:modified xsi:type="dcterms:W3CDTF">2026-07-13T03:53:00Z</dcterms:modified>
</cp:coreProperties>
</file>